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FFEDB" w14:textId="77777777" w:rsidR="004D2C94" w:rsidRPr="003A4C00" w:rsidRDefault="004D2C94" w:rsidP="006410F4">
      <w:pPr>
        <w:pStyle w:val="Title"/>
        <w:rPr>
          <w:lang w:val="pt-BR"/>
        </w:rPr>
      </w:pPr>
      <w:r w:rsidRPr="005E575D">
        <w:rPr>
          <w:lang w:val="pt-BR"/>
        </w:rPr>
        <w:tab/>
      </w:r>
      <w:r w:rsidRPr="003A4C00">
        <w:rPr>
          <w:lang w:val="pt-BR"/>
        </w:rPr>
        <w:t>C U R R I C U L U M   V I T A E</w:t>
      </w:r>
    </w:p>
    <w:p w14:paraId="27E1130B" w14:textId="77777777" w:rsidR="0008511D" w:rsidRPr="003A4C00" w:rsidRDefault="0008511D" w:rsidP="006410F4">
      <w:pPr>
        <w:pStyle w:val="Title"/>
        <w:rPr>
          <w:lang w:val="pt-BR"/>
        </w:rPr>
      </w:pPr>
    </w:p>
    <w:p w14:paraId="00A44DAA" w14:textId="77777777" w:rsidR="0008511D" w:rsidRPr="003A4C00" w:rsidRDefault="0008511D" w:rsidP="006410F4">
      <w:pPr>
        <w:pStyle w:val="Title"/>
        <w:rPr>
          <w:sz w:val="18"/>
          <w:szCs w:val="18"/>
          <w:lang w:val="pt-BR"/>
        </w:rPr>
      </w:pPr>
      <w:r w:rsidRPr="003A4C00">
        <w:rPr>
          <w:lang w:val="pt-BR"/>
        </w:rPr>
        <w:t>James M. Tielsch</w:t>
      </w:r>
    </w:p>
    <w:p w14:paraId="3A441CDE" w14:textId="77777777" w:rsidR="004D2C94" w:rsidRPr="003A4C00" w:rsidRDefault="004D2C94">
      <w:pPr>
        <w:widowControl/>
        <w:tabs>
          <w:tab w:val="left" w:pos="720"/>
          <w:tab w:val="left" w:pos="4608"/>
        </w:tabs>
        <w:rPr>
          <w:rFonts w:ascii="Baskerville Old Face" w:hAnsi="Baskerville Old Face"/>
          <w:b/>
          <w:bCs/>
          <w:sz w:val="18"/>
          <w:szCs w:val="18"/>
          <w:lang w:val="pt-BR"/>
        </w:rPr>
      </w:pPr>
    </w:p>
    <w:sdt>
      <w:sdtPr>
        <w:rPr>
          <w:rFonts w:ascii="Times New Roman" w:eastAsia="Times New Roman" w:hAnsi="Times New Roman" w:cs="Times New Roman"/>
          <w:color w:val="auto"/>
          <w:sz w:val="24"/>
          <w:szCs w:val="24"/>
        </w:rPr>
        <w:id w:val="-292910536"/>
        <w:docPartObj>
          <w:docPartGallery w:val="Table of Contents"/>
          <w:docPartUnique/>
        </w:docPartObj>
      </w:sdtPr>
      <w:sdtEndPr>
        <w:rPr>
          <w:b/>
          <w:bCs/>
          <w:noProof/>
        </w:rPr>
      </w:sdtEndPr>
      <w:sdtContent>
        <w:p w14:paraId="62144DA2" w14:textId="77777777" w:rsidR="00936C8D" w:rsidRPr="003A4C00" w:rsidRDefault="00936C8D">
          <w:pPr>
            <w:pStyle w:val="TOCHeading"/>
          </w:pPr>
          <w:r w:rsidRPr="003A4C00">
            <w:t>Contents</w:t>
          </w:r>
        </w:p>
        <w:p w14:paraId="6D244938" w14:textId="67CD3CEC" w:rsidR="00F37945" w:rsidRDefault="00936C8D">
          <w:pPr>
            <w:pStyle w:val="TOC1"/>
            <w:tabs>
              <w:tab w:val="right" w:leader="dot" w:pos="9350"/>
            </w:tabs>
            <w:rPr>
              <w:rFonts w:asciiTheme="minorHAnsi" w:eastAsiaTheme="minorEastAsia" w:hAnsiTheme="minorHAnsi" w:cstheme="minorBidi"/>
              <w:noProof/>
              <w:sz w:val="22"/>
              <w:szCs w:val="22"/>
            </w:rPr>
          </w:pPr>
          <w:r w:rsidRPr="003A4C00">
            <w:fldChar w:fldCharType="begin"/>
          </w:r>
          <w:r w:rsidRPr="003A4C00">
            <w:instrText xml:space="preserve"> TOC \o "1-3" \h \z \u </w:instrText>
          </w:r>
          <w:r w:rsidRPr="003A4C00">
            <w:fldChar w:fldCharType="separate"/>
          </w:r>
          <w:hyperlink w:anchor="_Toc54155724" w:history="1">
            <w:r w:rsidR="00F37945" w:rsidRPr="004B2D13">
              <w:rPr>
                <w:rStyle w:val="Hyperlink"/>
                <w:noProof/>
              </w:rPr>
              <w:t>PERSONAL DATA</w:t>
            </w:r>
            <w:r w:rsidR="00F37945">
              <w:rPr>
                <w:noProof/>
                <w:webHidden/>
              </w:rPr>
              <w:tab/>
            </w:r>
            <w:r w:rsidR="00F37945">
              <w:rPr>
                <w:noProof/>
                <w:webHidden/>
              </w:rPr>
              <w:fldChar w:fldCharType="begin"/>
            </w:r>
            <w:r w:rsidR="00F37945">
              <w:rPr>
                <w:noProof/>
                <w:webHidden/>
              </w:rPr>
              <w:instrText xml:space="preserve"> PAGEREF _Toc54155724 \h </w:instrText>
            </w:r>
            <w:r w:rsidR="00F37945">
              <w:rPr>
                <w:noProof/>
                <w:webHidden/>
              </w:rPr>
            </w:r>
            <w:r w:rsidR="00F37945">
              <w:rPr>
                <w:noProof/>
                <w:webHidden/>
              </w:rPr>
              <w:fldChar w:fldCharType="separate"/>
            </w:r>
            <w:r w:rsidR="00F37945">
              <w:rPr>
                <w:noProof/>
                <w:webHidden/>
              </w:rPr>
              <w:t>3</w:t>
            </w:r>
            <w:r w:rsidR="00F37945">
              <w:rPr>
                <w:noProof/>
                <w:webHidden/>
              </w:rPr>
              <w:fldChar w:fldCharType="end"/>
            </w:r>
          </w:hyperlink>
        </w:p>
        <w:p w14:paraId="2419D6AB" w14:textId="3571CA28" w:rsidR="00F37945" w:rsidRDefault="00381454">
          <w:pPr>
            <w:pStyle w:val="TOC1"/>
            <w:tabs>
              <w:tab w:val="right" w:leader="dot" w:pos="9350"/>
            </w:tabs>
            <w:rPr>
              <w:rFonts w:asciiTheme="minorHAnsi" w:eastAsiaTheme="minorEastAsia" w:hAnsiTheme="minorHAnsi" w:cstheme="minorBidi"/>
              <w:noProof/>
              <w:sz w:val="22"/>
              <w:szCs w:val="22"/>
            </w:rPr>
          </w:pPr>
          <w:hyperlink w:anchor="_Toc54155725" w:history="1">
            <w:r w:rsidR="00F37945" w:rsidRPr="004B2D13">
              <w:rPr>
                <w:rStyle w:val="Hyperlink"/>
                <w:noProof/>
              </w:rPr>
              <w:t>EDUCATION AND TRAINING</w:t>
            </w:r>
            <w:r w:rsidR="00F37945">
              <w:rPr>
                <w:noProof/>
                <w:webHidden/>
              </w:rPr>
              <w:tab/>
            </w:r>
            <w:r w:rsidR="00F37945">
              <w:rPr>
                <w:noProof/>
                <w:webHidden/>
              </w:rPr>
              <w:fldChar w:fldCharType="begin"/>
            </w:r>
            <w:r w:rsidR="00F37945">
              <w:rPr>
                <w:noProof/>
                <w:webHidden/>
              </w:rPr>
              <w:instrText xml:space="preserve"> PAGEREF _Toc54155725 \h </w:instrText>
            </w:r>
            <w:r w:rsidR="00F37945">
              <w:rPr>
                <w:noProof/>
                <w:webHidden/>
              </w:rPr>
            </w:r>
            <w:r w:rsidR="00F37945">
              <w:rPr>
                <w:noProof/>
                <w:webHidden/>
              </w:rPr>
              <w:fldChar w:fldCharType="separate"/>
            </w:r>
            <w:r w:rsidR="00F37945">
              <w:rPr>
                <w:noProof/>
                <w:webHidden/>
              </w:rPr>
              <w:t>3</w:t>
            </w:r>
            <w:r w:rsidR="00F37945">
              <w:rPr>
                <w:noProof/>
                <w:webHidden/>
              </w:rPr>
              <w:fldChar w:fldCharType="end"/>
            </w:r>
          </w:hyperlink>
        </w:p>
        <w:p w14:paraId="0E4D1233" w14:textId="15421F94" w:rsidR="00F37945" w:rsidRDefault="00381454">
          <w:pPr>
            <w:pStyle w:val="TOC1"/>
            <w:tabs>
              <w:tab w:val="right" w:leader="dot" w:pos="9350"/>
            </w:tabs>
            <w:rPr>
              <w:rFonts w:asciiTheme="minorHAnsi" w:eastAsiaTheme="minorEastAsia" w:hAnsiTheme="minorHAnsi" w:cstheme="minorBidi"/>
              <w:noProof/>
              <w:sz w:val="22"/>
              <w:szCs w:val="22"/>
            </w:rPr>
          </w:pPr>
          <w:hyperlink w:anchor="_Toc54155726" w:history="1">
            <w:r w:rsidR="00F37945" w:rsidRPr="004B2D13">
              <w:rPr>
                <w:rStyle w:val="Hyperlink"/>
                <w:noProof/>
              </w:rPr>
              <w:t>PROFESSIONAL EMPLOYMENT</w:t>
            </w:r>
            <w:r w:rsidR="00F37945">
              <w:rPr>
                <w:noProof/>
                <w:webHidden/>
              </w:rPr>
              <w:tab/>
            </w:r>
            <w:r w:rsidR="00F37945">
              <w:rPr>
                <w:noProof/>
                <w:webHidden/>
              </w:rPr>
              <w:fldChar w:fldCharType="begin"/>
            </w:r>
            <w:r w:rsidR="00F37945">
              <w:rPr>
                <w:noProof/>
                <w:webHidden/>
              </w:rPr>
              <w:instrText xml:space="preserve"> PAGEREF _Toc54155726 \h </w:instrText>
            </w:r>
            <w:r w:rsidR="00F37945">
              <w:rPr>
                <w:noProof/>
                <w:webHidden/>
              </w:rPr>
            </w:r>
            <w:r w:rsidR="00F37945">
              <w:rPr>
                <w:noProof/>
                <w:webHidden/>
              </w:rPr>
              <w:fldChar w:fldCharType="separate"/>
            </w:r>
            <w:r w:rsidR="00F37945">
              <w:rPr>
                <w:noProof/>
                <w:webHidden/>
              </w:rPr>
              <w:t>3</w:t>
            </w:r>
            <w:r w:rsidR="00F37945">
              <w:rPr>
                <w:noProof/>
                <w:webHidden/>
              </w:rPr>
              <w:fldChar w:fldCharType="end"/>
            </w:r>
          </w:hyperlink>
        </w:p>
        <w:p w14:paraId="3DBFEB38" w14:textId="2B8BECFD" w:rsidR="00F37945" w:rsidRDefault="00381454">
          <w:pPr>
            <w:pStyle w:val="TOC2"/>
            <w:tabs>
              <w:tab w:val="right" w:leader="dot" w:pos="9350"/>
            </w:tabs>
            <w:rPr>
              <w:rFonts w:asciiTheme="minorHAnsi" w:eastAsiaTheme="minorEastAsia" w:hAnsiTheme="minorHAnsi" w:cstheme="minorBidi"/>
              <w:noProof/>
              <w:sz w:val="22"/>
              <w:szCs w:val="22"/>
            </w:rPr>
          </w:pPr>
          <w:hyperlink w:anchor="_Toc54155727" w:history="1">
            <w:r w:rsidR="00F37945" w:rsidRPr="004B2D13">
              <w:rPr>
                <w:rStyle w:val="Hyperlink"/>
                <w:noProof/>
              </w:rPr>
              <w:t>Current Positions:</w:t>
            </w:r>
            <w:r w:rsidR="00F37945">
              <w:rPr>
                <w:noProof/>
                <w:webHidden/>
              </w:rPr>
              <w:tab/>
            </w:r>
            <w:r w:rsidR="00F37945">
              <w:rPr>
                <w:noProof/>
                <w:webHidden/>
              </w:rPr>
              <w:fldChar w:fldCharType="begin"/>
            </w:r>
            <w:r w:rsidR="00F37945">
              <w:rPr>
                <w:noProof/>
                <w:webHidden/>
              </w:rPr>
              <w:instrText xml:space="preserve"> PAGEREF _Toc54155727 \h </w:instrText>
            </w:r>
            <w:r w:rsidR="00F37945">
              <w:rPr>
                <w:noProof/>
                <w:webHidden/>
              </w:rPr>
            </w:r>
            <w:r w:rsidR="00F37945">
              <w:rPr>
                <w:noProof/>
                <w:webHidden/>
              </w:rPr>
              <w:fldChar w:fldCharType="separate"/>
            </w:r>
            <w:r w:rsidR="00F37945">
              <w:rPr>
                <w:noProof/>
                <w:webHidden/>
              </w:rPr>
              <w:t>3</w:t>
            </w:r>
            <w:r w:rsidR="00F37945">
              <w:rPr>
                <w:noProof/>
                <w:webHidden/>
              </w:rPr>
              <w:fldChar w:fldCharType="end"/>
            </w:r>
          </w:hyperlink>
        </w:p>
        <w:p w14:paraId="06AFA222" w14:textId="6F4C0ACF" w:rsidR="00F37945" w:rsidRDefault="00381454">
          <w:pPr>
            <w:pStyle w:val="TOC2"/>
            <w:tabs>
              <w:tab w:val="right" w:leader="dot" w:pos="9350"/>
            </w:tabs>
            <w:rPr>
              <w:rFonts w:asciiTheme="minorHAnsi" w:eastAsiaTheme="minorEastAsia" w:hAnsiTheme="minorHAnsi" w:cstheme="minorBidi"/>
              <w:noProof/>
              <w:sz w:val="22"/>
              <w:szCs w:val="22"/>
            </w:rPr>
          </w:pPr>
          <w:hyperlink w:anchor="_Toc54155728" w:history="1">
            <w:r w:rsidR="00F37945" w:rsidRPr="004B2D13">
              <w:rPr>
                <w:rStyle w:val="Hyperlink"/>
                <w:noProof/>
              </w:rPr>
              <w:t>Previous Positions:</w:t>
            </w:r>
            <w:r w:rsidR="00F37945">
              <w:rPr>
                <w:noProof/>
                <w:webHidden/>
              </w:rPr>
              <w:tab/>
            </w:r>
            <w:r w:rsidR="00F37945">
              <w:rPr>
                <w:noProof/>
                <w:webHidden/>
              </w:rPr>
              <w:fldChar w:fldCharType="begin"/>
            </w:r>
            <w:r w:rsidR="00F37945">
              <w:rPr>
                <w:noProof/>
                <w:webHidden/>
              </w:rPr>
              <w:instrText xml:space="preserve"> PAGEREF _Toc54155728 \h </w:instrText>
            </w:r>
            <w:r w:rsidR="00F37945">
              <w:rPr>
                <w:noProof/>
                <w:webHidden/>
              </w:rPr>
            </w:r>
            <w:r w:rsidR="00F37945">
              <w:rPr>
                <w:noProof/>
                <w:webHidden/>
              </w:rPr>
              <w:fldChar w:fldCharType="separate"/>
            </w:r>
            <w:r w:rsidR="00F37945">
              <w:rPr>
                <w:noProof/>
                <w:webHidden/>
              </w:rPr>
              <w:t>4</w:t>
            </w:r>
            <w:r w:rsidR="00F37945">
              <w:rPr>
                <w:noProof/>
                <w:webHidden/>
              </w:rPr>
              <w:fldChar w:fldCharType="end"/>
            </w:r>
          </w:hyperlink>
        </w:p>
        <w:p w14:paraId="1AEB9D37" w14:textId="173BFCC1" w:rsidR="00F37945" w:rsidRDefault="00381454">
          <w:pPr>
            <w:pStyle w:val="TOC1"/>
            <w:tabs>
              <w:tab w:val="right" w:leader="dot" w:pos="9350"/>
            </w:tabs>
            <w:rPr>
              <w:rFonts w:asciiTheme="minorHAnsi" w:eastAsiaTheme="minorEastAsia" w:hAnsiTheme="minorHAnsi" w:cstheme="minorBidi"/>
              <w:noProof/>
              <w:sz w:val="22"/>
              <w:szCs w:val="22"/>
            </w:rPr>
          </w:pPr>
          <w:hyperlink w:anchor="_Toc54155729" w:history="1">
            <w:r w:rsidR="00F37945" w:rsidRPr="004B2D13">
              <w:rPr>
                <w:rStyle w:val="Hyperlink"/>
                <w:noProof/>
              </w:rPr>
              <w:t>HONORS AND AWARDS</w:t>
            </w:r>
            <w:r w:rsidR="00F37945">
              <w:rPr>
                <w:noProof/>
                <w:webHidden/>
              </w:rPr>
              <w:tab/>
            </w:r>
            <w:r w:rsidR="00F37945">
              <w:rPr>
                <w:noProof/>
                <w:webHidden/>
              </w:rPr>
              <w:fldChar w:fldCharType="begin"/>
            </w:r>
            <w:r w:rsidR="00F37945">
              <w:rPr>
                <w:noProof/>
                <w:webHidden/>
              </w:rPr>
              <w:instrText xml:space="preserve"> PAGEREF _Toc54155729 \h </w:instrText>
            </w:r>
            <w:r w:rsidR="00F37945">
              <w:rPr>
                <w:noProof/>
                <w:webHidden/>
              </w:rPr>
            </w:r>
            <w:r w:rsidR="00F37945">
              <w:rPr>
                <w:noProof/>
                <w:webHidden/>
              </w:rPr>
              <w:fldChar w:fldCharType="separate"/>
            </w:r>
            <w:r w:rsidR="00F37945">
              <w:rPr>
                <w:noProof/>
                <w:webHidden/>
              </w:rPr>
              <w:t>5</w:t>
            </w:r>
            <w:r w:rsidR="00F37945">
              <w:rPr>
                <w:noProof/>
                <w:webHidden/>
              </w:rPr>
              <w:fldChar w:fldCharType="end"/>
            </w:r>
          </w:hyperlink>
        </w:p>
        <w:p w14:paraId="5BFAF68F" w14:textId="60A2083D" w:rsidR="00F37945" w:rsidRDefault="00381454">
          <w:pPr>
            <w:pStyle w:val="TOC2"/>
            <w:tabs>
              <w:tab w:val="right" w:leader="dot" w:pos="9350"/>
            </w:tabs>
            <w:rPr>
              <w:rFonts w:asciiTheme="minorHAnsi" w:eastAsiaTheme="minorEastAsia" w:hAnsiTheme="minorHAnsi" w:cstheme="minorBidi"/>
              <w:noProof/>
              <w:sz w:val="22"/>
              <w:szCs w:val="22"/>
            </w:rPr>
          </w:pPr>
          <w:hyperlink w:anchor="_Toc54155730" w:history="1">
            <w:r w:rsidR="00F37945" w:rsidRPr="004B2D13">
              <w:rPr>
                <w:rStyle w:val="Hyperlink"/>
                <w:noProof/>
              </w:rPr>
              <w:t>Named Lectureships</w:t>
            </w:r>
            <w:r w:rsidR="00F37945">
              <w:rPr>
                <w:noProof/>
                <w:webHidden/>
              </w:rPr>
              <w:tab/>
            </w:r>
            <w:r w:rsidR="00F37945">
              <w:rPr>
                <w:noProof/>
                <w:webHidden/>
              </w:rPr>
              <w:fldChar w:fldCharType="begin"/>
            </w:r>
            <w:r w:rsidR="00F37945">
              <w:rPr>
                <w:noProof/>
                <w:webHidden/>
              </w:rPr>
              <w:instrText xml:space="preserve"> PAGEREF _Toc54155730 \h </w:instrText>
            </w:r>
            <w:r w:rsidR="00F37945">
              <w:rPr>
                <w:noProof/>
                <w:webHidden/>
              </w:rPr>
            </w:r>
            <w:r w:rsidR="00F37945">
              <w:rPr>
                <w:noProof/>
                <w:webHidden/>
              </w:rPr>
              <w:fldChar w:fldCharType="separate"/>
            </w:r>
            <w:r w:rsidR="00F37945">
              <w:rPr>
                <w:noProof/>
                <w:webHidden/>
              </w:rPr>
              <w:t>6</w:t>
            </w:r>
            <w:r w:rsidR="00F37945">
              <w:rPr>
                <w:noProof/>
                <w:webHidden/>
              </w:rPr>
              <w:fldChar w:fldCharType="end"/>
            </w:r>
          </w:hyperlink>
        </w:p>
        <w:p w14:paraId="45D1B2E7" w14:textId="055559C0" w:rsidR="00F37945" w:rsidRDefault="00381454">
          <w:pPr>
            <w:pStyle w:val="TOC1"/>
            <w:tabs>
              <w:tab w:val="right" w:leader="dot" w:pos="9350"/>
            </w:tabs>
            <w:rPr>
              <w:rFonts w:asciiTheme="minorHAnsi" w:eastAsiaTheme="minorEastAsia" w:hAnsiTheme="minorHAnsi" w:cstheme="minorBidi"/>
              <w:noProof/>
              <w:sz w:val="22"/>
              <w:szCs w:val="22"/>
            </w:rPr>
          </w:pPr>
          <w:hyperlink w:anchor="_Toc54155731" w:history="1">
            <w:r w:rsidR="00F37945" w:rsidRPr="004B2D13">
              <w:rPr>
                <w:rStyle w:val="Hyperlink"/>
                <w:noProof/>
              </w:rPr>
              <w:t>GRANTS AWARDED OR PENDING</w:t>
            </w:r>
            <w:r w:rsidR="00F37945">
              <w:rPr>
                <w:noProof/>
                <w:webHidden/>
              </w:rPr>
              <w:tab/>
            </w:r>
            <w:r w:rsidR="00F37945">
              <w:rPr>
                <w:noProof/>
                <w:webHidden/>
              </w:rPr>
              <w:fldChar w:fldCharType="begin"/>
            </w:r>
            <w:r w:rsidR="00F37945">
              <w:rPr>
                <w:noProof/>
                <w:webHidden/>
              </w:rPr>
              <w:instrText xml:space="preserve"> PAGEREF _Toc54155731 \h </w:instrText>
            </w:r>
            <w:r w:rsidR="00F37945">
              <w:rPr>
                <w:noProof/>
                <w:webHidden/>
              </w:rPr>
            </w:r>
            <w:r w:rsidR="00F37945">
              <w:rPr>
                <w:noProof/>
                <w:webHidden/>
              </w:rPr>
              <w:fldChar w:fldCharType="separate"/>
            </w:r>
            <w:r w:rsidR="00F37945">
              <w:rPr>
                <w:noProof/>
                <w:webHidden/>
              </w:rPr>
              <w:t>6</w:t>
            </w:r>
            <w:r w:rsidR="00F37945">
              <w:rPr>
                <w:noProof/>
                <w:webHidden/>
              </w:rPr>
              <w:fldChar w:fldCharType="end"/>
            </w:r>
          </w:hyperlink>
        </w:p>
        <w:p w14:paraId="18C9116D" w14:textId="71DA3EDF" w:rsidR="00F37945" w:rsidRDefault="00381454">
          <w:pPr>
            <w:pStyle w:val="TOC1"/>
            <w:tabs>
              <w:tab w:val="right" w:leader="dot" w:pos="9350"/>
            </w:tabs>
            <w:rPr>
              <w:rFonts w:asciiTheme="minorHAnsi" w:eastAsiaTheme="minorEastAsia" w:hAnsiTheme="minorHAnsi" w:cstheme="minorBidi"/>
              <w:noProof/>
              <w:sz w:val="22"/>
              <w:szCs w:val="22"/>
            </w:rPr>
          </w:pPr>
          <w:hyperlink w:anchor="_Toc54155732" w:history="1">
            <w:r w:rsidR="00F37945" w:rsidRPr="004B2D13">
              <w:rPr>
                <w:rStyle w:val="Hyperlink"/>
                <w:noProof/>
              </w:rPr>
              <w:t>GRANTS CONCLUDED</w:t>
            </w:r>
            <w:r w:rsidR="00F37945">
              <w:rPr>
                <w:noProof/>
                <w:webHidden/>
              </w:rPr>
              <w:tab/>
            </w:r>
            <w:r w:rsidR="00F37945">
              <w:rPr>
                <w:noProof/>
                <w:webHidden/>
              </w:rPr>
              <w:fldChar w:fldCharType="begin"/>
            </w:r>
            <w:r w:rsidR="00F37945">
              <w:rPr>
                <w:noProof/>
                <w:webHidden/>
              </w:rPr>
              <w:instrText xml:space="preserve"> PAGEREF _Toc54155732 \h </w:instrText>
            </w:r>
            <w:r w:rsidR="00F37945">
              <w:rPr>
                <w:noProof/>
                <w:webHidden/>
              </w:rPr>
            </w:r>
            <w:r w:rsidR="00F37945">
              <w:rPr>
                <w:noProof/>
                <w:webHidden/>
              </w:rPr>
              <w:fldChar w:fldCharType="separate"/>
            </w:r>
            <w:r w:rsidR="00F37945">
              <w:rPr>
                <w:noProof/>
                <w:webHidden/>
              </w:rPr>
              <w:t>6</w:t>
            </w:r>
            <w:r w:rsidR="00F37945">
              <w:rPr>
                <w:noProof/>
                <w:webHidden/>
              </w:rPr>
              <w:fldChar w:fldCharType="end"/>
            </w:r>
          </w:hyperlink>
        </w:p>
        <w:p w14:paraId="74AE3D57" w14:textId="0BCA6B84" w:rsidR="00F37945" w:rsidRDefault="00381454">
          <w:pPr>
            <w:pStyle w:val="TOC1"/>
            <w:tabs>
              <w:tab w:val="right" w:leader="dot" w:pos="9350"/>
            </w:tabs>
            <w:rPr>
              <w:rFonts w:asciiTheme="minorHAnsi" w:eastAsiaTheme="minorEastAsia" w:hAnsiTheme="minorHAnsi" w:cstheme="minorBidi"/>
              <w:noProof/>
              <w:sz w:val="22"/>
              <w:szCs w:val="22"/>
            </w:rPr>
          </w:pPr>
          <w:hyperlink w:anchor="_Toc54155733" w:history="1">
            <w:r w:rsidR="00F37945" w:rsidRPr="004B2D13">
              <w:rPr>
                <w:rStyle w:val="Hyperlink"/>
                <w:noProof/>
              </w:rPr>
              <w:t>PUBLICATIONS</w:t>
            </w:r>
            <w:r w:rsidR="00F37945">
              <w:rPr>
                <w:noProof/>
                <w:webHidden/>
              </w:rPr>
              <w:tab/>
            </w:r>
            <w:r w:rsidR="00F37945">
              <w:rPr>
                <w:noProof/>
                <w:webHidden/>
              </w:rPr>
              <w:fldChar w:fldCharType="begin"/>
            </w:r>
            <w:r w:rsidR="00F37945">
              <w:rPr>
                <w:noProof/>
                <w:webHidden/>
              </w:rPr>
              <w:instrText xml:space="preserve"> PAGEREF _Toc54155733 \h </w:instrText>
            </w:r>
            <w:r w:rsidR="00F37945">
              <w:rPr>
                <w:noProof/>
                <w:webHidden/>
              </w:rPr>
            </w:r>
            <w:r w:rsidR="00F37945">
              <w:rPr>
                <w:noProof/>
                <w:webHidden/>
              </w:rPr>
              <w:fldChar w:fldCharType="separate"/>
            </w:r>
            <w:r w:rsidR="00F37945">
              <w:rPr>
                <w:noProof/>
                <w:webHidden/>
              </w:rPr>
              <w:t>16</w:t>
            </w:r>
            <w:r w:rsidR="00F37945">
              <w:rPr>
                <w:noProof/>
                <w:webHidden/>
              </w:rPr>
              <w:fldChar w:fldCharType="end"/>
            </w:r>
          </w:hyperlink>
        </w:p>
        <w:p w14:paraId="5B741C07" w14:textId="60E24758" w:rsidR="00F37945" w:rsidRDefault="00381454">
          <w:pPr>
            <w:pStyle w:val="TOC2"/>
            <w:tabs>
              <w:tab w:val="right" w:leader="dot" w:pos="9350"/>
            </w:tabs>
            <w:rPr>
              <w:rFonts w:asciiTheme="minorHAnsi" w:eastAsiaTheme="minorEastAsia" w:hAnsiTheme="minorHAnsi" w:cstheme="minorBidi"/>
              <w:noProof/>
              <w:sz w:val="22"/>
              <w:szCs w:val="22"/>
            </w:rPr>
          </w:pPr>
          <w:hyperlink w:anchor="_Toc54155734" w:history="1">
            <w:r w:rsidR="00F37945" w:rsidRPr="004B2D13">
              <w:rPr>
                <w:rStyle w:val="Hyperlink"/>
                <w:noProof/>
              </w:rPr>
              <w:t>Articles in Refereed Journals</w:t>
            </w:r>
            <w:r w:rsidR="00F37945">
              <w:rPr>
                <w:noProof/>
                <w:webHidden/>
              </w:rPr>
              <w:tab/>
            </w:r>
            <w:r w:rsidR="00F37945">
              <w:rPr>
                <w:noProof/>
                <w:webHidden/>
              </w:rPr>
              <w:fldChar w:fldCharType="begin"/>
            </w:r>
            <w:r w:rsidR="00F37945">
              <w:rPr>
                <w:noProof/>
                <w:webHidden/>
              </w:rPr>
              <w:instrText xml:space="preserve"> PAGEREF _Toc54155734 \h </w:instrText>
            </w:r>
            <w:r w:rsidR="00F37945">
              <w:rPr>
                <w:noProof/>
                <w:webHidden/>
              </w:rPr>
            </w:r>
            <w:r w:rsidR="00F37945">
              <w:rPr>
                <w:noProof/>
                <w:webHidden/>
              </w:rPr>
              <w:fldChar w:fldCharType="separate"/>
            </w:r>
            <w:r w:rsidR="00F37945">
              <w:rPr>
                <w:noProof/>
                <w:webHidden/>
              </w:rPr>
              <w:t>16</w:t>
            </w:r>
            <w:r w:rsidR="00F37945">
              <w:rPr>
                <w:noProof/>
                <w:webHidden/>
              </w:rPr>
              <w:fldChar w:fldCharType="end"/>
            </w:r>
          </w:hyperlink>
        </w:p>
        <w:p w14:paraId="10642844" w14:textId="17D72DAE" w:rsidR="00F37945" w:rsidRDefault="00381454">
          <w:pPr>
            <w:pStyle w:val="TOC2"/>
            <w:tabs>
              <w:tab w:val="right" w:leader="dot" w:pos="9350"/>
            </w:tabs>
            <w:rPr>
              <w:rFonts w:asciiTheme="minorHAnsi" w:eastAsiaTheme="minorEastAsia" w:hAnsiTheme="minorHAnsi" w:cstheme="minorBidi"/>
              <w:noProof/>
              <w:sz w:val="22"/>
              <w:szCs w:val="22"/>
            </w:rPr>
          </w:pPr>
          <w:hyperlink w:anchor="_Toc54155735" w:history="1">
            <w:r w:rsidR="00F37945" w:rsidRPr="004B2D13">
              <w:rPr>
                <w:rStyle w:val="Hyperlink"/>
                <w:noProof/>
              </w:rPr>
              <w:t>Articles in Non-Referred Journals</w:t>
            </w:r>
            <w:r w:rsidR="00F37945">
              <w:rPr>
                <w:noProof/>
                <w:webHidden/>
              </w:rPr>
              <w:tab/>
            </w:r>
            <w:r w:rsidR="00F37945">
              <w:rPr>
                <w:noProof/>
                <w:webHidden/>
              </w:rPr>
              <w:fldChar w:fldCharType="begin"/>
            </w:r>
            <w:r w:rsidR="00F37945">
              <w:rPr>
                <w:noProof/>
                <w:webHidden/>
              </w:rPr>
              <w:instrText xml:space="preserve"> PAGEREF _Toc54155735 \h </w:instrText>
            </w:r>
            <w:r w:rsidR="00F37945">
              <w:rPr>
                <w:noProof/>
                <w:webHidden/>
              </w:rPr>
            </w:r>
            <w:r w:rsidR="00F37945">
              <w:rPr>
                <w:noProof/>
                <w:webHidden/>
              </w:rPr>
              <w:fldChar w:fldCharType="separate"/>
            </w:r>
            <w:r w:rsidR="00F37945">
              <w:rPr>
                <w:noProof/>
                <w:webHidden/>
              </w:rPr>
              <w:t>56</w:t>
            </w:r>
            <w:r w:rsidR="00F37945">
              <w:rPr>
                <w:noProof/>
                <w:webHidden/>
              </w:rPr>
              <w:fldChar w:fldCharType="end"/>
            </w:r>
          </w:hyperlink>
        </w:p>
        <w:p w14:paraId="6D696582" w14:textId="52247486" w:rsidR="00F37945" w:rsidRDefault="00381454">
          <w:pPr>
            <w:pStyle w:val="TOC2"/>
            <w:tabs>
              <w:tab w:val="right" w:leader="dot" w:pos="9350"/>
            </w:tabs>
            <w:rPr>
              <w:rFonts w:asciiTheme="minorHAnsi" w:eastAsiaTheme="minorEastAsia" w:hAnsiTheme="minorHAnsi" w:cstheme="minorBidi"/>
              <w:noProof/>
              <w:sz w:val="22"/>
              <w:szCs w:val="22"/>
            </w:rPr>
          </w:pPr>
          <w:hyperlink w:anchor="_Toc54155736" w:history="1">
            <w:r w:rsidR="00F37945" w:rsidRPr="004B2D13">
              <w:rPr>
                <w:rStyle w:val="Hyperlink"/>
                <w:noProof/>
              </w:rPr>
              <w:t>Chapters in Books</w:t>
            </w:r>
            <w:r w:rsidR="00F37945">
              <w:rPr>
                <w:noProof/>
                <w:webHidden/>
              </w:rPr>
              <w:tab/>
            </w:r>
            <w:r w:rsidR="00F37945">
              <w:rPr>
                <w:noProof/>
                <w:webHidden/>
              </w:rPr>
              <w:fldChar w:fldCharType="begin"/>
            </w:r>
            <w:r w:rsidR="00F37945">
              <w:rPr>
                <w:noProof/>
                <w:webHidden/>
              </w:rPr>
              <w:instrText xml:space="preserve"> PAGEREF _Toc54155736 \h </w:instrText>
            </w:r>
            <w:r w:rsidR="00F37945">
              <w:rPr>
                <w:noProof/>
                <w:webHidden/>
              </w:rPr>
            </w:r>
            <w:r w:rsidR="00F37945">
              <w:rPr>
                <w:noProof/>
                <w:webHidden/>
              </w:rPr>
              <w:fldChar w:fldCharType="separate"/>
            </w:r>
            <w:r w:rsidR="00F37945">
              <w:rPr>
                <w:noProof/>
                <w:webHidden/>
              </w:rPr>
              <w:t>57</w:t>
            </w:r>
            <w:r w:rsidR="00F37945">
              <w:rPr>
                <w:noProof/>
                <w:webHidden/>
              </w:rPr>
              <w:fldChar w:fldCharType="end"/>
            </w:r>
          </w:hyperlink>
        </w:p>
        <w:p w14:paraId="7F681DE4" w14:textId="4FBFAEF9" w:rsidR="00F37945" w:rsidRDefault="00381454">
          <w:pPr>
            <w:pStyle w:val="TOC2"/>
            <w:tabs>
              <w:tab w:val="right" w:leader="dot" w:pos="9350"/>
            </w:tabs>
            <w:rPr>
              <w:rFonts w:asciiTheme="minorHAnsi" w:eastAsiaTheme="minorEastAsia" w:hAnsiTheme="minorHAnsi" w:cstheme="minorBidi"/>
              <w:noProof/>
              <w:sz w:val="22"/>
              <w:szCs w:val="22"/>
            </w:rPr>
          </w:pPr>
          <w:hyperlink w:anchor="_Toc54155737" w:history="1">
            <w:r w:rsidR="00F37945" w:rsidRPr="004B2D13">
              <w:rPr>
                <w:rStyle w:val="Hyperlink"/>
                <w:noProof/>
              </w:rPr>
              <w:t>Books Edited or Written</w:t>
            </w:r>
            <w:r w:rsidR="00F37945">
              <w:rPr>
                <w:noProof/>
                <w:webHidden/>
              </w:rPr>
              <w:tab/>
            </w:r>
            <w:r w:rsidR="00F37945">
              <w:rPr>
                <w:noProof/>
                <w:webHidden/>
              </w:rPr>
              <w:fldChar w:fldCharType="begin"/>
            </w:r>
            <w:r w:rsidR="00F37945">
              <w:rPr>
                <w:noProof/>
                <w:webHidden/>
              </w:rPr>
              <w:instrText xml:space="preserve"> PAGEREF _Toc54155737 \h </w:instrText>
            </w:r>
            <w:r w:rsidR="00F37945">
              <w:rPr>
                <w:noProof/>
                <w:webHidden/>
              </w:rPr>
            </w:r>
            <w:r w:rsidR="00F37945">
              <w:rPr>
                <w:noProof/>
                <w:webHidden/>
              </w:rPr>
              <w:fldChar w:fldCharType="separate"/>
            </w:r>
            <w:r w:rsidR="00F37945">
              <w:rPr>
                <w:noProof/>
                <w:webHidden/>
              </w:rPr>
              <w:t>58</w:t>
            </w:r>
            <w:r w:rsidR="00F37945">
              <w:rPr>
                <w:noProof/>
                <w:webHidden/>
              </w:rPr>
              <w:fldChar w:fldCharType="end"/>
            </w:r>
          </w:hyperlink>
        </w:p>
        <w:p w14:paraId="584FA2CC" w14:textId="08CF3C71" w:rsidR="00F37945" w:rsidRDefault="00381454">
          <w:pPr>
            <w:pStyle w:val="TOC2"/>
            <w:tabs>
              <w:tab w:val="right" w:leader="dot" w:pos="9350"/>
            </w:tabs>
            <w:rPr>
              <w:rFonts w:asciiTheme="minorHAnsi" w:eastAsiaTheme="minorEastAsia" w:hAnsiTheme="minorHAnsi" w:cstheme="minorBidi"/>
              <w:noProof/>
              <w:sz w:val="22"/>
              <w:szCs w:val="22"/>
            </w:rPr>
          </w:pPr>
          <w:hyperlink w:anchor="_Toc54155738" w:history="1">
            <w:r w:rsidR="00F37945" w:rsidRPr="004B2D13">
              <w:rPr>
                <w:rStyle w:val="Hyperlink"/>
                <w:noProof/>
              </w:rPr>
              <w:t>Editorials</w:t>
            </w:r>
            <w:r w:rsidR="00F37945">
              <w:rPr>
                <w:noProof/>
                <w:webHidden/>
              </w:rPr>
              <w:tab/>
            </w:r>
            <w:r w:rsidR="00F37945">
              <w:rPr>
                <w:noProof/>
                <w:webHidden/>
              </w:rPr>
              <w:fldChar w:fldCharType="begin"/>
            </w:r>
            <w:r w:rsidR="00F37945">
              <w:rPr>
                <w:noProof/>
                <w:webHidden/>
              </w:rPr>
              <w:instrText xml:space="preserve"> PAGEREF _Toc54155738 \h </w:instrText>
            </w:r>
            <w:r w:rsidR="00F37945">
              <w:rPr>
                <w:noProof/>
                <w:webHidden/>
              </w:rPr>
            </w:r>
            <w:r w:rsidR="00F37945">
              <w:rPr>
                <w:noProof/>
                <w:webHidden/>
              </w:rPr>
              <w:fldChar w:fldCharType="separate"/>
            </w:r>
            <w:r w:rsidR="00F37945">
              <w:rPr>
                <w:noProof/>
                <w:webHidden/>
              </w:rPr>
              <w:t>58</w:t>
            </w:r>
            <w:r w:rsidR="00F37945">
              <w:rPr>
                <w:noProof/>
                <w:webHidden/>
              </w:rPr>
              <w:fldChar w:fldCharType="end"/>
            </w:r>
          </w:hyperlink>
        </w:p>
        <w:p w14:paraId="02254667" w14:textId="3DFEEC65" w:rsidR="00F37945" w:rsidRDefault="00381454">
          <w:pPr>
            <w:pStyle w:val="TOC2"/>
            <w:tabs>
              <w:tab w:val="right" w:leader="dot" w:pos="9350"/>
            </w:tabs>
            <w:rPr>
              <w:rFonts w:asciiTheme="minorHAnsi" w:eastAsiaTheme="minorEastAsia" w:hAnsiTheme="minorHAnsi" w:cstheme="minorBidi"/>
              <w:noProof/>
              <w:sz w:val="22"/>
              <w:szCs w:val="22"/>
            </w:rPr>
          </w:pPr>
          <w:hyperlink w:anchor="_Toc54155739" w:history="1">
            <w:r w:rsidR="00F37945" w:rsidRPr="004B2D13">
              <w:rPr>
                <w:rStyle w:val="Hyperlink"/>
                <w:noProof/>
              </w:rPr>
              <w:t>Letters</w:t>
            </w:r>
            <w:r w:rsidR="00F37945">
              <w:rPr>
                <w:noProof/>
                <w:webHidden/>
              </w:rPr>
              <w:tab/>
            </w:r>
            <w:r w:rsidR="00F37945">
              <w:rPr>
                <w:noProof/>
                <w:webHidden/>
              </w:rPr>
              <w:fldChar w:fldCharType="begin"/>
            </w:r>
            <w:r w:rsidR="00F37945">
              <w:rPr>
                <w:noProof/>
                <w:webHidden/>
              </w:rPr>
              <w:instrText xml:space="preserve"> PAGEREF _Toc54155739 \h </w:instrText>
            </w:r>
            <w:r w:rsidR="00F37945">
              <w:rPr>
                <w:noProof/>
                <w:webHidden/>
              </w:rPr>
            </w:r>
            <w:r w:rsidR="00F37945">
              <w:rPr>
                <w:noProof/>
                <w:webHidden/>
              </w:rPr>
              <w:fldChar w:fldCharType="separate"/>
            </w:r>
            <w:r w:rsidR="00F37945">
              <w:rPr>
                <w:noProof/>
                <w:webHidden/>
              </w:rPr>
              <w:t>58</w:t>
            </w:r>
            <w:r w:rsidR="00F37945">
              <w:rPr>
                <w:noProof/>
                <w:webHidden/>
              </w:rPr>
              <w:fldChar w:fldCharType="end"/>
            </w:r>
          </w:hyperlink>
        </w:p>
        <w:p w14:paraId="6B0A8C2C" w14:textId="5849F776" w:rsidR="00F37945" w:rsidRDefault="00381454">
          <w:pPr>
            <w:pStyle w:val="TOC2"/>
            <w:tabs>
              <w:tab w:val="right" w:leader="dot" w:pos="9350"/>
            </w:tabs>
            <w:rPr>
              <w:rFonts w:asciiTheme="minorHAnsi" w:eastAsiaTheme="minorEastAsia" w:hAnsiTheme="minorHAnsi" w:cstheme="minorBidi"/>
              <w:noProof/>
              <w:sz w:val="22"/>
              <w:szCs w:val="22"/>
            </w:rPr>
          </w:pPr>
          <w:hyperlink w:anchor="_Toc54155740" w:history="1">
            <w:r w:rsidR="00F37945" w:rsidRPr="004B2D13">
              <w:rPr>
                <w:rStyle w:val="Hyperlink"/>
                <w:noProof/>
              </w:rPr>
              <w:t>Book Reviews</w:t>
            </w:r>
            <w:r w:rsidR="00F37945">
              <w:rPr>
                <w:noProof/>
                <w:webHidden/>
              </w:rPr>
              <w:tab/>
            </w:r>
            <w:r w:rsidR="00F37945">
              <w:rPr>
                <w:noProof/>
                <w:webHidden/>
              </w:rPr>
              <w:fldChar w:fldCharType="begin"/>
            </w:r>
            <w:r w:rsidR="00F37945">
              <w:rPr>
                <w:noProof/>
                <w:webHidden/>
              </w:rPr>
              <w:instrText xml:space="preserve"> PAGEREF _Toc54155740 \h </w:instrText>
            </w:r>
            <w:r w:rsidR="00F37945">
              <w:rPr>
                <w:noProof/>
                <w:webHidden/>
              </w:rPr>
            </w:r>
            <w:r w:rsidR="00F37945">
              <w:rPr>
                <w:noProof/>
                <w:webHidden/>
              </w:rPr>
              <w:fldChar w:fldCharType="separate"/>
            </w:r>
            <w:r w:rsidR="00F37945">
              <w:rPr>
                <w:noProof/>
                <w:webHidden/>
              </w:rPr>
              <w:t>59</w:t>
            </w:r>
            <w:r w:rsidR="00F37945">
              <w:rPr>
                <w:noProof/>
                <w:webHidden/>
              </w:rPr>
              <w:fldChar w:fldCharType="end"/>
            </w:r>
          </w:hyperlink>
        </w:p>
        <w:p w14:paraId="0EB05B04" w14:textId="5A9DF251" w:rsidR="00F37945" w:rsidRDefault="00381454">
          <w:pPr>
            <w:pStyle w:val="TOC2"/>
            <w:tabs>
              <w:tab w:val="right" w:leader="dot" w:pos="9350"/>
            </w:tabs>
            <w:rPr>
              <w:rFonts w:asciiTheme="minorHAnsi" w:eastAsiaTheme="minorEastAsia" w:hAnsiTheme="minorHAnsi" w:cstheme="minorBidi"/>
              <w:noProof/>
              <w:sz w:val="22"/>
              <w:szCs w:val="22"/>
            </w:rPr>
          </w:pPr>
          <w:hyperlink w:anchor="_Toc54155741" w:history="1">
            <w:r w:rsidR="00F37945" w:rsidRPr="004B2D13">
              <w:rPr>
                <w:rStyle w:val="Hyperlink"/>
                <w:noProof/>
              </w:rPr>
              <w:t>Peer Reviewed Reports</w:t>
            </w:r>
            <w:r w:rsidR="00F37945">
              <w:rPr>
                <w:noProof/>
                <w:webHidden/>
              </w:rPr>
              <w:tab/>
            </w:r>
            <w:r w:rsidR="00F37945">
              <w:rPr>
                <w:noProof/>
                <w:webHidden/>
              </w:rPr>
              <w:fldChar w:fldCharType="begin"/>
            </w:r>
            <w:r w:rsidR="00F37945">
              <w:rPr>
                <w:noProof/>
                <w:webHidden/>
              </w:rPr>
              <w:instrText xml:space="preserve"> PAGEREF _Toc54155741 \h </w:instrText>
            </w:r>
            <w:r w:rsidR="00F37945">
              <w:rPr>
                <w:noProof/>
                <w:webHidden/>
              </w:rPr>
            </w:r>
            <w:r w:rsidR="00F37945">
              <w:rPr>
                <w:noProof/>
                <w:webHidden/>
              </w:rPr>
              <w:fldChar w:fldCharType="separate"/>
            </w:r>
            <w:r w:rsidR="00F37945">
              <w:rPr>
                <w:noProof/>
                <w:webHidden/>
              </w:rPr>
              <w:t>59</w:t>
            </w:r>
            <w:r w:rsidR="00F37945">
              <w:rPr>
                <w:noProof/>
                <w:webHidden/>
              </w:rPr>
              <w:fldChar w:fldCharType="end"/>
            </w:r>
          </w:hyperlink>
        </w:p>
        <w:p w14:paraId="1EA06991" w14:textId="2140763A" w:rsidR="00F37945" w:rsidRDefault="00381454">
          <w:pPr>
            <w:pStyle w:val="TOC2"/>
            <w:tabs>
              <w:tab w:val="right" w:leader="dot" w:pos="9350"/>
            </w:tabs>
            <w:rPr>
              <w:rFonts w:asciiTheme="minorHAnsi" w:eastAsiaTheme="minorEastAsia" w:hAnsiTheme="minorHAnsi" w:cstheme="minorBidi"/>
              <w:noProof/>
              <w:sz w:val="22"/>
              <w:szCs w:val="22"/>
            </w:rPr>
          </w:pPr>
          <w:hyperlink w:anchor="_Toc54155742" w:history="1">
            <w:r w:rsidR="00F37945" w:rsidRPr="004B2D13">
              <w:rPr>
                <w:rStyle w:val="Hyperlink"/>
                <w:noProof/>
              </w:rPr>
              <w:t>Non-Peer Reviewed Reports</w:t>
            </w:r>
            <w:r w:rsidR="00F37945">
              <w:rPr>
                <w:noProof/>
                <w:webHidden/>
              </w:rPr>
              <w:tab/>
            </w:r>
            <w:r w:rsidR="00F37945">
              <w:rPr>
                <w:noProof/>
                <w:webHidden/>
              </w:rPr>
              <w:fldChar w:fldCharType="begin"/>
            </w:r>
            <w:r w:rsidR="00F37945">
              <w:rPr>
                <w:noProof/>
                <w:webHidden/>
              </w:rPr>
              <w:instrText xml:space="preserve"> PAGEREF _Toc54155742 \h </w:instrText>
            </w:r>
            <w:r w:rsidR="00F37945">
              <w:rPr>
                <w:noProof/>
                <w:webHidden/>
              </w:rPr>
            </w:r>
            <w:r w:rsidR="00F37945">
              <w:rPr>
                <w:noProof/>
                <w:webHidden/>
              </w:rPr>
              <w:fldChar w:fldCharType="separate"/>
            </w:r>
            <w:r w:rsidR="00F37945">
              <w:rPr>
                <w:noProof/>
                <w:webHidden/>
              </w:rPr>
              <w:t>59</w:t>
            </w:r>
            <w:r w:rsidR="00F37945">
              <w:rPr>
                <w:noProof/>
                <w:webHidden/>
              </w:rPr>
              <w:fldChar w:fldCharType="end"/>
            </w:r>
          </w:hyperlink>
        </w:p>
        <w:p w14:paraId="0AFEB399" w14:textId="649FBEE6" w:rsidR="00F37945" w:rsidRDefault="00381454">
          <w:pPr>
            <w:pStyle w:val="TOC2"/>
            <w:tabs>
              <w:tab w:val="right" w:leader="dot" w:pos="9350"/>
            </w:tabs>
            <w:rPr>
              <w:rFonts w:asciiTheme="minorHAnsi" w:eastAsiaTheme="minorEastAsia" w:hAnsiTheme="minorHAnsi" w:cstheme="minorBidi"/>
              <w:noProof/>
              <w:sz w:val="22"/>
              <w:szCs w:val="22"/>
            </w:rPr>
          </w:pPr>
          <w:hyperlink w:anchor="_Toc54155743" w:history="1">
            <w:r w:rsidR="00F37945" w:rsidRPr="004B2D13">
              <w:rPr>
                <w:rStyle w:val="Hyperlink"/>
                <w:noProof/>
              </w:rPr>
              <w:t>Abstracts (last three years)</w:t>
            </w:r>
            <w:r w:rsidR="00F37945">
              <w:rPr>
                <w:noProof/>
                <w:webHidden/>
              </w:rPr>
              <w:tab/>
            </w:r>
            <w:r w:rsidR="00F37945">
              <w:rPr>
                <w:noProof/>
                <w:webHidden/>
              </w:rPr>
              <w:fldChar w:fldCharType="begin"/>
            </w:r>
            <w:r w:rsidR="00F37945">
              <w:rPr>
                <w:noProof/>
                <w:webHidden/>
              </w:rPr>
              <w:instrText xml:space="preserve"> PAGEREF _Toc54155743 \h </w:instrText>
            </w:r>
            <w:r w:rsidR="00F37945">
              <w:rPr>
                <w:noProof/>
                <w:webHidden/>
              </w:rPr>
            </w:r>
            <w:r w:rsidR="00F37945">
              <w:rPr>
                <w:noProof/>
                <w:webHidden/>
              </w:rPr>
              <w:fldChar w:fldCharType="separate"/>
            </w:r>
            <w:r w:rsidR="00F37945">
              <w:rPr>
                <w:noProof/>
                <w:webHidden/>
              </w:rPr>
              <w:t>59</w:t>
            </w:r>
            <w:r w:rsidR="00F37945">
              <w:rPr>
                <w:noProof/>
                <w:webHidden/>
              </w:rPr>
              <w:fldChar w:fldCharType="end"/>
            </w:r>
          </w:hyperlink>
        </w:p>
        <w:p w14:paraId="683CB8D7" w14:textId="6246C648" w:rsidR="00F37945" w:rsidRDefault="00381454">
          <w:pPr>
            <w:pStyle w:val="TOC2"/>
            <w:tabs>
              <w:tab w:val="right" w:leader="dot" w:pos="9350"/>
            </w:tabs>
            <w:rPr>
              <w:rFonts w:asciiTheme="minorHAnsi" w:eastAsiaTheme="minorEastAsia" w:hAnsiTheme="minorHAnsi" w:cstheme="minorBidi"/>
              <w:noProof/>
              <w:sz w:val="22"/>
              <w:szCs w:val="22"/>
            </w:rPr>
          </w:pPr>
          <w:hyperlink w:anchor="_Toc54155744" w:history="1">
            <w:r w:rsidR="00F37945" w:rsidRPr="004B2D13">
              <w:rPr>
                <w:rStyle w:val="Hyperlink"/>
                <w:noProof/>
              </w:rPr>
              <w:t>Submitted for Publication</w:t>
            </w:r>
            <w:r w:rsidR="00F37945">
              <w:rPr>
                <w:noProof/>
                <w:webHidden/>
              </w:rPr>
              <w:tab/>
            </w:r>
            <w:r w:rsidR="00F37945">
              <w:rPr>
                <w:noProof/>
                <w:webHidden/>
              </w:rPr>
              <w:fldChar w:fldCharType="begin"/>
            </w:r>
            <w:r w:rsidR="00F37945">
              <w:rPr>
                <w:noProof/>
                <w:webHidden/>
              </w:rPr>
              <w:instrText xml:space="preserve"> PAGEREF _Toc54155744 \h </w:instrText>
            </w:r>
            <w:r w:rsidR="00F37945">
              <w:rPr>
                <w:noProof/>
                <w:webHidden/>
              </w:rPr>
            </w:r>
            <w:r w:rsidR="00F37945">
              <w:rPr>
                <w:noProof/>
                <w:webHidden/>
              </w:rPr>
              <w:fldChar w:fldCharType="separate"/>
            </w:r>
            <w:r w:rsidR="00F37945">
              <w:rPr>
                <w:noProof/>
                <w:webHidden/>
              </w:rPr>
              <w:t>59</w:t>
            </w:r>
            <w:r w:rsidR="00F37945">
              <w:rPr>
                <w:noProof/>
                <w:webHidden/>
              </w:rPr>
              <w:fldChar w:fldCharType="end"/>
            </w:r>
          </w:hyperlink>
        </w:p>
        <w:p w14:paraId="7C8BFC26" w14:textId="7F642D51" w:rsidR="00F37945" w:rsidRDefault="00381454">
          <w:pPr>
            <w:pStyle w:val="TOC1"/>
            <w:tabs>
              <w:tab w:val="right" w:leader="dot" w:pos="9350"/>
            </w:tabs>
            <w:rPr>
              <w:rFonts w:asciiTheme="minorHAnsi" w:eastAsiaTheme="minorEastAsia" w:hAnsiTheme="minorHAnsi" w:cstheme="minorBidi"/>
              <w:noProof/>
              <w:sz w:val="22"/>
              <w:szCs w:val="22"/>
            </w:rPr>
          </w:pPr>
          <w:hyperlink w:anchor="_Toc54155745" w:history="1">
            <w:r w:rsidR="00F37945" w:rsidRPr="004B2D13">
              <w:rPr>
                <w:rStyle w:val="Hyperlink"/>
                <w:noProof/>
              </w:rPr>
              <w:t>SCHOLARLY PRESENTATIONS</w:t>
            </w:r>
            <w:r w:rsidR="00F37945">
              <w:rPr>
                <w:noProof/>
                <w:webHidden/>
              </w:rPr>
              <w:tab/>
            </w:r>
            <w:r w:rsidR="00F37945">
              <w:rPr>
                <w:noProof/>
                <w:webHidden/>
              </w:rPr>
              <w:fldChar w:fldCharType="begin"/>
            </w:r>
            <w:r w:rsidR="00F37945">
              <w:rPr>
                <w:noProof/>
                <w:webHidden/>
              </w:rPr>
              <w:instrText xml:space="preserve"> PAGEREF _Toc54155745 \h </w:instrText>
            </w:r>
            <w:r w:rsidR="00F37945">
              <w:rPr>
                <w:noProof/>
                <w:webHidden/>
              </w:rPr>
            </w:r>
            <w:r w:rsidR="00F37945">
              <w:rPr>
                <w:noProof/>
                <w:webHidden/>
              </w:rPr>
              <w:fldChar w:fldCharType="separate"/>
            </w:r>
            <w:r w:rsidR="00F37945">
              <w:rPr>
                <w:noProof/>
                <w:webHidden/>
              </w:rPr>
              <w:t>60</w:t>
            </w:r>
            <w:r w:rsidR="00F37945">
              <w:rPr>
                <w:noProof/>
                <w:webHidden/>
              </w:rPr>
              <w:fldChar w:fldCharType="end"/>
            </w:r>
          </w:hyperlink>
        </w:p>
        <w:p w14:paraId="21553B29" w14:textId="2C211921" w:rsidR="00F37945" w:rsidRDefault="00381454">
          <w:pPr>
            <w:pStyle w:val="TOC1"/>
            <w:tabs>
              <w:tab w:val="right" w:leader="dot" w:pos="9350"/>
            </w:tabs>
            <w:rPr>
              <w:rFonts w:asciiTheme="minorHAnsi" w:eastAsiaTheme="minorEastAsia" w:hAnsiTheme="minorHAnsi" w:cstheme="minorBidi"/>
              <w:noProof/>
              <w:sz w:val="22"/>
              <w:szCs w:val="22"/>
            </w:rPr>
          </w:pPr>
          <w:hyperlink w:anchor="_Toc54155746" w:history="1">
            <w:r w:rsidR="00F37945" w:rsidRPr="004B2D13">
              <w:rPr>
                <w:rStyle w:val="Hyperlink"/>
                <w:noProof/>
              </w:rPr>
              <w:t>UNIVERSITY SERVICE</w:t>
            </w:r>
            <w:r w:rsidR="00F37945">
              <w:rPr>
                <w:noProof/>
                <w:webHidden/>
              </w:rPr>
              <w:tab/>
            </w:r>
            <w:r w:rsidR="00F37945">
              <w:rPr>
                <w:noProof/>
                <w:webHidden/>
              </w:rPr>
              <w:fldChar w:fldCharType="begin"/>
            </w:r>
            <w:r w:rsidR="00F37945">
              <w:rPr>
                <w:noProof/>
                <w:webHidden/>
              </w:rPr>
              <w:instrText xml:space="preserve"> PAGEREF _Toc54155746 \h </w:instrText>
            </w:r>
            <w:r w:rsidR="00F37945">
              <w:rPr>
                <w:noProof/>
                <w:webHidden/>
              </w:rPr>
            </w:r>
            <w:r w:rsidR="00F37945">
              <w:rPr>
                <w:noProof/>
                <w:webHidden/>
              </w:rPr>
              <w:fldChar w:fldCharType="separate"/>
            </w:r>
            <w:r w:rsidR="00F37945">
              <w:rPr>
                <w:noProof/>
                <w:webHidden/>
              </w:rPr>
              <w:t>89</w:t>
            </w:r>
            <w:r w:rsidR="00F37945">
              <w:rPr>
                <w:noProof/>
                <w:webHidden/>
              </w:rPr>
              <w:fldChar w:fldCharType="end"/>
            </w:r>
          </w:hyperlink>
        </w:p>
        <w:p w14:paraId="5DCB6963" w14:textId="403AE262" w:rsidR="00F37945" w:rsidRDefault="00381454">
          <w:pPr>
            <w:pStyle w:val="TOC2"/>
            <w:tabs>
              <w:tab w:val="right" w:leader="dot" w:pos="9350"/>
            </w:tabs>
            <w:rPr>
              <w:rFonts w:asciiTheme="minorHAnsi" w:eastAsiaTheme="minorEastAsia" w:hAnsiTheme="minorHAnsi" w:cstheme="minorBidi"/>
              <w:noProof/>
              <w:sz w:val="22"/>
              <w:szCs w:val="22"/>
            </w:rPr>
          </w:pPr>
          <w:hyperlink w:anchor="_Toc54155747" w:history="1">
            <w:r w:rsidR="00F37945" w:rsidRPr="004B2D13">
              <w:rPr>
                <w:rStyle w:val="Hyperlink"/>
                <w:noProof/>
              </w:rPr>
              <w:t>George Washington University</w:t>
            </w:r>
            <w:r w:rsidR="00F37945">
              <w:rPr>
                <w:noProof/>
                <w:webHidden/>
              </w:rPr>
              <w:tab/>
            </w:r>
            <w:r w:rsidR="00F37945">
              <w:rPr>
                <w:noProof/>
                <w:webHidden/>
              </w:rPr>
              <w:fldChar w:fldCharType="begin"/>
            </w:r>
            <w:r w:rsidR="00F37945">
              <w:rPr>
                <w:noProof/>
                <w:webHidden/>
              </w:rPr>
              <w:instrText xml:space="preserve"> PAGEREF _Toc54155747 \h </w:instrText>
            </w:r>
            <w:r w:rsidR="00F37945">
              <w:rPr>
                <w:noProof/>
                <w:webHidden/>
              </w:rPr>
            </w:r>
            <w:r w:rsidR="00F37945">
              <w:rPr>
                <w:noProof/>
                <w:webHidden/>
              </w:rPr>
              <w:fldChar w:fldCharType="separate"/>
            </w:r>
            <w:r w:rsidR="00F37945">
              <w:rPr>
                <w:noProof/>
                <w:webHidden/>
              </w:rPr>
              <w:t>89</w:t>
            </w:r>
            <w:r w:rsidR="00F37945">
              <w:rPr>
                <w:noProof/>
                <w:webHidden/>
              </w:rPr>
              <w:fldChar w:fldCharType="end"/>
            </w:r>
          </w:hyperlink>
        </w:p>
        <w:p w14:paraId="5F96DE78" w14:textId="31BB41E8" w:rsidR="00F37945" w:rsidRDefault="00381454">
          <w:pPr>
            <w:pStyle w:val="TOC3"/>
            <w:tabs>
              <w:tab w:val="right" w:leader="dot" w:pos="9350"/>
            </w:tabs>
            <w:rPr>
              <w:rFonts w:asciiTheme="minorHAnsi" w:eastAsiaTheme="minorEastAsia" w:hAnsiTheme="minorHAnsi" w:cstheme="minorBidi"/>
              <w:noProof/>
              <w:sz w:val="22"/>
              <w:szCs w:val="22"/>
            </w:rPr>
          </w:pPr>
          <w:hyperlink w:anchor="_Toc54155748" w:history="1">
            <w:r w:rsidR="00F37945" w:rsidRPr="004B2D13">
              <w:rPr>
                <w:rStyle w:val="Hyperlink"/>
                <w:noProof/>
              </w:rPr>
              <w:t>Milken Institute School of Public Health</w:t>
            </w:r>
            <w:r w:rsidR="00F37945">
              <w:rPr>
                <w:noProof/>
                <w:webHidden/>
              </w:rPr>
              <w:tab/>
            </w:r>
            <w:r w:rsidR="00F37945">
              <w:rPr>
                <w:noProof/>
                <w:webHidden/>
              </w:rPr>
              <w:fldChar w:fldCharType="begin"/>
            </w:r>
            <w:r w:rsidR="00F37945">
              <w:rPr>
                <w:noProof/>
                <w:webHidden/>
              </w:rPr>
              <w:instrText xml:space="preserve"> PAGEREF _Toc54155748 \h </w:instrText>
            </w:r>
            <w:r w:rsidR="00F37945">
              <w:rPr>
                <w:noProof/>
                <w:webHidden/>
              </w:rPr>
            </w:r>
            <w:r w:rsidR="00F37945">
              <w:rPr>
                <w:noProof/>
                <w:webHidden/>
              </w:rPr>
              <w:fldChar w:fldCharType="separate"/>
            </w:r>
            <w:r w:rsidR="00F37945">
              <w:rPr>
                <w:noProof/>
                <w:webHidden/>
              </w:rPr>
              <w:t>89</w:t>
            </w:r>
            <w:r w:rsidR="00F37945">
              <w:rPr>
                <w:noProof/>
                <w:webHidden/>
              </w:rPr>
              <w:fldChar w:fldCharType="end"/>
            </w:r>
          </w:hyperlink>
        </w:p>
        <w:p w14:paraId="39E183D3" w14:textId="26DFFB8F" w:rsidR="00F37945" w:rsidRDefault="00381454">
          <w:pPr>
            <w:pStyle w:val="TOC3"/>
            <w:tabs>
              <w:tab w:val="right" w:leader="dot" w:pos="9350"/>
            </w:tabs>
            <w:rPr>
              <w:rFonts w:asciiTheme="minorHAnsi" w:eastAsiaTheme="minorEastAsia" w:hAnsiTheme="minorHAnsi" w:cstheme="minorBidi"/>
              <w:noProof/>
              <w:sz w:val="22"/>
              <w:szCs w:val="22"/>
            </w:rPr>
          </w:pPr>
          <w:hyperlink w:anchor="_Toc54155749" w:history="1">
            <w:r w:rsidR="00F37945" w:rsidRPr="004B2D13">
              <w:rPr>
                <w:rStyle w:val="Hyperlink"/>
                <w:i/>
                <w:noProof/>
              </w:rPr>
              <w:t>Department of Global Health</w:t>
            </w:r>
            <w:r w:rsidR="00F37945">
              <w:rPr>
                <w:noProof/>
                <w:webHidden/>
              </w:rPr>
              <w:tab/>
            </w:r>
            <w:r w:rsidR="00F37945">
              <w:rPr>
                <w:noProof/>
                <w:webHidden/>
              </w:rPr>
              <w:fldChar w:fldCharType="begin"/>
            </w:r>
            <w:r w:rsidR="00F37945">
              <w:rPr>
                <w:noProof/>
                <w:webHidden/>
              </w:rPr>
              <w:instrText xml:space="preserve"> PAGEREF _Toc54155749 \h </w:instrText>
            </w:r>
            <w:r w:rsidR="00F37945">
              <w:rPr>
                <w:noProof/>
                <w:webHidden/>
              </w:rPr>
            </w:r>
            <w:r w:rsidR="00F37945">
              <w:rPr>
                <w:noProof/>
                <w:webHidden/>
              </w:rPr>
              <w:fldChar w:fldCharType="separate"/>
            </w:r>
            <w:r w:rsidR="00F37945">
              <w:rPr>
                <w:noProof/>
                <w:webHidden/>
              </w:rPr>
              <w:t>89</w:t>
            </w:r>
            <w:r w:rsidR="00F37945">
              <w:rPr>
                <w:noProof/>
                <w:webHidden/>
              </w:rPr>
              <w:fldChar w:fldCharType="end"/>
            </w:r>
          </w:hyperlink>
        </w:p>
        <w:p w14:paraId="1B8B1484" w14:textId="2DAF14F0" w:rsidR="00F37945" w:rsidRDefault="00381454">
          <w:pPr>
            <w:pStyle w:val="TOC2"/>
            <w:tabs>
              <w:tab w:val="right" w:leader="dot" w:pos="9350"/>
            </w:tabs>
            <w:rPr>
              <w:rFonts w:asciiTheme="minorHAnsi" w:eastAsiaTheme="minorEastAsia" w:hAnsiTheme="minorHAnsi" w:cstheme="minorBidi"/>
              <w:noProof/>
              <w:sz w:val="22"/>
              <w:szCs w:val="22"/>
            </w:rPr>
          </w:pPr>
          <w:hyperlink w:anchor="_Toc54155750" w:history="1">
            <w:r w:rsidR="00F37945" w:rsidRPr="004B2D13">
              <w:rPr>
                <w:rStyle w:val="Hyperlink"/>
                <w:noProof/>
              </w:rPr>
              <w:t>Johns Hopkins University</w:t>
            </w:r>
            <w:r w:rsidR="00F37945">
              <w:rPr>
                <w:noProof/>
                <w:webHidden/>
              </w:rPr>
              <w:tab/>
            </w:r>
            <w:r w:rsidR="00F37945">
              <w:rPr>
                <w:noProof/>
                <w:webHidden/>
              </w:rPr>
              <w:fldChar w:fldCharType="begin"/>
            </w:r>
            <w:r w:rsidR="00F37945">
              <w:rPr>
                <w:noProof/>
                <w:webHidden/>
              </w:rPr>
              <w:instrText xml:space="preserve"> PAGEREF _Toc54155750 \h </w:instrText>
            </w:r>
            <w:r w:rsidR="00F37945">
              <w:rPr>
                <w:noProof/>
                <w:webHidden/>
              </w:rPr>
            </w:r>
            <w:r w:rsidR="00F37945">
              <w:rPr>
                <w:noProof/>
                <w:webHidden/>
              </w:rPr>
              <w:fldChar w:fldCharType="separate"/>
            </w:r>
            <w:r w:rsidR="00F37945">
              <w:rPr>
                <w:noProof/>
                <w:webHidden/>
              </w:rPr>
              <w:t>89</w:t>
            </w:r>
            <w:r w:rsidR="00F37945">
              <w:rPr>
                <w:noProof/>
                <w:webHidden/>
              </w:rPr>
              <w:fldChar w:fldCharType="end"/>
            </w:r>
          </w:hyperlink>
        </w:p>
        <w:p w14:paraId="419EBDC8" w14:textId="3B5A5962" w:rsidR="00F37945" w:rsidRDefault="00381454">
          <w:pPr>
            <w:pStyle w:val="TOC3"/>
            <w:tabs>
              <w:tab w:val="right" w:leader="dot" w:pos="9350"/>
            </w:tabs>
            <w:rPr>
              <w:rFonts w:asciiTheme="minorHAnsi" w:eastAsiaTheme="minorEastAsia" w:hAnsiTheme="minorHAnsi" w:cstheme="minorBidi"/>
              <w:noProof/>
              <w:sz w:val="22"/>
              <w:szCs w:val="22"/>
            </w:rPr>
          </w:pPr>
          <w:hyperlink w:anchor="_Toc54155751" w:history="1">
            <w:r w:rsidR="00F37945" w:rsidRPr="004B2D13">
              <w:rPr>
                <w:rStyle w:val="Hyperlink"/>
                <w:noProof/>
              </w:rPr>
              <w:t>Johns Hopkins Bloomberg School of Public Health</w:t>
            </w:r>
            <w:r w:rsidR="00F37945">
              <w:rPr>
                <w:noProof/>
                <w:webHidden/>
              </w:rPr>
              <w:tab/>
            </w:r>
            <w:r w:rsidR="00F37945">
              <w:rPr>
                <w:noProof/>
                <w:webHidden/>
              </w:rPr>
              <w:fldChar w:fldCharType="begin"/>
            </w:r>
            <w:r w:rsidR="00F37945">
              <w:rPr>
                <w:noProof/>
                <w:webHidden/>
              </w:rPr>
              <w:instrText xml:space="preserve"> PAGEREF _Toc54155751 \h </w:instrText>
            </w:r>
            <w:r w:rsidR="00F37945">
              <w:rPr>
                <w:noProof/>
                <w:webHidden/>
              </w:rPr>
            </w:r>
            <w:r w:rsidR="00F37945">
              <w:rPr>
                <w:noProof/>
                <w:webHidden/>
              </w:rPr>
              <w:fldChar w:fldCharType="separate"/>
            </w:r>
            <w:r w:rsidR="00F37945">
              <w:rPr>
                <w:noProof/>
                <w:webHidden/>
              </w:rPr>
              <w:t>89</w:t>
            </w:r>
            <w:r w:rsidR="00F37945">
              <w:rPr>
                <w:noProof/>
                <w:webHidden/>
              </w:rPr>
              <w:fldChar w:fldCharType="end"/>
            </w:r>
          </w:hyperlink>
        </w:p>
        <w:p w14:paraId="01E3737B" w14:textId="1BCAC529" w:rsidR="00F37945" w:rsidRDefault="00381454">
          <w:pPr>
            <w:pStyle w:val="TOC3"/>
            <w:tabs>
              <w:tab w:val="right" w:leader="dot" w:pos="9350"/>
            </w:tabs>
            <w:rPr>
              <w:rFonts w:asciiTheme="minorHAnsi" w:eastAsiaTheme="minorEastAsia" w:hAnsiTheme="minorHAnsi" w:cstheme="minorBidi"/>
              <w:noProof/>
              <w:sz w:val="22"/>
              <w:szCs w:val="22"/>
            </w:rPr>
          </w:pPr>
          <w:hyperlink w:anchor="_Toc54155752" w:history="1">
            <w:r w:rsidR="00F37945" w:rsidRPr="004B2D13">
              <w:rPr>
                <w:rStyle w:val="Hyperlink"/>
                <w:noProof/>
              </w:rPr>
              <w:t>Johns Hopkins School of Medicine</w:t>
            </w:r>
            <w:r w:rsidR="00F37945">
              <w:rPr>
                <w:noProof/>
                <w:webHidden/>
              </w:rPr>
              <w:tab/>
            </w:r>
            <w:r w:rsidR="00F37945">
              <w:rPr>
                <w:noProof/>
                <w:webHidden/>
              </w:rPr>
              <w:fldChar w:fldCharType="begin"/>
            </w:r>
            <w:r w:rsidR="00F37945">
              <w:rPr>
                <w:noProof/>
                <w:webHidden/>
              </w:rPr>
              <w:instrText xml:space="preserve"> PAGEREF _Toc54155752 \h </w:instrText>
            </w:r>
            <w:r w:rsidR="00F37945">
              <w:rPr>
                <w:noProof/>
                <w:webHidden/>
              </w:rPr>
            </w:r>
            <w:r w:rsidR="00F37945">
              <w:rPr>
                <w:noProof/>
                <w:webHidden/>
              </w:rPr>
              <w:fldChar w:fldCharType="separate"/>
            </w:r>
            <w:r w:rsidR="00F37945">
              <w:rPr>
                <w:noProof/>
                <w:webHidden/>
              </w:rPr>
              <w:t>90</w:t>
            </w:r>
            <w:r w:rsidR="00F37945">
              <w:rPr>
                <w:noProof/>
                <w:webHidden/>
              </w:rPr>
              <w:fldChar w:fldCharType="end"/>
            </w:r>
          </w:hyperlink>
        </w:p>
        <w:p w14:paraId="0DD1F6A6" w14:textId="46078FE3" w:rsidR="00F37945" w:rsidRDefault="00381454">
          <w:pPr>
            <w:pStyle w:val="TOC3"/>
            <w:tabs>
              <w:tab w:val="right" w:leader="dot" w:pos="9350"/>
            </w:tabs>
            <w:rPr>
              <w:rFonts w:asciiTheme="minorHAnsi" w:eastAsiaTheme="minorEastAsia" w:hAnsiTheme="minorHAnsi" w:cstheme="minorBidi"/>
              <w:noProof/>
              <w:sz w:val="22"/>
              <w:szCs w:val="22"/>
            </w:rPr>
          </w:pPr>
          <w:hyperlink w:anchor="_Toc54155753" w:history="1">
            <w:r w:rsidR="00F37945" w:rsidRPr="004B2D13">
              <w:rPr>
                <w:rStyle w:val="Hyperlink"/>
                <w:noProof/>
              </w:rPr>
              <w:t>Johns Hopkins Kreiger School of Arts and Sciences</w:t>
            </w:r>
            <w:r w:rsidR="00F37945">
              <w:rPr>
                <w:noProof/>
                <w:webHidden/>
              </w:rPr>
              <w:tab/>
            </w:r>
            <w:r w:rsidR="00F37945">
              <w:rPr>
                <w:noProof/>
                <w:webHidden/>
              </w:rPr>
              <w:fldChar w:fldCharType="begin"/>
            </w:r>
            <w:r w:rsidR="00F37945">
              <w:rPr>
                <w:noProof/>
                <w:webHidden/>
              </w:rPr>
              <w:instrText xml:space="preserve"> PAGEREF _Toc54155753 \h </w:instrText>
            </w:r>
            <w:r w:rsidR="00F37945">
              <w:rPr>
                <w:noProof/>
                <w:webHidden/>
              </w:rPr>
            </w:r>
            <w:r w:rsidR="00F37945">
              <w:rPr>
                <w:noProof/>
                <w:webHidden/>
              </w:rPr>
              <w:fldChar w:fldCharType="separate"/>
            </w:r>
            <w:r w:rsidR="00F37945">
              <w:rPr>
                <w:noProof/>
                <w:webHidden/>
              </w:rPr>
              <w:t>90</w:t>
            </w:r>
            <w:r w:rsidR="00F37945">
              <w:rPr>
                <w:noProof/>
                <w:webHidden/>
              </w:rPr>
              <w:fldChar w:fldCharType="end"/>
            </w:r>
          </w:hyperlink>
        </w:p>
        <w:p w14:paraId="4AF0044A" w14:textId="2BA1A195" w:rsidR="00F37945" w:rsidRDefault="00381454">
          <w:pPr>
            <w:pStyle w:val="TOC1"/>
            <w:tabs>
              <w:tab w:val="right" w:leader="dot" w:pos="9350"/>
            </w:tabs>
            <w:rPr>
              <w:rFonts w:asciiTheme="minorHAnsi" w:eastAsiaTheme="minorEastAsia" w:hAnsiTheme="minorHAnsi" w:cstheme="minorBidi"/>
              <w:noProof/>
              <w:sz w:val="22"/>
              <w:szCs w:val="22"/>
            </w:rPr>
          </w:pPr>
          <w:hyperlink w:anchor="_Toc54155754" w:history="1">
            <w:r w:rsidR="00F37945" w:rsidRPr="004B2D13">
              <w:rPr>
                <w:rStyle w:val="Hyperlink"/>
                <w:noProof/>
              </w:rPr>
              <w:t>PROFESSIONAL SOCIETY MEMBERSHIP AND LEADERSHIP</w:t>
            </w:r>
            <w:r w:rsidR="00F37945">
              <w:rPr>
                <w:noProof/>
                <w:webHidden/>
              </w:rPr>
              <w:tab/>
            </w:r>
            <w:r w:rsidR="00F37945">
              <w:rPr>
                <w:noProof/>
                <w:webHidden/>
              </w:rPr>
              <w:fldChar w:fldCharType="begin"/>
            </w:r>
            <w:r w:rsidR="00F37945">
              <w:rPr>
                <w:noProof/>
                <w:webHidden/>
              </w:rPr>
              <w:instrText xml:space="preserve"> PAGEREF _Toc54155754 \h </w:instrText>
            </w:r>
            <w:r w:rsidR="00F37945">
              <w:rPr>
                <w:noProof/>
                <w:webHidden/>
              </w:rPr>
            </w:r>
            <w:r w:rsidR="00F37945">
              <w:rPr>
                <w:noProof/>
                <w:webHidden/>
              </w:rPr>
              <w:fldChar w:fldCharType="separate"/>
            </w:r>
            <w:r w:rsidR="00F37945">
              <w:rPr>
                <w:noProof/>
                <w:webHidden/>
              </w:rPr>
              <w:t>91</w:t>
            </w:r>
            <w:r w:rsidR="00F37945">
              <w:rPr>
                <w:noProof/>
                <w:webHidden/>
              </w:rPr>
              <w:fldChar w:fldCharType="end"/>
            </w:r>
          </w:hyperlink>
        </w:p>
        <w:p w14:paraId="74E16E62" w14:textId="69867595" w:rsidR="00F37945" w:rsidRDefault="00381454">
          <w:pPr>
            <w:pStyle w:val="TOC1"/>
            <w:tabs>
              <w:tab w:val="right" w:leader="dot" w:pos="9350"/>
            </w:tabs>
            <w:rPr>
              <w:rFonts w:asciiTheme="minorHAnsi" w:eastAsiaTheme="minorEastAsia" w:hAnsiTheme="minorHAnsi" w:cstheme="minorBidi"/>
              <w:noProof/>
              <w:sz w:val="22"/>
              <w:szCs w:val="22"/>
            </w:rPr>
          </w:pPr>
          <w:hyperlink w:anchor="_Toc54155755" w:history="1">
            <w:r w:rsidR="00F37945" w:rsidRPr="004B2D13">
              <w:rPr>
                <w:rStyle w:val="Hyperlink"/>
                <w:noProof/>
              </w:rPr>
              <w:t>EDITORIAL PEER REVIEW ACTIVITIES</w:t>
            </w:r>
            <w:r w:rsidR="00F37945">
              <w:rPr>
                <w:noProof/>
                <w:webHidden/>
              </w:rPr>
              <w:tab/>
            </w:r>
            <w:r w:rsidR="00F37945">
              <w:rPr>
                <w:noProof/>
                <w:webHidden/>
              </w:rPr>
              <w:fldChar w:fldCharType="begin"/>
            </w:r>
            <w:r w:rsidR="00F37945">
              <w:rPr>
                <w:noProof/>
                <w:webHidden/>
              </w:rPr>
              <w:instrText xml:space="preserve"> PAGEREF _Toc54155755 \h </w:instrText>
            </w:r>
            <w:r w:rsidR="00F37945">
              <w:rPr>
                <w:noProof/>
                <w:webHidden/>
              </w:rPr>
            </w:r>
            <w:r w:rsidR="00F37945">
              <w:rPr>
                <w:noProof/>
                <w:webHidden/>
              </w:rPr>
              <w:fldChar w:fldCharType="separate"/>
            </w:r>
            <w:r w:rsidR="00F37945">
              <w:rPr>
                <w:noProof/>
                <w:webHidden/>
              </w:rPr>
              <w:t>91</w:t>
            </w:r>
            <w:r w:rsidR="00F37945">
              <w:rPr>
                <w:noProof/>
                <w:webHidden/>
              </w:rPr>
              <w:fldChar w:fldCharType="end"/>
            </w:r>
          </w:hyperlink>
        </w:p>
        <w:p w14:paraId="0754AE33" w14:textId="2CAE61D3" w:rsidR="00F37945" w:rsidRDefault="00381454">
          <w:pPr>
            <w:pStyle w:val="TOC1"/>
            <w:tabs>
              <w:tab w:val="right" w:leader="dot" w:pos="9350"/>
            </w:tabs>
            <w:rPr>
              <w:rFonts w:asciiTheme="minorHAnsi" w:eastAsiaTheme="minorEastAsia" w:hAnsiTheme="minorHAnsi" w:cstheme="minorBidi"/>
              <w:noProof/>
              <w:sz w:val="22"/>
              <w:szCs w:val="22"/>
            </w:rPr>
          </w:pPr>
          <w:hyperlink w:anchor="_Toc54155756" w:history="1">
            <w:r w:rsidR="00F37945" w:rsidRPr="004B2D13">
              <w:rPr>
                <w:rStyle w:val="Hyperlink"/>
                <w:noProof/>
              </w:rPr>
              <w:t>EXTERNAL ACTIVITIES/PARTNERSHIPS</w:t>
            </w:r>
            <w:r w:rsidR="00F37945">
              <w:rPr>
                <w:noProof/>
                <w:webHidden/>
              </w:rPr>
              <w:tab/>
            </w:r>
            <w:r w:rsidR="00F37945">
              <w:rPr>
                <w:noProof/>
                <w:webHidden/>
              </w:rPr>
              <w:fldChar w:fldCharType="begin"/>
            </w:r>
            <w:r w:rsidR="00F37945">
              <w:rPr>
                <w:noProof/>
                <w:webHidden/>
              </w:rPr>
              <w:instrText xml:space="preserve"> PAGEREF _Toc54155756 \h </w:instrText>
            </w:r>
            <w:r w:rsidR="00F37945">
              <w:rPr>
                <w:noProof/>
                <w:webHidden/>
              </w:rPr>
            </w:r>
            <w:r w:rsidR="00F37945">
              <w:rPr>
                <w:noProof/>
                <w:webHidden/>
              </w:rPr>
              <w:fldChar w:fldCharType="separate"/>
            </w:r>
            <w:r w:rsidR="00F37945">
              <w:rPr>
                <w:noProof/>
                <w:webHidden/>
              </w:rPr>
              <w:t>92</w:t>
            </w:r>
            <w:r w:rsidR="00F37945">
              <w:rPr>
                <w:noProof/>
                <w:webHidden/>
              </w:rPr>
              <w:fldChar w:fldCharType="end"/>
            </w:r>
          </w:hyperlink>
        </w:p>
        <w:p w14:paraId="56AB9319" w14:textId="3EC6EE43" w:rsidR="00F37945" w:rsidRDefault="00381454">
          <w:pPr>
            <w:pStyle w:val="TOC1"/>
            <w:tabs>
              <w:tab w:val="right" w:leader="dot" w:pos="9350"/>
            </w:tabs>
            <w:rPr>
              <w:rFonts w:asciiTheme="minorHAnsi" w:eastAsiaTheme="minorEastAsia" w:hAnsiTheme="minorHAnsi" w:cstheme="minorBidi"/>
              <w:noProof/>
              <w:sz w:val="22"/>
              <w:szCs w:val="22"/>
            </w:rPr>
          </w:pPr>
          <w:hyperlink w:anchor="_Toc54155757" w:history="1">
            <w:r w:rsidR="00F37945" w:rsidRPr="004B2D13">
              <w:rPr>
                <w:rStyle w:val="Hyperlink"/>
                <w:noProof/>
              </w:rPr>
              <w:t>TEACHING/LEARNING PORTFOLIO</w:t>
            </w:r>
            <w:r w:rsidR="00F37945">
              <w:rPr>
                <w:noProof/>
                <w:webHidden/>
              </w:rPr>
              <w:tab/>
            </w:r>
            <w:r w:rsidR="00F37945">
              <w:rPr>
                <w:noProof/>
                <w:webHidden/>
              </w:rPr>
              <w:fldChar w:fldCharType="begin"/>
            </w:r>
            <w:r w:rsidR="00F37945">
              <w:rPr>
                <w:noProof/>
                <w:webHidden/>
              </w:rPr>
              <w:instrText xml:space="preserve"> PAGEREF _Toc54155757 \h </w:instrText>
            </w:r>
            <w:r w:rsidR="00F37945">
              <w:rPr>
                <w:noProof/>
                <w:webHidden/>
              </w:rPr>
            </w:r>
            <w:r w:rsidR="00F37945">
              <w:rPr>
                <w:noProof/>
                <w:webHidden/>
              </w:rPr>
              <w:fldChar w:fldCharType="separate"/>
            </w:r>
            <w:r w:rsidR="00F37945">
              <w:rPr>
                <w:noProof/>
                <w:webHidden/>
              </w:rPr>
              <w:t>95</w:t>
            </w:r>
            <w:r w:rsidR="00F37945">
              <w:rPr>
                <w:noProof/>
                <w:webHidden/>
              </w:rPr>
              <w:fldChar w:fldCharType="end"/>
            </w:r>
          </w:hyperlink>
        </w:p>
        <w:p w14:paraId="0F37053F" w14:textId="12AC3330" w:rsidR="00F37945" w:rsidRDefault="00381454">
          <w:pPr>
            <w:pStyle w:val="TOC2"/>
            <w:tabs>
              <w:tab w:val="right" w:leader="dot" w:pos="9350"/>
            </w:tabs>
            <w:rPr>
              <w:rFonts w:asciiTheme="minorHAnsi" w:eastAsiaTheme="minorEastAsia" w:hAnsiTheme="minorHAnsi" w:cstheme="minorBidi"/>
              <w:noProof/>
              <w:sz w:val="22"/>
              <w:szCs w:val="22"/>
            </w:rPr>
          </w:pPr>
          <w:hyperlink w:anchor="_Toc54155758" w:history="1">
            <w:r w:rsidR="00F37945" w:rsidRPr="004B2D13">
              <w:rPr>
                <w:rStyle w:val="Hyperlink"/>
                <w:noProof/>
              </w:rPr>
              <w:t>George Washington University</w:t>
            </w:r>
            <w:r w:rsidR="00F37945">
              <w:rPr>
                <w:noProof/>
                <w:webHidden/>
              </w:rPr>
              <w:tab/>
            </w:r>
            <w:r w:rsidR="00F37945">
              <w:rPr>
                <w:noProof/>
                <w:webHidden/>
              </w:rPr>
              <w:fldChar w:fldCharType="begin"/>
            </w:r>
            <w:r w:rsidR="00F37945">
              <w:rPr>
                <w:noProof/>
                <w:webHidden/>
              </w:rPr>
              <w:instrText xml:space="preserve"> PAGEREF _Toc54155758 \h </w:instrText>
            </w:r>
            <w:r w:rsidR="00F37945">
              <w:rPr>
                <w:noProof/>
                <w:webHidden/>
              </w:rPr>
            </w:r>
            <w:r w:rsidR="00F37945">
              <w:rPr>
                <w:noProof/>
                <w:webHidden/>
              </w:rPr>
              <w:fldChar w:fldCharType="separate"/>
            </w:r>
            <w:r w:rsidR="00F37945">
              <w:rPr>
                <w:noProof/>
                <w:webHidden/>
              </w:rPr>
              <w:t>96</w:t>
            </w:r>
            <w:r w:rsidR="00F37945">
              <w:rPr>
                <w:noProof/>
                <w:webHidden/>
              </w:rPr>
              <w:fldChar w:fldCharType="end"/>
            </w:r>
          </w:hyperlink>
        </w:p>
        <w:p w14:paraId="4CD0E939" w14:textId="4C4720C4" w:rsidR="00F37945" w:rsidRDefault="00381454">
          <w:pPr>
            <w:pStyle w:val="TOC3"/>
            <w:tabs>
              <w:tab w:val="right" w:leader="dot" w:pos="9350"/>
            </w:tabs>
            <w:rPr>
              <w:rFonts w:asciiTheme="minorHAnsi" w:eastAsiaTheme="minorEastAsia" w:hAnsiTheme="minorHAnsi" w:cstheme="minorBidi"/>
              <w:noProof/>
              <w:sz w:val="22"/>
              <w:szCs w:val="22"/>
            </w:rPr>
          </w:pPr>
          <w:hyperlink w:anchor="_Toc54155759" w:history="1">
            <w:r w:rsidR="00F37945" w:rsidRPr="004B2D13">
              <w:rPr>
                <w:rStyle w:val="Hyperlink"/>
                <w:noProof/>
              </w:rPr>
              <w:t>Educational Program Leadership</w:t>
            </w:r>
            <w:r w:rsidR="00F37945">
              <w:rPr>
                <w:noProof/>
                <w:webHidden/>
              </w:rPr>
              <w:tab/>
            </w:r>
            <w:r w:rsidR="00F37945">
              <w:rPr>
                <w:noProof/>
                <w:webHidden/>
              </w:rPr>
              <w:fldChar w:fldCharType="begin"/>
            </w:r>
            <w:r w:rsidR="00F37945">
              <w:rPr>
                <w:noProof/>
                <w:webHidden/>
              </w:rPr>
              <w:instrText xml:space="preserve"> PAGEREF _Toc54155759 \h </w:instrText>
            </w:r>
            <w:r w:rsidR="00F37945">
              <w:rPr>
                <w:noProof/>
                <w:webHidden/>
              </w:rPr>
            </w:r>
            <w:r w:rsidR="00F37945">
              <w:rPr>
                <w:noProof/>
                <w:webHidden/>
              </w:rPr>
              <w:fldChar w:fldCharType="separate"/>
            </w:r>
            <w:r w:rsidR="00F37945">
              <w:rPr>
                <w:noProof/>
                <w:webHidden/>
              </w:rPr>
              <w:t>96</w:t>
            </w:r>
            <w:r w:rsidR="00F37945">
              <w:rPr>
                <w:noProof/>
                <w:webHidden/>
              </w:rPr>
              <w:fldChar w:fldCharType="end"/>
            </w:r>
          </w:hyperlink>
        </w:p>
        <w:p w14:paraId="05901769" w14:textId="3C5D328E" w:rsidR="00F37945" w:rsidRDefault="00381454">
          <w:pPr>
            <w:pStyle w:val="TOC3"/>
            <w:tabs>
              <w:tab w:val="right" w:leader="dot" w:pos="9350"/>
            </w:tabs>
            <w:rPr>
              <w:rFonts w:asciiTheme="minorHAnsi" w:eastAsiaTheme="minorEastAsia" w:hAnsiTheme="minorHAnsi" w:cstheme="minorBidi"/>
              <w:noProof/>
              <w:sz w:val="22"/>
              <w:szCs w:val="22"/>
            </w:rPr>
          </w:pPr>
          <w:hyperlink w:anchor="_Toc54155760" w:history="1">
            <w:r w:rsidR="00F37945" w:rsidRPr="004B2D13">
              <w:rPr>
                <w:rStyle w:val="Hyperlink"/>
                <w:noProof/>
              </w:rPr>
              <w:t>Courses Taught</w:t>
            </w:r>
            <w:r w:rsidR="00F37945">
              <w:rPr>
                <w:noProof/>
                <w:webHidden/>
              </w:rPr>
              <w:tab/>
            </w:r>
            <w:r w:rsidR="00F37945">
              <w:rPr>
                <w:noProof/>
                <w:webHidden/>
              </w:rPr>
              <w:fldChar w:fldCharType="begin"/>
            </w:r>
            <w:r w:rsidR="00F37945">
              <w:rPr>
                <w:noProof/>
                <w:webHidden/>
              </w:rPr>
              <w:instrText xml:space="preserve"> PAGEREF _Toc54155760 \h </w:instrText>
            </w:r>
            <w:r w:rsidR="00F37945">
              <w:rPr>
                <w:noProof/>
                <w:webHidden/>
              </w:rPr>
            </w:r>
            <w:r w:rsidR="00F37945">
              <w:rPr>
                <w:noProof/>
                <w:webHidden/>
              </w:rPr>
              <w:fldChar w:fldCharType="separate"/>
            </w:r>
            <w:r w:rsidR="00F37945">
              <w:rPr>
                <w:noProof/>
                <w:webHidden/>
              </w:rPr>
              <w:t>96</w:t>
            </w:r>
            <w:r w:rsidR="00F37945">
              <w:rPr>
                <w:noProof/>
                <w:webHidden/>
              </w:rPr>
              <w:fldChar w:fldCharType="end"/>
            </w:r>
          </w:hyperlink>
        </w:p>
        <w:p w14:paraId="03DED99C" w14:textId="55506433" w:rsidR="00F37945" w:rsidRDefault="00381454">
          <w:pPr>
            <w:pStyle w:val="TOC3"/>
            <w:tabs>
              <w:tab w:val="right" w:leader="dot" w:pos="9350"/>
            </w:tabs>
            <w:rPr>
              <w:rFonts w:asciiTheme="minorHAnsi" w:eastAsiaTheme="minorEastAsia" w:hAnsiTheme="minorHAnsi" w:cstheme="minorBidi"/>
              <w:noProof/>
              <w:sz w:val="22"/>
              <w:szCs w:val="22"/>
            </w:rPr>
          </w:pPr>
          <w:hyperlink w:anchor="_Toc54155761" w:history="1">
            <w:r w:rsidR="00F37945" w:rsidRPr="004B2D13">
              <w:rPr>
                <w:rStyle w:val="Hyperlink"/>
                <w:noProof/>
              </w:rPr>
              <w:t>Students and Trainees:  Advising, Mentoring, Culminating Experience</w:t>
            </w:r>
            <w:r w:rsidR="00F37945">
              <w:rPr>
                <w:noProof/>
                <w:webHidden/>
              </w:rPr>
              <w:tab/>
            </w:r>
            <w:r w:rsidR="00F37945">
              <w:rPr>
                <w:noProof/>
                <w:webHidden/>
              </w:rPr>
              <w:fldChar w:fldCharType="begin"/>
            </w:r>
            <w:r w:rsidR="00F37945">
              <w:rPr>
                <w:noProof/>
                <w:webHidden/>
              </w:rPr>
              <w:instrText xml:space="preserve"> PAGEREF _Toc54155761 \h </w:instrText>
            </w:r>
            <w:r w:rsidR="00F37945">
              <w:rPr>
                <w:noProof/>
                <w:webHidden/>
              </w:rPr>
            </w:r>
            <w:r w:rsidR="00F37945">
              <w:rPr>
                <w:noProof/>
                <w:webHidden/>
              </w:rPr>
              <w:fldChar w:fldCharType="separate"/>
            </w:r>
            <w:r w:rsidR="00F37945">
              <w:rPr>
                <w:noProof/>
                <w:webHidden/>
              </w:rPr>
              <w:t>96</w:t>
            </w:r>
            <w:r w:rsidR="00F37945">
              <w:rPr>
                <w:noProof/>
                <w:webHidden/>
              </w:rPr>
              <w:fldChar w:fldCharType="end"/>
            </w:r>
          </w:hyperlink>
        </w:p>
        <w:p w14:paraId="174EED92" w14:textId="280361D6" w:rsidR="00F37945" w:rsidRDefault="00381454">
          <w:pPr>
            <w:pStyle w:val="TOC2"/>
            <w:tabs>
              <w:tab w:val="right" w:leader="dot" w:pos="9350"/>
            </w:tabs>
            <w:rPr>
              <w:rFonts w:asciiTheme="minorHAnsi" w:eastAsiaTheme="minorEastAsia" w:hAnsiTheme="minorHAnsi" w:cstheme="minorBidi"/>
              <w:noProof/>
              <w:sz w:val="22"/>
              <w:szCs w:val="22"/>
            </w:rPr>
          </w:pPr>
          <w:hyperlink w:anchor="_Toc54155762" w:history="1">
            <w:r w:rsidR="00F37945" w:rsidRPr="004B2D13">
              <w:rPr>
                <w:rStyle w:val="Hyperlink"/>
                <w:noProof/>
              </w:rPr>
              <w:t>Johns Hopkins University</w:t>
            </w:r>
            <w:r w:rsidR="00F37945">
              <w:rPr>
                <w:noProof/>
                <w:webHidden/>
              </w:rPr>
              <w:tab/>
            </w:r>
            <w:r w:rsidR="00F37945">
              <w:rPr>
                <w:noProof/>
                <w:webHidden/>
              </w:rPr>
              <w:fldChar w:fldCharType="begin"/>
            </w:r>
            <w:r w:rsidR="00F37945">
              <w:rPr>
                <w:noProof/>
                <w:webHidden/>
              </w:rPr>
              <w:instrText xml:space="preserve"> PAGEREF _Toc54155762 \h </w:instrText>
            </w:r>
            <w:r w:rsidR="00F37945">
              <w:rPr>
                <w:noProof/>
                <w:webHidden/>
              </w:rPr>
            </w:r>
            <w:r w:rsidR="00F37945">
              <w:rPr>
                <w:noProof/>
                <w:webHidden/>
              </w:rPr>
              <w:fldChar w:fldCharType="separate"/>
            </w:r>
            <w:r w:rsidR="00F37945">
              <w:rPr>
                <w:noProof/>
                <w:webHidden/>
              </w:rPr>
              <w:t>97</w:t>
            </w:r>
            <w:r w:rsidR="00F37945">
              <w:rPr>
                <w:noProof/>
                <w:webHidden/>
              </w:rPr>
              <w:fldChar w:fldCharType="end"/>
            </w:r>
          </w:hyperlink>
        </w:p>
        <w:p w14:paraId="49FCC0D9" w14:textId="4D3F4AB2" w:rsidR="00F37945" w:rsidRDefault="00381454">
          <w:pPr>
            <w:pStyle w:val="TOC3"/>
            <w:tabs>
              <w:tab w:val="right" w:leader="dot" w:pos="9350"/>
            </w:tabs>
            <w:rPr>
              <w:rFonts w:asciiTheme="minorHAnsi" w:eastAsiaTheme="minorEastAsia" w:hAnsiTheme="minorHAnsi" w:cstheme="minorBidi"/>
              <w:noProof/>
              <w:sz w:val="22"/>
              <w:szCs w:val="22"/>
            </w:rPr>
          </w:pPr>
          <w:hyperlink w:anchor="_Toc54155763" w:history="1">
            <w:r w:rsidR="00F37945" w:rsidRPr="004B2D13">
              <w:rPr>
                <w:rStyle w:val="Hyperlink"/>
                <w:noProof/>
              </w:rPr>
              <w:t>Educational Program Leadership</w:t>
            </w:r>
            <w:r w:rsidR="00F37945">
              <w:rPr>
                <w:noProof/>
                <w:webHidden/>
              </w:rPr>
              <w:tab/>
            </w:r>
            <w:r w:rsidR="00F37945">
              <w:rPr>
                <w:noProof/>
                <w:webHidden/>
              </w:rPr>
              <w:fldChar w:fldCharType="begin"/>
            </w:r>
            <w:r w:rsidR="00F37945">
              <w:rPr>
                <w:noProof/>
                <w:webHidden/>
              </w:rPr>
              <w:instrText xml:space="preserve"> PAGEREF _Toc54155763 \h </w:instrText>
            </w:r>
            <w:r w:rsidR="00F37945">
              <w:rPr>
                <w:noProof/>
                <w:webHidden/>
              </w:rPr>
            </w:r>
            <w:r w:rsidR="00F37945">
              <w:rPr>
                <w:noProof/>
                <w:webHidden/>
              </w:rPr>
              <w:fldChar w:fldCharType="separate"/>
            </w:r>
            <w:r w:rsidR="00F37945">
              <w:rPr>
                <w:noProof/>
                <w:webHidden/>
              </w:rPr>
              <w:t>97</w:t>
            </w:r>
            <w:r w:rsidR="00F37945">
              <w:rPr>
                <w:noProof/>
                <w:webHidden/>
              </w:rPr>
              <w:fldChar w:fldCharType="end"/>
            </w:r>
          </w:hyperlink>
        </w:p>
        <w:p w14:paraId="007F1143" w14:textId="53D33F7D" w:rsidR="00F37945" w:rsidRDefault="00381454">
          <w:pPr>
            <w:pStyle w:val="TOC3"/>
            <w:tabs>
              <w:tab w:val="right" w:leader="dot" w:pos="9350"/>
            </w:tabs>
            <w:rPr>
              <w:rFonts w:asciiTheme="minorHAnsi" w:eastAsiaTheme="minorEastAsia" w:hAnsiTheme="minorHAnsi" w:cstheme="minorBidi"/>
              <w:noProof/>
              <w:sz w:val="22"/>
              <w:szCs w:val="22"/>
            </w:rPr>
          </w:pPr>
          <w:hyperlink w:anchor="_Toc54155764" w:history="1">
            <w:r w:rsidR="00F37945" w:rsidRPr="004B2D13">
              <w:rPr>
                <w:rStyle w:val="Hyperlink"/>
                <w:noProof/>
              </w:rPr>
              <w:t>Courses Taught</w:t>
            </w:r>
            <w:r w:rsidR="00F37945">
              <w:rPr>
                <w:noProof/>
                <w:webHidden/>
              </w:rPr>
              <w:tab/>
            </w:r>
            <w:r w:rsidR="00F37945">
              <w:rPr>
                <w:noProof/>
                <w:webHidden/>
              </w:rPr>
              <w:fldChar w:fldCharType="begin"/>
            </w:r>
            <w:r w:rsidR="00F37945">
              <w:rPr>
                <w:noProof/>
                <w:webHidden/>
              </w:rPr>
              <w:instrText xml:space="preserve"> PAGEREF _Toc54155764 \h </w:instrText>
            </w:r>
            <w:r w:rsidR="00F37945">
              <w:rPr>
                <w:noProof/>
                <w:webHidden/>
              </w:rPr>
            </w:r>
            <w:r w:rsidR="00F37945">
              <w:rPr>
                <w:noProof/>
                <w:webHidden/>
              </w:rPr>
              <w:fldChar w:fldCharType="separate"/>
            </w:r>
            <w:r w:rsidR="00F37945">
              <w:rPr>
                <w:noProof/>
                <w:webHidden/>
              </w:rPr>
              <w:t>97</w:t>
            </w:r>
            <w:r w:rsidR="00F37945">
              <w:rPr>
                <w:noProof/>
                <w:webHidden/>
              </w:rPr>
              <w:fldChar w:fldCharType="end"/>
            </w:r>
          </w:hyperlink>
        </w:p>
        <w:p w14:paraId="25C5F54F" w14:textId="32CCC8D0" w:rsidR="00F37945" w:rsidRDefault="00381454">
          <w:pPr>
            <w:pStyle w:val="TOC3"/>
            <w:tabs>
              <w:tab w:val="right" w:leader="dot" w:pos="9350"/>
            </w:tabs>
            <w:rPr>
              <w:rFonts w:asciiTheme="minorHAnsi" w:eastAsiaTheme="minorEastAsia" w:hAnsiTheme="minorHAnsi" w:cstheme="minorBidi"/>
              <w:noProof/>
              <w:sz w:val="22"/>
              <w:szCs w:val="22"/>
            </w:rPr>
          </w:pPr>
          <w:hyperlink w:anchor="_Toc54155765" w:history="1">
            <w:r w:rsidR="00F37945" w:rsidRPr="004B2D13">
              <w:rPr>
                <w:rStyle w:val="Hyperlink"/>
                <w:noProof/>
              </w:rPr>
              <w:t>Students and Trainees:  Advising/Mentoring</w:t>
            </w:r>
            <w:r w:rsidR="00F37945">
              <w:rPr>
                <w:noProof/>
                <w:webHidden/>
              </w:rPr>
              <w:tab/>
            </w:r>
            <w:r w:rsidR="00F37945">
              <w:rPr>
                <w:noProof/>
                <w:webHidden/>
              </w:rPr>
              <w:fldChar w:fldCharType="begin"/>
            </w:r>
            <w:r w:rsidR="00F37945">
              <w:rPr>
                <w:noProof/>
                <w:webHidden/>
              </w:rPr>
              <w:instrText xml:space="preserve"> PAGEREF _Toc54155765 \h </w:instrText>
            </w:r>
            <w:r w:rsidR="00F37945">
              <w:rPr>
                <w:noProof/>
                <w:webHidden/>
              </w:rPr>
            </w:r>
            <w:r w:rsidR="00F37945">
              <w:rPr>
                <w:noProof/>
                <w:webHidden/>
              </w:rPr>
              <w:fldChar w:fldCharType="separate"/>
            </w:r>
            <w:r w:rsidR="00F37945">
              <w:rPr>
                <w:noProof/>
                <w:webHidden/>
              </w:rPr>
              <w:t>98</w:t>
            </w:r>
            <w:r w:rsidR="00F37945">
              <w:rPr>
                <w:noProof/>
                <w:webHidden/>
              </w:rPr>
              <w:fldChar w:fldCharType="end"/>
            </w:r>
          </w:hyperlink>
        </w:p>
        <w:p w14:paraId="3660937E" w14:textId="02FB8649" w:rsidR="00F37945" w:rsidRDefault="00381454">
          <w:pPr>
            <w:pStyle w:val="TOC3"/>
            <w:tabs>
              <w:tab w:val="right" w:leader="dot" w:pos="9350"/>
            </w:tabs>
            <w:rPr>
              <w:rFonts w:asciiTheme="minorHAnsi" w:eastAsiaTheme="minorEastAsia" w:hAnsiTheme="minorHAnsi" w:cstheme="minorBidi"/>
              <w:noProof/>
              <w:sz w:val="22"/>
              <w:szCs w:val="22"/>
            </w:rPr>
          </w:pPr>
          <w:hyperlink w:anchor="_Toc54155766" w:history="1">
            <w:r w:rsidR="00F37945" w:rsidRPr="004B2D13">
              <w:rPr>
                <w:rStyle w:val="Hyperlink"/>
                <w:noProof/>
              </w:rPr>
              <w:t>Examination Participation</w:t>
            </w:r>
            <w:r w:rsidR="00F37945">
              <w:rPr>
                <w:noProof/>
                <w:webHidden/>
              </w:rPr>
              <w:tab/>
            </w:r>
            <w:r w:rsidR="00F37945">
              <w:rPr>
                <w:noProof/>
                <w:webHidden/>
              </w:rPr>
              <w:fldChar w:fldCharType="begin"/>
            </w:r>
            <w:r w:rsidR="00F37945">
              <w:rPr>
                <w:noProof/>
                <w:webHidden/>
              </w:rPr>
              <w:instrText xml:space="preserve"> PAGEREF _Toc54155766 \h </w:instrText>
            </w:r>
            <w:r w:rsidR="00F37945">
              <w:rPr>
                <w:noProof/>
                <w:webHidden/>
              </w:rPr>
            </w:r>
            <w:r w:rsidR="00F37945">
              <w:rPr>
                <w:noProof/>
                <w:webHidden/>
              </w:rPr>
              <w:fldChar w:fldCharType="separate"/>
            </w:r>
            <w:r w:rsidR="00F37945">
              <w:rPr>
                <w:noProof/>
                <w:webHidden/>
              </w:rPr>
              <w:t>101</w:t>
            </w:r>
            <w:r w:rsidR="00F37945">
              <w:rPr>
                <w:noProof/>
                <w:webHidden/>
              </w:rPr>
              <w:fldChar w:fldCharType="end"/>
            </w:r>
          </w:hyperlink>
        </w:p>
        <w:p w14:paraId="32072C2B" w14:textId="4554D3C0" w:rsidR="00F37945" w:rsidRDefault="00381454">
          <w:pPr>
            <w:pStyle w:val="TOC2"/>
            <w:tabs>
              <w:tab w:val="right" w:leader="dot" w:pos="9350"/>
            </w:tabs>
            <w:rPr>
              <w:rFonts w:asciiTheme="minorHAnsi" w:eastAsiaTheme="minorEastAsia" w:hAnsiTheme="minorHAnsi" w:cstheme="minorBidi"/>
              <w:noProof/>
              <w:sz w:val="22"/>
              <w:szCs w:val="22"/>
            </w:rPr>
          </w:pPr>
          <w:hyperlink w:anchor="_Toc54155767" w:history="1">
            <w:r w:rsidR="00F37945" w:rsidRPr="004B2D13">
              <w:rPr>
                <w:rStyle w:val="Hyperlink"/>
                <w:noProof/>
              </w:rPr>
              <w:t>Other Institutions</w:t>
            </w:r>
            <w:r w:rsidR="00F37945">
              <w:rPr>
                <w:noProof/>
                <w:webHidden/>
              </w:rPr>
              <w:tab/>
            </w:r>
            <w:r w:rsidR="00F37945">
              <w:rPr>
                <w:noProof/>
                <w:webHidden/>
              </w:rPr>
              <w:fldChar w:fldCharType="begin"/>
            </w:r>
            <w:r w:rsidR="00F37945">
              <w:rPr>
                <w:noProof/>
                <w:webHidden/>
              </w:rPr>
              <w:instrText xml:space="preserve"> PAGEREF _Toc54155767 \h </w:instrText>
            </w:r>
            <w:r w:rsidR="00F37945">
              <w:rPr>
                <w:noProof/>
                <w:webHidden/>
              </w:rPr>
            </w:r>
            <w:r w:rsidR="00F37945">
              <w:rPr>
                <w:noProof/>
                <w:webHidden/>
              </w:rPr>
              <w:fldChar w:fldCharType="separate"/>
            </w:r>
            <w:r w:rsidR="00F37945">
              <w:rPr>
                <w:noProof/>
                <w:webHidden/>
              </w:rPr>
              <w:t>104</w:t>
            </w:r>
            <w:r w:rsidR="00F37945">
              <w:rPr>
                <w:noProof/>
                <w:webHidden/>
              </w:rPr>
              <w:fldChar w:fldCharType="end"/>
            </w:r>
          </w:hyperlink>
        </w:p>
        <w:p w14:paraId="58363241" w14:textId="11D9D61D" w:rsidR="00F37945" w:rsidRDefault="00381454">
          <w:pPr>
            <w:pStyle w:val="TOC3"/>
            <w:tabs>
              <w:tab w:val="right" w:leader="dot" w:pos="9350"/>
            </w:tabs>
            <w:rPr>
              <w:rFonts w:asciiTheme="minorHAnsi" w:eastAsiaTheme="minorEastAsia" w:hAnsiTheme="minorHAnsi" w:cstheme="minorBidi"/>
              <w:noProof/>
              <w:sz w:val="22"/>
              <w:szCs w:val="22"/>
            </w:rPr>
          </w:pPr>
          <w:hyperlink w:anchor="_Toc54155768" w:history="1">
            <w:r w:rsidR="00F37945" w:rsidRPr="004B2D13">
              <w:rPr>
                <w:rStyle w:val="Hyperlink"/>
                <w:noProof/>
              </w:rPr>
              <w:t>Courses Taught</w:t>
            </w:r>
            <w:r w:rsidR="00F37945">
              <w:rPr>
                <w:noProof/>
                <w:webHidden/>
              </w:rPr>
              <w:tab/>
            </w:r>
            <w:r w:rsidR="00F37945">
              <w:rPr>
                <w:noProof/>
                <w:webHidden/>
              </w:rPr>
              <w:fldChar w:fldCharType="begin"/>
            </w:r>
            <w:r w:rsidR="00F37945">
              <w:rPr>
                <w:noProof/>
                <w:webHidden/>
              </w:rPr>
              <w:instrText xml:space="preserve"> PAGEREF _Toc54155768 \h </w:instrText>
            </w:r>
            <w:r w:rsidR="00F37945">
              <w:rPr>
                <w:noProof/>
                <w:webHidden/>
              </w:rPr>
            </w:r>
            <w:r w:rsidR="00F37945">
              <w:rPr>
                <w:noProof/>
                <w:webHidden/>
              </w:rPr>
              <w:fldChar w:fldCharType="separate"/>
            </w:r>
            <w:r w:rsidR="00F37945">
              <w:rPr>
                <w:noProof/>
                <w:webHidden/>
              </w:rPr>
              <w:t>104</w:t>
            </w:r>
            <w:r w:rsidR="00F37945">
              <w:rPr>
                <w:noProof/>
                <w:webHidden/>
              </w:rPr>
              <w:fldChar w:fldCharType="end"/>
            </w:r>
          </w:hyperlink>
        </w:p>
        <w:p w14:paraId="3232D024" w14:textId="1ED703E4" w:rsidR="00F37945" w:rsidRDefault="00381454">
          <w:pPr>
            <w:pStyle w:val="TOC3"/>
            <w:tabs>
              <w:tab w:val="right" w:leader="dot" w:pos="9350"/>
            </w:tabs>
            <w:rPr>
              <w:rFonts w:asciiTheme="minorHAnsi" w:eastAsiaTheme="minorEastAsia" w:hAnsiTheme="minorHAnsi" w:cstheme="minorBidi"/>
              <w:noProof/>
              <w:sz w:val="22"/>
              <w:szCs w:val="22"/>
            </w:rPr>
          </w:pPr>
          <w:hyperlink w:anchor="_Toc54155769" w:history="1">
            <w:r w:rsidR="00F37945" w:rsidRPr="004B2D13">
              <w:rPr>
                <w:rStyle w:val="Hyperlink"/>
                <w:noProof/>
                <w:lang w:val="nl-NL"/>
              </w:rPr>
              <w:t>Examination Committees</w:t>
            </w:r>
            <w:r w:rsidR="00F37945">
              <w:rPr>
                <w:noProof/>
                <w:webHidden/>
              </w:rPr>
              <w:tab/>
            </w:r>
            <w:r w:rsidR="00F37945">
              <w:rPr>
                <w:noProof/>
                <w:webHidden/>
              </w:rPr>
              <w:fldChar w:fldCharType="begin"/>
            </w:r>
            <w:r w:rsidR="00F37945">
              <w:rPr>
                <w:noProof/>
                <w:webHidden/>
              </w:rPr>
              <w:instrText xml:space="preserve"> PAGEREF _Toc54155769 \h </w:instrText>
            </w:r>
            <w:r w:rsidR="00F37945">
              <w:rPr>
                <w:noProof/>
                <w:webHidden/>
              </w:rPr>
            </w:r>
            <w:r w:rsidR="00F37945">
              <w:rPr>
                <w:noProof/>
                <w:webHidden/>
              </w:rPr>
              <w:fldChar w:fldCharType="separate"/>
            </w:r>
            <w:r w:rsidR="00F37945">
              <w:rPr>
                <w:noProof/>
                <w:webHidden/>
              </w:rPr>
              <w:t>104</w:t>
            </w:r>
            <w:r w:rsidR="00F37945">
              <w:rPr>
                <w:noProof/>
                <w:webHidden/>
              </w:rPr>
              <w:fldChar w:fldCharType="end"/>
            </w:r>
          </w:hyperlink>
        </w:p>
        <w:p w14:paraId="6267B776" w14:textId="3A244268" w:rsidR="00F37945" w:rsidRDefault="00381454">
          <w:pPr>
            <w:pStyle w:val="TOC2"/>
            <w:tabs>
              <w:tab w:val="right" w:leader="dot" w:pos="9350"/>
            </w:tabs>
            <w:rPr>
              <w:rFonts w:asciiTheme="minorHAnsi" w:eastAsiaTheme="minorEastAsia" w:hAnsiTheme="minorHAnsi" w:cstheme="minorBidi"/>
              <w:noProof/>
              <w:sz w:val="22"/>
              <w:szCs w:val="22"/>
            </w:rPr>
          </w:pPr>
          <w:hyperlink w:anchor="_Toc54155770" w:history="1">
            <w:r w:rsidR="00F37945" w:rsidRPr="004B2D13">
              <w:rPr>
                <w:rStyle w:val="Hyperlink"/>
                <w:noProof/>
                <w:lang w:val="nl-NL"/>
              </w:rPr>
              <w:t>Public Health Practice Portfolio</w:t>
            </w:r>
            <w:r w:rsidR="00F37945">
              <w:rPr>
                <w:noProof/>
                <w:webHidden/>
              </w:rPr>
              <w:tab/>
            </w:r>
            <w:r w:rsidR="00F37945">
              <w:rPr>
                <w:noProof/>
                <w:webHidden/>
              </w:rPr>
              <w:fldChar w:fldCharType="begin"/>
            </w:r>
            <w:r w:rsidR="00F37945">
              <w:rPr>
                <w:noProof/>
                <w:webHidden/>
              </w:rPr>
              <w:instrText xml:space="preserve"> PAGEREF _Toc54155770 \h </w:instrText>
            </w:r>
            <w:r w:rsidR="00F37945">
              <w:rPr>
                <w:noProof/>
                <w:webHidden/>
              </w:rPr>
            </w:r>
            <w:r w:rsidR="00F37945">
              <w:rPr>
                <w:noProof/>
                <w:webHidden/>
              </w:rPr>
              <w:fldChar w:fldCharType="separate"/>
            </w:r>
            <w:r w:rsidR="00F37945">
              <w:rPr>
                <w:noProof/>
                <w:webHidden/>
              </w:rPr>
              <w:t>104</w:t>
            </w:r>
            <w:r w:rsidR="00F37945">
              <w:rPr>
                <w:noProof/>
                <w:webHidden/>
              </w:rPr>
              <w:fldChar w:fldCharType="end"/>
            </w:r>
          </w:hyperlink>
        </w:p>
        <w:p w14:paraId="31B12406" w14:textId="3FF62786" w:rsidR="00936C8D" w:rsidRPr="003A4C00" w:rsidRDefault="00936C8D">
          <w:r w:rsidRPr="003A4C00">
            <w:rPr>
              <w:b/>
              <w:bCs/>
              <w:noProof/>
            </w:rPr>
            <w:fldChar w:fldCharType="end"/>
          </w:r>
        </w:p>
      </w:sdtContent>
    </w:sdt>
    <w:p w14:paraId="73BFD3DE" w14:textId="77777777" w:rsidR="004D2C94" w:rsidRPr="003A4C00" w:rsidRDefault="004D2C94">
      <w:pPr>
        <w:widowControl/>
        <w:tabs>
          <w:tab w:val="center" w:pos="4680"/>
        </w:tabs>
        <w:rPr>
          <w:rFonts w:ascii="Baskerville Old Face" w:hAnsi="Baskerville Old Face"/>
          <w:b/>
          <w:bCs/>
          <w:i/>
          <w:iCs/>
        </w:rPr>
      </w:pPr>
      <w:r w:rsidRPr="003A4C00">
        <w:rPr>
          <w:rFonts w:ascii="Baskerville Old Face" w:hAnsi="Baskerville Old Face"/>
          <w:i/>
          <w:iCs/>
          <w:lang w:val="pt-BR"/>
        </w:rPr>
        <w:tab/>
      </w:r>
    </w:p>
    <w:p w14:paraId="212FD5C0" w14:textId="77777777" w:rsidR="004D2C94" w:rsidRPr="003A4C00" w:rsidRDefault="004D2C94">
      <w:pPr>
        <w:widowControl/>
        <w:tabs>
          <w:tab w:val="left" w:pos="720"/>
          <w:tab w:val="left" w:pos="4608"/>
        </w:tabs>
        <w:ind w:firstLine="720"/>
        <w:rPr>
          <w:b/>
          <w:bCs/>
          <w:i/>
          <w:iCs/>
        </w:rPr>
      </w:pPr>
    </w:p>
    <w:p w14:paraId="4327E205" w14:textId="77777777" w:rsidR="00E9770C" w:rsidRPr="003A4C00" w:rsidRDefault="00E9770C">
      <w:pPr>
        <w:widowControl/>
        <w:autoSpaceDE/>
        <w:autoSpaceDN/>
        <w:adjustRightInd/>
        <w:rPr>
          <w:rFonts w:ascii="Baskerville Old Face" w:hAnsi="Baskerville Old Face"/>
          <w:b/>
          <w:bCs/>
          <w:sz w:val="28"/>
          <w:u w:val="single"/>
        </w:rPr>
      </w:pPr>
      <w:r w:rsidRPr="003A4C00">
        <w:br w:type="page"/>
      </w:r>
    </w:p>
    <w:p w14:paraId="6C16A74A" w14:textId="77777777" w:rsidR="004D2C94" w:rsidRPr="003A4C00" w:rsidRDefault="004D2C94" w:rsidP="006B3C16">
      <w:pPr>
        <w:pStyle w:val="Heading1"/>
        <w:rPr>
          <w:sz w:val="18"/>
          <w:szCs w:val="18"/>
        </w:rPr>
      </w:pPr>
      <w:bookmarkStart w:id="0" w:name="_Toc54155724"/>
      <w:r w:rsidRPr="003A4C00">
        <w:lastRenderedPageBreak/>
        <w:t>PERSONAL DATA</w:t>
      </w:r>
      <w:bookmarkEnd w:id="0"/>
    </w:p>
    <w:p w14:paraId="3C1CBB0B" w14:textId="77777777" w:rsidR="004D2C94" w:rsidRPr="003A4C00" w:rsidRDefault="00E84324">
      <w:pPr>
        <w:widowControl/>
        <w:tabs>
          <w:tab w:val="left" w:pos="720"/>
          <w:tab w:val="left" w:pos="1402"/>
          <w:tab w:val="left" w:pos="4608"/>
        </w:tabs>
        <w:rPr>
          <w:b/>
          <w:bCs/>
          <w:sz w:val="18"/>
          <w:szCs w:val="18"/>
        </w:rPr>
      </w:pPr>
      <w:r w:rsidRPr="003A4C00">
        <w:rPr>
          <w:b/>
          <w:bCs/>
          <w:sz w:val="18"/>
          <w:szCs w:val="18"/>
        </w:rPr>
        <w:tab/>
      </w:r>
    </w:p>
    <w:p w14:paraId="354063E6" w14:textId="77777777" w:rsidR="00E84324" w:rsidRPr="003A4C00" w:rsidRDefault="00E84324" w:rsidP="006B3C16">
      <w:pPr>
        <w:rPr>
          <w:bCs/>
          <w:iCs/>
        </w:rPr>
      </w:pPr>
      <w:r w:rsidRPr="003A4C00">
        <w:rPr>
          <w:b/>
          <w:bCs/>
          <w:i/>
          <w:iCs/>
        </w:rPr>
        <w:t>Name:</w:t>
      </w:r>
      <w:r w:rsidRPr="003A4C00">
        <w:rPr>
          <w:b/>
          <w:bCs/>
          <w:i/>
          <w:iCs/>
        </w:rPr>
        <w:tab/>
      </w:r>
      <w:r w:rsidRPr="003A4C00">
        <w:rPr>
          <w:b/>
          <w:bCs/>
          <w:i/>
          <w:iCs/>
        </w:rPr>
        <w:tab/>
      </w:r>
      <w:r w:rsidRPr="003A4C00">
        <w:rPr>
          <w:bCs/>
          <w:iCs/>
        </w:rPr>
        <w:t>James Mack Tielsch</w:t>
      </w:r>
    </w:p>
    <w:p w14:paraId="02452C4D" w14:textId="77777777" w:rsidR="00E84324" w:rsidRPr="003A4C00" w:rsidRDefault="00E84324" w:rsidP="006B3C16">
      <w:pPr>
        <w:rPr>
          <w:b/>
          <w:bCs/>
          <w:i/>
          <w:iCs/>
        </w:rPr>
      </w:pPr>
    </w:p>
    <w:p w14:paraId="32C12CDD" w14:textId="77777777" w:rsidR="004D2C94" w:rsidRPr="003A4C00" w:rsidRDefault="004D2C94" w:rsidP="006B3C16">
      <w:r w:rsidRPr="003A4C00">
        <w:rPr>
          <w:b/>
          <w:bCs/>
          <w:i/>
          <w:iCs/>
        </w:rPr>
        <w:t>Office:</w:t>
      </w:r>
      <w:r w:rsidR="009C20DD" w:rsidRPr="003A4C00">
        <w:tab/>
      </w:r>
      <w:r w:rsidR="007137A8" w:rsidRPr="003A4C00">
        <w:tab/>
      </w:r>
      <w:r w:rsidR="009C20DD" w:rsidRPr="003A4C00">
        <w:t>Department of Global</w:t>
      </w:r>
      <w:r w:rsidRPr="003A4C00">
        <w:t xml:space="preserve"> Health</w:t>
      </w:r>
    </w:p>
    <w:p w14:paraId="37E2D82E" w14:textId="77777777" w:rsidR="004D2C94" w:rsidRPr="003A4C00" w:rsidRDefault="007137A8">
      <w:pPr>
        <w:widowControl/>
        <w:tabs>
          <w:tab w:val="left" w:pos="720"/>
          <w:tab w:val="left" w:pos="1402"/>
          <w:tab w:val="left" w:pos="4608"/>
        </w:tabs>
        <w:ind w:firstLine="1402"/>
      </w:pPr>
      <w:r w:rsidRPr="003A4C00">
        <w:t xml:space="preserve">Milken Institute </w:t>
      </w:r>
      <w:r w:rsidR="004D2C94" w:rsidRPr="003A4C00">
        <w:t>School of Public Health</w:t>
      </w:r>
    </w:p>
    <w:p w14:paraId="148C288B" w14:textId="77777777" w:rsidR="004D2C94" w:rsidRPr="003A4C00" w:rsidRDefault="004D2C94">
      <w:pPr>
        <w:widowControl/>
        <w:tabs>
          <w:tab w:val="left" w:pos="720"/>
          <w:tab w:val="left" w:pos="1402"/>
          <w:tab w:val="left" w:pos="4608"/>
        </w:tabs>
      </w:pPr>
      <w:r w:rsidRPr="003A4C00">
        <w:t xml:space="preserve"> </w:t>
      </w:r>
      <w:r w:rsidRPr="003A4C00">
        <w:tab/>
      </w:r>
      <w:r w:rsidRPr="003A4C00">
        <w:tab/>
      </w:r>
      <w:r w:rsidR="009C20DD" w:rsidRPr="003A4C00">
        <w:t>George Washington University</w:t>
      </w:r>
    </w:p>
    <w:p w14:paraId="5FFC0914" w14:textId="77777777" w:rsidR="004D2C94" w:rsidRPr="003A4C00" w:rsidRDefault="00D52D77">
      <w:pPr>
        <w:widowControl/>
        <w:tabs>
          <w:tab w:val="left" w:pos="720"/>
          <w:tab w:val="left" w:pos="1402"/>
          <w:tab w:val="left" w:pos="4608"/>
        </w:tabs>
        <w:ind w:firstLine="1402"/>
      </w:pPr>
      <w:r w:rsidRPr="003A4C00">
        <w:t>950 New Hampshire Ave. NW, Suite 400</w:t>
      </w:r>
    </w:p>
    <w:p w14:paraId="62F52106" w14:textId="77777777" w:rsidR="004D2C94" w:rsidRPr="003A4C00" w:rsidRDefault="004D2C94">
      <w:pPr>
        <w:widowControl/>
        <w:tabs>
          <w:tab w:val="left" w:pos="720"/>
          <w:tab w:val="left" w:pos="1402"/>
          <w:tab w:val="left" w:pos="4608"/>
        </w:tabs>
      </w:pPr>
      <w:r w:rsidRPr="003A4C00">
        <w:t xml:space="preserve"> </w:t>
      </w:r>
      <w:r w:rsidRPr="003A4C00">
        <w:tab/>
      </w:r>
      <w:r w:rsidRPr="003A4C00">
        <w:tab/>
      </w:r>
      <w:r w:rsidR="00D52D77" w:rsidRPr="003A4C00">
        <w:t>Washington D.C.  20052</w:t>
      </w:r>
    </w:p>
    <w:p w14:paraId="7100DE6F" w14:textId="77777777" w:rsidR="004D2C94" w:rsidRPr="003A4C00" w:rsidRDefault="009C20DD">
      <w:pPr>
        <w:widowControl/>
        <w:tabs>
          <w:tab w:val="left" w:pos="720"/>
          <w:tab w:val="left" w:pos="1402"/>
          <w:tab w:val="left" w:pos="4608"/>
        </w:tabs>
        <w:ind w:left="4608" w:hanging="3206"/>
      </w:pPr>
      <w:r w:rsidRPr="003A4C00">
        <w:t>Phone</w:t>
      </w:r>
      <w:proofErr w:type="gramStart"/>
      <w:r w:rsidRPr="003A4C00">
        <w:t>:  (</w:t>
      </w:r>
      <w:proofErr w:type="gramEnd"/>
      <w:r w:rsidRPr="003A4C00">
        <w:t>202) 994-4124</w:t>
      </w:r>
    </w:p>
    <w:p w14:paraId="496240CF" w14:textId="77777777" w:rsidR="004D2C94" w:rsidRPr="003A4C00" w:rsidRDefault="004D2C94">
      <w:pPr>
        <w:widowControl/>
        <w:tabs>
          <w:tab w:val="left" w:pos="720"/>
          <w:tab w:val="left" w:pos="1402"/>
          <w:tab w:val="left" w:pos="4608"/>
        </w:tabs>
        <w:ind w:left="4608" w:hanging="3206"/>
      </w:pPr>
      <w:r w:rsidRPr="003A4C00">
        <w:t xml:space="preserve">E-mail: </w:t>
      </w:r>
      <w:r w:rsidRPr="003A4C00">
        <w:rPr>
          <w:rStyle w:val="Hypertext"/>
          <w:u w:val="none"/>
        </w:rPr>
        <w:t>jtie</w:t>
      </w:r>
      <w:r w:rsidR="009C20DD" w:rsidRPr="003A4C00">
        <w:rPr>
          <w:rStyle w:val="Hypertext"/>
          <w:u w:val="none"/>
        </w:rPr>
        <w:t>lsch@gwu.edu</w:t>
      </w:r>
    </w:p>
    <w:p w14:paraId="595D2209" w14:textId="77777777" w:rsidR="004D2C94" w:rsidRPr="003A4C00" w:rsidRDefault="004D2C94">
      <w:pPr>
        <w:widowControl/>
        <w:tabs>
          <w:tab w:val="left" w:pos="720"/>
          <w:tab w:val="left" w:pos="1402"/>
          <w:tab w:val="left" w:pos="4608"/>
        </w:tabs>
      </w:pPr>
    </w:p>
    <w:p w14:paraId="64EF8F21" w14:textId="77777777" w:rsidR="004D2C94" w:rsidRPr="003A4C00" w:rsidRDefault="004D2C94" w:rsidP="009C20DD">
      <w:pPr>
        <w:widowControl/>
        <w:tabs>
          <w:tab w:val="left" w:pos="720"/>
          <w:tab w:val="left" w:pos="1402"/>
          <w:tab w:val="left" w:pos="4608"/>
        </w:tabs>
      </w:pPr>
      <w:r w:rsidRPr="003A4C00">
        <w:rPr>
          <w:b/>
          <w:bCs/>
          <w:i/>
          <w:iCs/>
        </w:rPr>
        <w:t>Residence:</w:t>
      </w:r>
      <w:r w:rsidR="009C20DD" w:rsidRPr="003A4C00">
        <w:tab/>
        <w:t>9200 Hinton Ave.</w:t>
      </w:r>
    </w:p>
    <w:p w14:paraId="5552D95A" w14:textId="77777777" w:rsidR="009C20DD" w:rsidRPr="003A4C00" w:rsidRDefault="009C20DD" w:rsidP="009C20DD">
      <w:pPr>
        <w:widowControl/>
        <w:tabs>
          <w:tab w:val="left" w:pos="720"/>
          <w:tab w:val="left" w:pos="1402"/>
          <w:tab w:val="left" w:pos="4608"/>
        </w:tabs>
      </w:pPr>
      <w:r w:rsidRPr="003A4C00">
        <w:tab/>
      </w:r>
      <w:r w:rsidRPr="003A4C00">
        <w:tab/>
        <w:t xml:space="preserve">Sparrows Point, </w:t>
      </w:r>
      <w:proofErr w:type="gramStart"/>
      <w:r w:rsidRPr="003A4C00">
        <w:t>Maryland  21219</w:t>
      </w:r>
      <w:proofErr w:type="gramEnd"/>
    </w:p>
    <w:p w14:paraId="66692EE7" w14:textId="77777777" w:rsidR="009C20DD" w:rsidRPr="003A4C00" w:rsidRDefault="009C20DD" w:rsidP="009C20DD">
      <w:pPr>
        <w:widowControl/>
        <w:tabs>
          <w:tab w:val="left" w:pos="720"/>
          <w:tab w:val="left" w:pos="1402"/>
          <w:tab w:val="left" w:pos="4608"/>
        </w:tabs>
      </w:pPr>
      <w:r w:rsidRPr="003A4C00">
        <w:tab/>
      </w:r>
      <w:r w:rsidRPr="003A4C00">
        <w:tab/>
        <w:t>(443) 242-6566</w:t>
      </w:r>
    </w:p>
    <w:p w14:paraId="6C39529F" w14:textId="77777777" w:rsidR="009C20DD" w:rsidRPr="003A4C00" w:rsidRDefault="009C20DD" w:rsidP="009C20DD">
      <w:pPr>
        <w:widowControl/>
        <w:tabs>
          <w:tab w:val="left" w:pos="720"/>
          <w:tab w:val="left" w:pos="1402"/>
          <w:tab w:val="left" w:pos="4608"/>
        </w:tabs>
      </w:pPr>
      <w:r w:rsidRPr="003A4C00">
        <w:tab/>
      </w:r>
      <w:r w:rsidRPr="003A4C00">
        <w:tab/>
        <w:t>Mobile</w:t>
      </w:r>
      <w:proofErr w:type="gramStart"/>
      <w:r w:rsidRPr="003A4C00">
        <w:t>:  (</w:t>
      </w:r>
      <w:proofErr w:type="gramEnd"/>
      <w:r w:rsidRPr="003A4C00">
        <w:t>410) 925-1972</w:t>
      </w:r>
    </w:p>
    <w:p w14:paraId="6E237D85" w14:textId="77777777" w:rsidR="004D2C94" w:rsidRPr="003A4C00" w:rsidRDefault="004D2C94">
      <w:pPr>
        <w:widowControl/>
        <w:tabs>
          <w:tab w:val="left" w:pos="720"/>
          <w:tab w:val="left" w:pos="1402"/>
          <w:tab w:val="left" w:pos="4608"/>
        </w:tabs>
      </w:pPr>
    </w:p>
    <w:p w14:paraId="6293368C" w14:textId="77777777" w:rsidR="006B3C16" w:rsidRPr="003A4C00" w:rsidRDefault="006B3C16" w:rsidP="006B3C16">
      <w:pPr>
        <w:pStyle w:val="Heading1"/>
      </w:pPr>
    </w:p>
    <w:p w14:paraId="44A093F7" w14:textId="77777777" w:rsidR="004D2C94" w:rsidRPr="003A4C00" w:rsidRDefault="004D2C94" w:rsidP="006B3C16">
      <w:pPr>
        <w:pStyle w:val="Heading1"/>
        <w:rPr>
          <w:sz w:val="18"/>
          <w:szCs w:val="18"/>
        </w:rPr>
      </w:pPr>
      <w:bookmarkStart w:id="1" w:name="_Toc54155725"/>
      <w:r w:rsidRPr="003A4C00">
        <w:t>EDUCATION AND TRAINING</w:t>
      </w:r>
      <w:bookmarkEnd w:id="1"/>
    </w:p>
    <w:p w14:paraId="5F595547" w14:textId="77777777" w:rsidR="004D2C94" w:rsidRPr="003A4C00" w:rsidRDefault="004D2C94">
      <w:pPr>
        <w:widowControl/>
        <w:tabs>
          <w:tab w:val="left" w:pos="720"/>
          <w:tab w:val="left" w:pos="1402"/>
          <w:tab w:val="left" w:pos="4608"/>
        </w:tabs>
        <w:rPr>
          <w:b/>
          <w:bCs/>
          <w:sz w:val="18"/>
          <w:szCs w:val="18"/>
        </w:rPr>
      </w:pPr>
    </w:p>
    <w:p w14:paraId="012969E0" w14:textId="77777777" w:rsidR="00E84324" w:rsidRPr="003A4C00" w:rsidRDefault="00E84324" w:rsidP="00E84324">
      <w:pPr>
        <w:widowControl/>
        <w:tabs>
          <w:tab w:val="left" w:pos="720"/>
          <w:tab w:val="left" w:pos="1402"/>
          <w:tab w:val="left" w:pos="4608"/>
        </w:tabs>
      </w:pPr>
      <w:r w:rsidRPr="003A4C00">
        <w:rPr>
          <w:b/>
          <w:bCs/>
          <w:i/>
          <w:iCs/>
        </w:rPr>
        <w:t>B.S.</w:t>
      </w:r>
      <w:r w:rsidRPr="003A4C00">
        <w:tab/>
      </w:r>
      <w:r w:rsidRPr="003A4C00">
        <w:tab/>
        <w:t>1973, University of Washington,</w:t>
      </w:r>
    </w:p>
    <w:p w14:paraId="2CCF6B20" w14:textId="77777777" w:rsidR="00E84324" w:rsidRPr="003A4C00" w:rsidRDefault="00E84324" w:rsidP="00E84324">
      <w:pPr>
        <w:widowControl/>
        <w:tabs>
          <w:tab w:val="left" w:pos="720"/>
          <w:tab w:val="left" w:pos="1402"/>
          <w:tab w:val="left" w:pos="4608"/>
        </w:tabs>
        <w:ind w:firstLine="1402"/>
      </w:pPr>
      <w:r w:rsidRPr="003A4C00">
        <w:t>Seattle, Washington</w:t>
      </w:r>
    </w:p>
    <w:p w14:paraId="2C4D7FAC" w14:textId="77777777" w:rsidR="00E84324" w:rsidRPr="003A4C00" w:rsidRDefault="00E84324" w:rsidP="00E84324">
      <w:pPr>
        <w:widowControl/>
        <w:tabs>
          <w:tab w:val="left" w:pos="720"/>
          <w:tab w:val="left" w:pos="1402"/>
          <w:tab w:val="left" w:pos="4608"/>
        </w:tabs>
        <w:ind w:firstLine="1402"/>
      </w:pPr>
      <w:r w:rsidRPr="003A4C00">
        <w:t>Cell and Molecular Biology</w:t>
      </w:r>
    </w:p>
    <w:p w14:paraId="3427AEAF" w14:textId="77777777" w:rsidR="00E84324" w:rsidRPr="003A4C00" w:rsidRDefault="00E84324" w:rsidP="00E84324">
      <w:pPr>
        <w:widowControl/>
        <w:tabs>
          <w:tab w:val="left" w:pos="720"/>
          <w:tab w:val="left" w:pos="1402"/>
          <w:tab w:val="left" w:pos="4608"/>
        </w:tabs>
        <w:rPr>
          <w:b/>
          <w:bCs/>
          <w:i/>
          <w:iCs/>
        </w:rPr>
      </w:pPr>
    </w:p>
    <w:p w14:paraId="71652C73" w14:textId="77777777" w:rsidR="00E84324" w:rsidRPr="003A4C00" w:rsidRDefault="00E84324" w:rsidP="00E84324">
      <w:pPr>
        <w:widowControl/>
        <w:tabs>
          <w:tab w:val="left" w:pos="720"/>
          <w:tab w:val="left" w:pos="1402"/>
          <w:tab w:val="left" w:pos="4608"/>
        </w:tabs>
      </w:pPr>
      <w:r w:rsidRPr="003A4C00">
        <w:rPr>
          <w:b/>
          <w:bCs/>
          <w:i/>
          <w:iCs/>
        </w:rPr>
        <w:t>M.H.Sc.</w:t>
      </w:r>
      <w:r w:rsidRPr="003A4C00">
        <w:tab/>
        <w:t>1979, Johns Hopkins University,</w:t>
      </w:r>
    </w:p>
    <w:p w14:paraId="51673B2A" w14:textId="77777777" w:rsidR="00E84324" w:rsidRPr="003A4C00" w:rsidRDefault="00E84324" w:rsidP="00E84324">
      <w:pPr>
        <w:widowControl/>
        <w:tabs>
          <w:tab w:val="left" w:pos="720"/>
          <w:tab w:val="left" w:pos="1402"/>
          <w:tab w:val="left" w:pos="4608"/>
        </w:tabs>
        <w:ind w:firstLine="1402"/>
      </w:pPr>
      <w:r w:rsidRPr="003A4C00">
        <w:t>School of Hygiene and Public Health,</w:t>
      </w:r>
    </w:p>
    <w:p w14:paraId="00559467" w14:textId="77777777" w:rsidR="00E84324" w:rsidRPr="003A4C00" w:rsidRDefault="00E84324" w:rsidP="00E84324">
      <w:pPr>
        <w:widowControl/>
        <w:tabs>
          <w:tab w:val="left" w:pos="720"/>
          <w:tab w:val="left" w:pos="1402"/>
          <w:tab w:val="left" w:pos="3960"/>
        </w:tabs>
        <w:ind w:firstLine="1402"/>
      </w:pPr>
      <w:r w:rsidRPr="003A4C00">
        <w:t>Baltimore, Maryland</w:t>
      </w:r>
      <w:r w:rsidRPr="003A4C00">
        <w:tab/>
      </w:r>
    </w:p>
    <w:p w14:paraId="6E2AD43C" w14:textId="77777777" w:rsidR="00E84324" w:rsidRPr="003A4C00" w:rsidRDefault="00E84324" w:rsidP="00E84324">
      <w:pPr>
        <w:widowControl/>
        <w:tabs>
          <w:tab w:val="left" w:pos="720"/>
          <w:tab w:val="left" w:pos="1402"/>
          <w:tab w:val="left" w:pos="4608"/>
        </w:tabs>
      </w:pPr>
      <w:r w:rsidRPr="003A4C00">
        <w:t xml:space="preserve"> </w:t>
      </w:r>
      <w:r w:rsidRPr="003A4C00">
        <w:tab/>
      </w:r>
      <w:r w:rsidRPr="003A4C00">
        <w:tab/>
        <w:t>Epidemiology</w:t>
      </w:r>
    </w:p>
    <w:p w14:paraId="7C1CF110" w14:textId="77777777" w:rsidR="00E84324" w:rsidRPr="003A4C00" w:rsidRDefault="00E84324">
      <w:pPr>
        <w:widowControl/>
        <w:tabs>
          <w:tab w:val="left" w:pos="720"/>
          <w:tab w:val="left" w:pos="1402"/>
          <w:tab w:val="left" w:pos="4608"/>
        </w:tabs>
        <w:rPr>
          <w:b/>
          <w:bCs/>
          <w:i/>
          <w:iCs/>
        </w:rPr>
      </w:pPr>
    </w:p>
    <w:p w14:paraId="7D58F75B" w14:textId="77777777" w:rsidR="004D2C94" w:rsidRPr="003A4C00" w:rsidRDefault="004D2C94">
      <w:pPr>
        <w:widowControl/>
        <w:tabs>
          <w:tab w:val="left" w:pos="720"/>
          <w:tab w:val="left" w:pos="1402"/>
          <w:tab w:val="left" w:pos="4608"/>
        </w:tabs>
      </w:pPr>
      <w:r w:rsidRPr="003A4C00">
        <w:rPr>
          <w:b/>
          <w:bCs/>
          <w:i/>
          <w:iCs/>
        </w:rPr>
        <w:t>Ph.D.</w:t>
      </w:r>
      <w:r w:rsidRPr="003A4C00">
        <w:tab/>
      </w:r>
      <w:r w:rsidR="00E84324" w:rsidRPr="003A4C00">
        <w:tab/>
      </w:r>
      <w:r w:rsidRPr="003A4C00">
        <w:t>1982, Johns Hopkins University,</w:t>
      </w:r>
    </w:p>
    <w:p w14:paraId="59166AB3" w14:textId="77777777" w:rsidR="004D2C94" w:rsidRPr="003A4C00" w:rsidRDefault="004D2C94">
      <w:pPr>
        <w:widowControl/>
        <w:tabs>
          <w:tab w:val="left" w:pos="720"/>
          <w:tab w:val="left" w:pos="1402"/>
          <w:tab w:val="left" w:pos="4608"/>
        </w:tabs>
        <w:ind w:firstLine="1402"/>
      </w:pPr>
      <w:r w:rsidRPr="003A4C00">
        <w:t>School of Hygiene and Public Health,</w:t>
      </w:r>
    </w:p>
    <w:p w14:paraId="4C082C9E" w14:textId="77777777" w:rsidR="004D2C94" w:rsidRPr="003A4C00" w:rsidRDefault="004D2C94">
      <w:pPr>
        <w:widowControl/>
        <w:tabs>
          <w:tab w:val="left" w:pos="720"/>
          <w:tab w:val="left" w:pos="1402"/>
          <w:tab w:val="left" w:pos="4608"/>
        </w:tabs>
      </w:pPr>
      <w:r w:rsidRPr="003A4C00">
        <w:t xml:space="preserve"> </w:t>
      </w:r>
      <w:r w:rsidRPr="003A4C00">
        <w:tab/>
      </w:r>
      <w:r w:rsidRPr="003A4C00">
        <w:tab/>
        <w:t>Baltimore, Maryland</w:t>
      </w:r>
    </w:p>
    <w:p w14:paraId="70A49033" w14:textId="77777777" w:rsidR="004D2C94" w:rsidRPr="003A4C00" w:rsidRDefault="004D2C94">
      <w:pPr>
        <w:widowControl/>
        <w:tabs>
          <w:tab w:val="left" w:pos="720"/>
          <w:tab w:val="left" w:pos="1402"/>
          <w:tab w:val="left" w:pos="4608"/>
        </w:tabs>
      </w:pPr>
      <w:r w:rsidRPr="003A4C00">
        <w:t xml:space="preserve"> </w:t>
      </w:r>
      <w:r w:rsidRPr="003A4C00">
        <w:tab/>
      </w:r>
      <w:r w:rsidRPr="003A4C00">
        <w:tab/>
        <w:t>Epidemiology</w:t>
      </w:r>
    </w:p>
    <w:p w14:paraId="743CD675" w14:textId="77777777" w:rsidR="004D2C94" w:rsidRPr="003A4C00" w:rsidRDefault="004D2C94">
      <w:pPr>
        <w:widowControl/>
        <w:tabs>
          <w:tab w:val="left" w:pos="720"/>
          <w:tab w:val="left" w:pos="1402"/>
          <w:tab w:val="left" w:pos="4608"/>
        </w:tabs>
      </w:pPr>
    </w:p>
    <w:p w14:paraId="5CFC2FED" w14:textId="77777777" w:rsidR="004D2C94" w:rsidRPr="003A4C00" w:rsidRDefault="004D2C94">
      <w:pPr>
        <w:widowControl/>
        <w:tabs>
          <w:tab w:val="left" w:pos="720"/>
          <w:tab w:val="left" w:pos="1402"/>
          <w:tab w:val="left" w:pos="4608"/>
        </w:tabs>
      </w:pPr>
    </w:p>
    <w:p w14:paraId="51C786D1" w14:textId="77777777" w:rsidR="004D2C94" w:rsidRPr="003A4C00" w:rsidRDefault="004D2C94" w:rsidP="006410F4">
      <w:pPr>
        <w:pStyle w:val="Heading1"/>
        <w:rPr>
          <w:sz w:val="18"/>
          <w:szCs w:val="18"/>
        </w:rPr>
      </w:pPr>
      <w:bookmarkStart w:id="2" w:name="_Toc54155726"/>
      <w:r w:rsidRPr="003A4C00">
        <w:t xml:space="preserve">PROFESSIONAL </w:t>
      </w:r>
      <w:r w:rsidR="00E84324" w:rsidRPr="003A4C00">
        <w:t>EMPLOYMENT</w:t>
      </w:r>
      <w:bookmarkEnd w:id="2"/>
    </w:p>
    <w:p w14:paraId="6E8BD318" w14:textId="77777777" w:rsidR="004D2C94" w:rsidRPr="003A4C00" w:rsidRDefault="004D2C94" w:rsidP="006B3C16">
      <w:pPr>
        <w:pStyle w:val="Heading2"/>
      </w:pPr>
      <w:bookmarkStart w:id="3" w:name="_Toc54155727"/>
      <w:r w:rsidRPr="003A4C00">
        <w:t>Current Positions:</w:t>
      </w:r>
      <w:bookmarkEnd w:id="3"/>
    </w:p>
    <w:p w14:paraId="052E3164" w14:textId="77777777" w:rsidR="00B4321A" w:rsidRPr="003A4C00" w:rsidRDefault="00B4321A">
      <w:pPr>
        <w:widowControl/>
        <w:tabs>
          <w:tab w:val="left" w:pos="720"/>
          <w:tab w:val="left" w:pos="1402"/>
          <w:tab w:val="left" w:pos="4129"/>
        </w:tabs>
        <w:rPr>
          <w:bCs/>
        </w:rPr>
      </w:pPr>
      <w:r w:rsidRPr="003A4C00">
        <w:rPr>
          <w:b/>
          <w:bCs/>
        </w:rPr>
        <w:tab/>
      </w:r>
      <w:r w:rsidRPr="003A4C00">
        <w:rPr>
          <w:bCs/>
        </w:rPr>
        <w:t>Professor and Chair (2013-present)</w:t>
      </w:r>
    </w:p>
    <w:p w14:paraId="58296B92" w14:textId="77777777" w:rsidR="00B4321A" w:rsidRPr="003A4C00" w:rsidRDefault="00B4321A">
      <w:pPr>
        <w:widowControl/>
        <w:tabs>
          <w:tab w:val="left" w:pos="720"/>
          <w:tab w:val="left" w:pos="1402"/>
          <w:tab w:val="left" w:pos="4129"/>
        </w:tabs>
        <w:rPr>
          <w:bCs/>
        </w:rPr>
      </w:pPr>
      <w:r w:rsidRPr="003A4C00">
        <w:rPr>
          <w:bCs/>
        </w:rPr>
        <w:tab/>
        <w:t>Department of Global Health</w:t>
      </w:r>
    </w:p>
    <w:p w14:paraId="48109A41" w14:textId="77777777" w:rsidR="00B4321A" w:rsidRPr="003A4C00" w:rsidRDefault="00B4321A">
      <w:pPr>
        <w:widowControl/>
        <w:tabs>
          <w:tab w:val="left" w:pos="720"/>
          <w:tab w:val="left" w:pos="1402"/>
          <w:tab w:val="left" w:pos="4129"/>
        </w:tabs>
        <w:rPr>
          <w:bCs/>
        </w:rPr>
      </w:pPr>
      <w:r w:rsidRPr="003A4C00">
        <w:rPr>
          <w:bCs/>
        </w:rPr>
        <w:tab/>
      </w:r>
      <w:r w:rsidR="00F30A39">
        <w:rPr>
          <w:bCs/>
        </w:rPr>
        <w:t xml:space="preserve">Milken Institute </w:t>
      </w:r>
      <w:r w:rsidRPr="003A4C00">
        <w:rPr>
          <w:bCs/>
        </w:rPr>
        <w:t>School of P</w:t>
      </w:r>
      <w:r w:rsidR="00F30A39">
        <w:rPr>
          <w:bCs/>
        </w:rPr>
        <w:t>ublic Health</w:t>
      </w:r>
    </w:p>
    <w:p w14:paraId="3FFA7DC4" w14:textId="77777777" w:rsidR="004D2C94" w:rsidRPr="003A4C00" w:rsidRDefault="00B4321A" w:rsidP="00B4321A">
      <w:pPr>
        <w:widowControl/>
        <w:tabs>
          <w:tab w:val="left" w:pos="720"/>
          <w:tab w:val="left" w:pos="1402"/>
          <w:tab w:val="left" w:pos="4129"/>
        </w:tabs>
      </w:pPr>
      <w:r w:rsidRPr="003A4C00">
        <w:rPr>
          <w:b/>
          <w:bCs/>
        </w:rPr>
        <w:tab/>
      </w:r>
      <w:r w:rsidRPr="003A4C00">
        <w:rPr>
          <w:bCs/>
        </w:rPr>
        <w:t>George Washington University</w:t>
      </w:r>
    </w:p>
    <w:p w14:paraId="07B78CFE" w14:textId="77777777" w:rsidR="004D2C94" w:rsidRPr="003A4C00" w:rsidRDefault="004D2C94">
      <w:pPr>
        <w:widowControl/>
        <w:tabs>
          <w:tab w:val="left" w:pos="720"/>
          <w:tab w:val="left" w:pos="1402"/>
          <w:tab w:val="left" w:pos="4129"/>
        </w:tabs>
        <w:ind w:firstLine="720"/>
      </w:pPr>
    </w:p>
    <w:p w14:paraId="27A89603" w14:textId="77777777" w:rsidR="00B4321A" w:rsidRPr="003A4C00" w:rsidRDefault="00B4321A">
      <w:pPr>
        <w:widowControl/>
        <w:tabs>
          <w:tab w:val="left" w:pos="720"/>
          <w:tab w:val="left" w:pos="1402"/>
          <w:tab w:val="left" w:pos="4129"/>
        </w:tabs>
        <w:ind w:firstLine="720"/>
      </w:pPr>
      <w:r w:rsidRPr="003A4C00">
        <w:t>Director (2013-present)</w:t>
      </w:r>
    </w:p>
    <w:p w14:paraId="098FAB3D" w14:textId="77777777" w:rsidR="00B4321A" w:rsidRPr="003A4C00" w:rsidRDefault="00B4321A">
      <w:pPr>
        <w:widowControl/>
        <w:tabs>
          <w:tab w:val="left" w:pos="720"/>
          <w:tab w:val="left" w:pos="1402"/>
          <w:tab w:val="left" w:pos="4129"/>
        </w:tabs>
        <w:ind w:firstLine="720"/>
      </w:pPr>
      <w:r w:rsidRPr="003A4C00">
        <w:t>Center for Global Health</w:t>
      </w:r>
      <w:r w:rsidR="006410F4" w:rsidRPr="003A4C00">
        <w:t xml:space="preserve"> Science and Policy</w:t>
      </w:r>
    </w:p>
    <w:p w14:paraId="67A8F4D6" w14:textId="77777777" w:rsidR="00B4321A" w:rsidRPr="003A4C00" w:rsidRDefault="00B4321A">
      <w:pPr>
        <w:widowControl/>
        <w:tabs>
          <w:tab w:val="left" w:pos="720"/>
          <w:tab w:val="left" w:pos="1402"/>
          <w:tab w:val="left" w:pos="4129"/>
        </w:tabs>
        <w:ind w:firstLine="720"/>
      </w:pPr>
      <w:r w:rsidRPr="003A4C00">
        <w:t>George Washington University</w:t>
      </w:r>
    </w:p>
    <w:p w14:paraId="57C59FFD" w14:textId="77777777" w:rsidR="00E84324" w:rsidRPr="003A4C00" w:rsidRDefault="00E84324">
      <w:pPr>
        <w:widowControl/>
        <w:tabs>
          <w:tab w:val="left" w:pos="720"/>
          <w:tab w:val="left" w:pos="1402"/>
          <w:tab w:val="left" w:pos="4129"/>
        </w:tabs>
        <w:ind w:firstLine="720"/>
      </w:pPr>
    </w:p>
    <w:p w14:paraId="53979C7A" w14:textId="77777777" w:rsidR="00737089" w:rsidRDefault="00737089">
      <w:pPr>
        <w:widowControl/>
        <w:autoSpaceDE/>
        <w:autoSpaceDN/>
        <w:adjustRightInd/>
      </w:pPr>
      <w:r>
        <w:br w:type="page"/>
      </w:r>
    </w:p>
    <w:p w14:paraId="7A5ADFEA" w14:textId="77777777" w:rsidR="006410F4" w:rsidRPr="003A4C00" w:rsidRDefault="007137A8">
      <w:pPr>
        <w:widowControl/>
        <w:tabs>
          <w:tab w:val="left" w:pos="720"/>
          <w:tab w:val="left" w:pos="1402"/>
          <w:tab w:val="left" w:pos="4129"/>
        </w:tabs>
        <w:ind w:firstLine="720"/>
      </w:pPr>
      <w:r w:rsidRPr="003A4C00">
        <w:lastRenderedPageBreak/>
        <w:t>Adjunct Professor (2013</w:t>
      </w:r>
      <w:r w:rsidR="006410F4" w:rsidRPr="003A4C00">
        <w:t xml:space="preserve"> – present)</w:t>
      </w:r>
    </w:p>
    <w:p w14:paraId="0B4D0DEB" w14:textId="77777777" w:rsidR="006410F4" w:rsidRPr="003A4C00" w:rsidRDefault="006410F4">
      <w:pPr>
        <w:widowControl/>
        <w:tabs>
          <w:tab w:val="left" w:pos="720"/>
          <w:tab w:val="left" w:pos="1402"/>
          <w:tab w:val="left" w:pos="4129"/>
        </w:tabs>
        <w:ind w:firstLine="720"/>
      </w:pPr>
      <w:r w:rsidRPr="003A4C00">
        <w:t>Department of International Health</w:t>
      </w:r>
    </w:p>
    <w:p w14:paraId="261BB83B" w14:textId="77777777" w:rsidR="006410F4" w:rsidRPr="003A4C00" w:rsidRDefault="006410F4">
      <w:pPr>
        <w:widowControl/>
        <w:tabs>
          <w:tab w:val="left" w:pos="720"/>
          <w:tab w:val="left" w:pos="1402"/>
          <w:tab w:val="left" w:pos="4129"/>
        </w:tabs>
        <w:ind w:firstLine="720"/>
      </w:pPr>
      <w:r w:rsidRPr="003A4C00">
        <w:t>Bloomberg School of Public Health</w:t>
      </w:r>
    </w:p>
    <w:p w14:paraId="10776A55" w14:textId="77777777" w:rsidR="006410F4" w:rsidRPr="003A4C00" w:rsidRDefault="006410F4">
      <w:pPr>
        <w:widowControl/>
        <w:tabs>
          <w:tab w:val="left" w:pos="720"/>
          <w:tab w:val="left" w:pos="1402"/>
          <w:tab w:val="left" w:pos="4129"/>
        </w:tabs>
        <w:ind w:firstLine="720"/>
      </w:pPr>
      <w:r w:rsidRPr="003A4C00">
        <w:t>Johns Hopkins University</w:t>
      </w:r>
    </w:p>
    <w:p w14:paraId="5036E983" w14:textId="77777777" w:rsidR="004D2C94" w:rsidRPr="003A4C00" w:rsidRDefault="004D2C94">
      <w:pPr>
        <w:widowControl/>
        <w:tabs>
          <w:tab w:val="left" w:pos="360"/>
          <w:tab w:val="left" w:pos="1402"/>
          <w:tab w:val="left" w:pos="4129"/>
        </w:tabs>
        <w:rPr>
          <w:b/>
          <w:bCs/>
        </w:rPr>
      </w:pPr>
    </w:p>
    <w:p w14:paraId="65A92DFD" w14:textId="77777777" w:rsidR="004D2C94" w:rsidRPr="003A4C00" w:rsidRDefault="004D2C94">
      <w:pPr>
        <w:widowControl/>
        <w:tabs>
          <w:tab w:val="left" w:pos="360"/>
          <w:tab w:val="left" w:pos="1402"/>
          <w:tab w:val="left" w:pos="4129"/>
        </w:tabs>
        <w:rPr>
          <w:b/>
          <w:bCs/>
        </w:rPr>
        <w:sectPr w:rsidR="004D2C94" w:rsidRPr="003A4C00">
          <w:headerReference w:type="default" r:id="rId8"/>
          <w:footerReference w:type="default" r:id="rId9"/>
          <w:endnotePr>
            <w:numFmt w:val="decimal"/>
          </w:endnotePr>
          <w:pgSz w:w="12240" w:h="15840"/>
          <w:pgMar w:top="720" w:right="1440" w:bottom="720" w:left="1440" w:header="720" w:footer="720" w:gutter="0"/>
          <w:paperSrc w:first="6155" w:other="6155"/>
          <w:cols w:space="720"/>
          <w:noEndnote/>
        </w:sectPr>
      </w:pPr>
    </w:p>
    <w:p w14:paraId="2656363A" w14:textId="77777777" w:rsidR="004D2C94" w:rsidRPr="003A4C00" w:rsidRDefault="004D2C94">
      <w:pPr>
        <w:widowControl/>
        <w:tabs>
          <w:tab w:val="left" w:pos="360"/>
          <w:tab w:val="left" w:pos="1402"/>
          <w:tab w:val="left" w:pos="4129"/>
        </w:tabs>
        <w:rPr>
          <w:b/>
          <w:bCs/>
        </w:rPr>
      </w:pPr>
    </w:p>
    <w:p w14:paraId="546B1773" w14:textId="77777777" w:rsidR="004D2C94" w:rsidRPr="003A4C00" w:rsidRDefault="004D2C94" w:rsidP="006B3C16">
      <w:pPr>
        <w:pStyle w:val="Heading2"/>
      </w:pPr>
      <w:bookmarkStart w:id="4" w:name="_Toc54155728"/>
      <w:r w:rsidRPr="003A4C00">
        <w:t>Previous Positions:</w:t>
      </w:r>
      <w:bookmarkEnd w:id="4"/>
    </w:p>
    <w:p w14:paraId="2B6F8273" w14:textId="77777777" w:rsidR="00B4321A" w:rsidRPr="003A4C00" w:rsidRDefault="00B4321A">
      <w:pPr>
        <w:widowControl/>
        <w:tabs>
          <w:tab w:val="left" w:pos="360"/>
          <w:tab w:val="left" w:pos="1402"/>
          <w:tab w:val="left" w:pos="4129"/>
        </w:tabs>
      </w:pPr>
      <w:r w:rsidRPr="003A4C00">
        <w:t xml:space="preserve">Professor </w:t>
      </w:r>
      <w:r w:rsidR="007137A8" w:rsidRPr="003A4C00">
        <w:t>(1996-2013</w:t>
      </w:r>
      <w:r w:rsidRPr="003A4C00">
        <w:t>)</w:t>
      </w:r>
    </w:p>
    <w:p w14:paraId="6FEC504A" w14:textId="77777777" w:rsidR="00B4321A" w:rsidRPr="003A4C00" w:rsidRDefault="00B4321A">
      <w:pPr>
        <w:widowControl/>
        <w:tabs>
          <w:tab w:val="left" w:pos="360"/>
          <w:tab w:val="left" w:pos="1402"/>
          <w:tab w:val="left" w:pos="4129"/>
        </w:tabs>
      </w:pPr>
      <w:r w:rsidRPr="003A4C00">
        <w:t>Associate Chair for Academic Programs (</w:t>
      </w:r>
      <w:r w:rsidR="00953484" w:rsidRPr="003A4C00">
        <w:t>2002</w:t>
      </w:r>
      <w:r w:rsidRPr="003A4C00">
        <w:t xml:space="preserve"> -2013)</w:t>
      </w:r>
    </w:p>
    <w:p w14:paraId="57D110E8" w14:textId="77777777" w:rsidR="00B4321A" w:rsidRPr="003A4C00" w:rsidRDefault="00B4321A" w:rsidP="00B4321A">
      <w:pPr>
        <w:widowControl/>
        <w:tabs>
          <w:tab w:val="left" w:pos="360"/>
          <w:tab w:val="left" w:pos="1402"/>
          <w:tab w:val="left" w:pos="4129"/>
        </w:tabs>
      </w:pPr>
      <w:r w:rsidRPr="003A4C00">
        <w:t>Department of International Health</w:t>
      </w:r>
    </w:p>
    <w:p w14:paraId="0A826F06" w14:textId="77777777" w:rsidR="00B4321A" w:rsidRPr="003A4C00" w:rsidRDefault="00B4321A">
      <w:pPr>
        <w:widowControl/>
        <w:tabs>
          <w:tab w:val="left" w:pos="360"/>
          <w:tab w:val="left" w:pos="1402"/>
          <w:tab w:val="left" w:pos="4129"/>
        </w:tabs>
      </w:pPr>
      <w:r w:rsidRPr="003A4C00">
        <w:t>Bloomberg School of Public Health</w:t>
      </w:r>
    </w:p>
    <w:p w14:paraId="48E9EB62" w14:textId="77777777" w:rsidR="00B4321A" w:rsidRPr="003A4C00" w:rsidRDefault="00B4321A">
      <w:pPr>
        <w:widowControl/>
        <w:tabs>
          <w:tab w:val="left" w:pos="360"/>
          <w:tab w:val="left" w:pos="1402"/>
          <w:tab w:val="left" w:pos="4129"/>
        </w:tabs>
      </w:pPr>
      <w:r w:rsidRPr="003A4C00">
        <w:t>Johns Hopkins University</w:t>
      </w:r>
    </w:p>
    <w:p w14:paraId="50F7DCE7" w14:textId="77777777" w:rsidR="00B4321A" w:rsidRPr="003A4C00" w:rsidRDefault="00B4321A">
      <w:pPr>
        <w:widowControl/>
        <w:tabs>
          <w:tab w:val="left" w:pos="360"/>
          <w:tab w:val="left" w:pos="1402"/>
          <w:tab w:val="left" w:pos="4129"/>
        </w:tabs>
      </w:pPr>
    </w:p>
    <w:p w14:paraId="4FE25CA3" w14:textId="77777777" w:rsidR="00104C37" w:rsidRPr="003A4C00" w:rsidRDefault="00953484" w:rsidP="00953484">
      <w:pPr>
        <w:widowControl/>
        <w:tabs>
          <w:tab w:val="left" w:pos="360"/>
          <w:tab w:val="left" w:pos="1402"/>
          <w:tab w:val="left" w:pos="4129"/>
        </w:tabs>
      </w:pPr>
      <w:r w:rsidRPr="003A4C00">
        <w:rPr>
          <w:b/>
          <w:bCs/>
        </w:rPr>
        <w:tab/>
      </w:r>
      <w:r w:rsidR="00104C37" w:rsidRPr="003A4C00">
        <w:rPr>
          <w:bCs/>
        </w:rPr>
        <w:t>Joint Appointments:</w:t>
      </w:r>
    </w:p>
    <w:p w14:paraId="3A08C76F" w14:textId="77777777" w:rsidR="00104C37" w:rsidRPr="003A4C00" w:rsidRDefault="00104C37" w:rsidP="00104C37">
      <w:pPr>
        <w:pStyle w:val="a"/>
        <w:widowControl/>
        <w:numPr>
          <w:ilvl w:val="0"/>
          <w:numId w:val="4"/>
        </w:numPr>
        <w:tabs>
          <w:tab w:val="left" w:pos="360"/>
          <w:tab w:val="left" w:pos="1402"/>
          <w:tab w:val="left" w:pos="4129"/>
        </w:tabs>
      </w:pPr>
      <w:r w:rsidRPr="003A4C00">
        <w:t>Department of Epidemiology, School of Public Health, 1983 - 2013.</w:t>
      </w:r>
    </w:p>
    <w:p w14:paraId="7DD7CE94" w14:textId="77777777" w:rsidR="00104C37" w:rsidRPr="003A4C00" w:rsidRDefault="00104C37" w:rsidP="00104C37">
      <w:pPr>
        <w:pStyle w:val="a"/>
        <w:widowControl/>
        <w:numPr>
          <w:ilvl w:val="0"/>
          <w:numId w:val="4"/>
        </w:numPr>
        <w:tabs>
          <w:tab w:val="left" w:pos="360"/>
          <w:tab w:val="left" w:pos="1402"/>
          <w:tab w:val="left" w:pos="4129"/>
        </w:tabs>
      </w:pPr>
      <w:r w:rsidRPr="003A4C00">
        <w:t>Department of Ophthalmology, School of Medicine, 1994 - 2013.</w:t>
      </w:r>
    </w:p>
    <w:p w14:paraId="5B1CFB20" w14:textId="77777777" w:rsidR="00104C37" w:rsidRPr="003A4C00" w:rsidRDefault="00104C37" w:rsidP="00104C37">
      <w:pPr>
        <w:pStyle w:val="a"/>
        <w:widowControl/>
        <w:numPr>
          <w:ilvl w:val="0"/>
          <w:numId w:val="4"/>
        </w:numPr>
        <w:tabs>
          <w:tab w:val="left" w:pos="360"/>
          <w:tab w:val="left" w:pos="1402"/>
          <w:tab w:val="left" w:pos="4129"/>
        </w:tabs>
      </w:pPr>
      <w:r w:rsidRPr="003A4C00">
        <w:t>Public Health Studies Program, Krieger School of Arts and Sciences, 2007 - 2013.</w:t>
      </w:r>
    </w:p>
    <w:p w14:paraId="01DAE21B" w14:textId="77777777" w:rsidR="00104C37" w:rsidRPr="003A4C00" w:rsidRDefault="00104C37" w:rsidP="00104C37">
      <w:pPr>
        <w:pStyle w:val="a"/>
        <w:widowControl/>
        <w:numPr>
          <w:ilvl w:val="0"/>
          <w:numId w:val="4"/>
        </w:numPr>
        <w:tabs>
          <w:tab w:val="left" w:pos="360"/>
          <w:tab w:val="left" w:pos="1402"/>
          <w:tab w:val="left" w:pos="4129"/>
        </w:tabs>
      </w:pPr>
      <w:r w:rsidRPr="003A4C00">
        <w:t>Department of International Health, School of Public Health, 1991 - 1994.</w:t>
      </w:r>
    </w:p>
    <w:p w14:paraId="4520D35D" w14:textId="77777777" w:rsidR="00953484" w:rsidRPr="003A4C00" w:rsidRDefault="00953484" w:rsidP="00104C37">
      <w:pPr>
        <w:widowControl/>
        <w:tabs>
          <w:tab w:val="left" w:pos="360"/>
          <w:tab w:val="left" w:pos="1402"/>
          <w:tab w:val="left" w:pos="4129"/>
        </w:tabs>
        <w:rPr>
          <w:b/>
          <w:bCs/>
        </w:rPr>
      </w:pPr>
      <w:r w:rsidRPr="003A4C00">
        <w:rPr>
          <w:b/>
          <w:bCs/>
        </w:rPr>
        <w:tab/>
      </w:r>
    </w:p>
    <w:p w14:paraId="1759816A" w14:textId="77777777" w:rsidR="00104C37" w:rsidRPr="003A4C00" w:rsidRDefault="00953484" w:rsidP="00104C37">
      <w:pPr>
        <w:widowControl/>
        <w:tabs>
          <w:tab w:val="left" w:pos="360"/>
          <w:tab w:val="left" w:pos="1402"/>
          <w:tab w:val="left" w:pos="4129"/>
        </w:tabs>
      </w:pPr>
      <w:r w:rsidRPr="003A4C00">
        <w:rPr>
          <w:b/>
          <w:bCs/>
        </w:rPr>
        <w:tab/>
      </w:r>
      <w:r w:rsidR="00104C37" w:rsidRPr="003A4C00">
        <w:rPr>
          <w:bCs/>
        </w:rPr>
        <w:t>Center Appointments:</w:t>
      </w:r>
    </w:p>
    <w:p w14:paraId="5FC675D4" w14:textId="77777777" w:rsidR="00104C37" w:rsidRPr="003A4C00" w:rsidRDefault="00104C37" w:rsidP="00104C37">
      <w:pPr>
        <w:pStyle w:val="a"/>
        <w:widowControl/>
        <w:numPr>
          <w:ilvl w:val="0"/>
          <w:numId w:val="5"/>
        </w:numPr>
        <w:tabs>
          <w:tab w:val="left" w:pos="360"/>
          <w:tab w:val="left" w:pos="1402"/>
          <w:tab w:val="left" w:pos="4129"/>
        </w:tabs>
      </w:pPr>
      <w:r w:rsidRPr="003A4C00">
        <w:t>Dana Center for Preventive Ophthalmology, Schools of Medicine and Public Health, 1982 - 2013.</w:t>
      </w:r>
    </w:p>
    <w:p w14:paraId="5BA33A4E" w14:textId="77777777" w:rsidR="00104C37" w:rsidRPr="003A4C00" w:rsidRDefault="00104C37" w:rsidP="00104C37">
      <w:pPr>
        <w:pStyle w:val="a"/>
        <w:widowControl/>
        <w:numPr>
          <w:ilvl w:val="0"/>
          <w:numId w:val="5"/>
        </w:numPr>
        <w:tabs>
          <w:tab w:val="left" w:pos="360"/>
          <w:tab w:val="left" w:pos="1402"/>
          <w:tab w:val="left" w:pos="4129"/>
        </w:tabs>
      </w:pPr>
      <w:r w:rsidRPr="003A4C00">
        <w:t>Johns Hopkins Center on the Demography of Aging, School of Public Health, 1994 - 2000.</w:t>
      </w:r>
    </w:p>
    <w:p w14:paraId="20009895" w14:textId="77777777" w:rsidR="00104C37" w:rsidRPr="003A4C00" w:rsidRDefault="00104C37" w:rsidP="00104C37">
      <w:pPr>
        <w:pStyle w:val="a"/>
        <w:widowControl/>
        <w:numPr>
          <w:ilvl w:val="0"/>
          <w:numId w:val="5"/>
        </w:numPr>
        <w:tabs>
          <w:tab w:val="left" w:pos="360"/>
          <w:tab w:val="left" w:pos="1402"/>
          <w:tab w:val="left" w:pos="4129"/>
        </w:tabs>
      </w:pPr>
      <w:r w:rsidRPr="003A4C00">
        <w:t>Johns Hopkins Center for Clinical Trials, Schools of Public Health and Medicine, 1994 - 2013.</w:t>
      </w:r>
    </w:p>
    <w:p w14:paraId="51EA423A" w14:textId="77777777" w:rsidR="00104C37" w:rsidRPr="003A4C00" w:rsidRDefault="00104C37" w:rsidP="00104C37">
      <w:pPr>
        <w:pStyle w:val="a"/>
        <w:widowControl/>
        <w:numPr>
          <w:ilvl w:val="0"/>
          <w:numId w:val="5"/>
        </w:numPr>
        <w:tabs>
          <w:tab w:val="left" w:pos="360"/>
          <w:tab w:val="left" w:pos="1402"/>
          <w:tab w:val="left" w:pos="4129"/>
        </w:tabs>
      </w:pPr>
      <w:r w:rsidRPr="003A4C00">
        <w:t>Johns Hopkins Center for Human Nutrition, Schools of Public Health and Medicine, 1998 - 2013.</w:t>
      </w:r>
    </w:p>
    <w:p w14:paraId="22FB8A75" w14:textId="77777777" w:rsidR="00104C37" w:rsidRPr="003A4C00" w:rsidRDefault="00104C37" w:rsidP="00104C37">
      <w:pPr>
        <w:pStyle w:val="a"/>
        <w:widowControl/>
        <w:numPr>
          <w:ilvl w:val="0"/>
          <w:numId w:val="5"/>
        </w:numPr>
        <w:tabs>
          <w:tab w:val="left" w:pos="360"/>
          <w:tab w:val="left" w:pos="1402"/>
          <w:tab w:val="left" w:pos="4129"/>
        </w:tabs>
      </w:pPr>
      <w:r w:rsidRPr="003A4C00">
        <w:t>Johns Hopkins University Division of Health Sciences Informatics Educational Programs Advisory Board, 2005 – 2007.</w:t>
      </w:r>
    </w:p>
    <w:p w14:paraId="26FB66C0" w14:textId="77777777" w:rsidR="00104C37" w:rsidRPr="003A4C00" w:rsidRDefault="00104C37" w:rsidP="00104C37">
      <w:pPr>
        <w:pStyle w:val="a"/>
        <w:widowControl/>
        <w:numPr>
          <w:ilvl w:val="0"/>
          <w:numId w:val="5"/>
        </w:numPr>
        <w:tabs>
          <w:tab w:val="left" w:pos="360"/>
          <w:tab w:val="left" w:pos="1402"/>
          <w:tab w:val="left" w:pos="4129"/>
        </w:tabs>
      </w:pPr>
      <w:r w:rsidRPr="003A4C00">
        <w:t>International Center for Advancing Neonatal Health, Schools of Public Health and Medicine, 2005 – 2013.</w:t>
      </w:r>
    </w:p>
    <w:p w14:paraId="15A188BA" w14:textId="77777777" w:rsidR="00104C37" w:rsidRPr="003A4C00" w:rsidRDefault="00104C37">
      <w:pPr>
        <w:widowControl/>
        <w:tabs>
          <w:tab w:val="left" w:pos="360"/>
          <w:tab w:val="left" w:pos="1402"/>
          <w:tab w:val="left" w:pos="4129"/>
        </w:tabs>
      </w:pPr>
    </w:p>
    <w:p w14:paraId="71070B27" w14:textId="77777777" w:rsidR="004D2C94" w:rsidRPr="003A4C00" w:rsidRDefault="004D2C94">
      <w:pPr>
        <w:widowControl/>
        <w:tabs>
          <w:tab w:val="left" w:pos="360"/>
          <w:tab w:val="left" w:pos="1402"/>
          <w:tab w:val="left" w:pos="4129"/>
        </w:tabs>
      </w:pPr>
      <w:r w:rsidRPr="003A4C00">
        <w:t>Associate Professor</w:t>
      </w:r>
    </w:p>
    <w:p w14:paraId="3643D13A" w14:textId="77777777" w:rsidR="004D2C94" w:rsidRPr="003A4C00" w:rsidRDefault="004D2C94">
      <w:pPr>
        <w:widowControl/>
        <w:tabs>
          <w:tab w:val="left" w:pos="360"/>
          <w:tab w:val="left" w:pos="1402"/>
          <w:tab w:val="left" w:pos="4129"/>
        </w:tabs>
      </w:pPr>
      <w:r w:rsidRPr="003A4C00">
        <w:t>Department of International Health</w:t>
      </w:r>
    </w:p>
    <w:p w14:paraId="62BE73DD" w14:textId="77777777" w:rsidR="004D2C94" w:rsidRPr="003A4C00" w:rsidRDefault="004D2C94">
      <w:pPr>
        <w:widowControl/>
        <w:tabs>
          <w:tab w:val="left" w:pos="360"/>
          <w:tab w:val="left" w:pos="1402"/>
          <w:tab w:val="left" w:pos="4129"/>
        </w:tabs>
      </w:pPr>
      <w:r w:rsidRPr="003A4C00">
        <w:t>School of Hygiene and Public Health</w:t>
      </w:r>
    </w:p>
    <w:p w14:paraId="3F6FBE4D" w14:textId="77777777" w:rsidR="004D2C94" w:rsidRPr="003A4C00" w:rsidRDefault="004D2C94">
      <w:pPr>
        <w:widowControl/>
        <w:tabs>
          <w:tab w:val="left" w:pos="360"/>
          <w:tab w:val="left" w:pos="1402"/>
          <w:tab w:val="left" w:pos="4129"/>
        </w:tabs>
      </w:pPr>
      <w:r w:rsidRPr="003A4C00">
        <w:t>Johns Hopkins University 1994 - 1996</w:t>
      </w:r>
    </w:p>
    <w:p w14:paraId="3CE461B8" w14:textId="77777777" w:rsidR="004D2C94" w:rsidRPr="003A4C00" w:rsidRDefault="004D2C94">
      <w:pPr>
        <w:widowControl/>
        <w:tabs>
          <w:tab w:val="left" w:pos="360"/>
          <w:tab w:val="left" w:pos="1402"/>
          <w:tab w:val="left" w:pos="4129"/>
        </w:tabs>
      </w:pPr>
    </w:p>
    <w:p w14:paraId="2085B034" w14:textId="77777777" w:rsidR="004D2C94" w:rsidRPr="003A4C00" w:rsidRDefault="004D2C94">
      <w:pPr>
        <w:widowControl/>
        <w:tabs>
          <w:tab w:val="left" w:pos="360"/>
          <w:tab w:val="left" w:pos="1402"/>
          <w:tab w:val="left" w:pos="4129"/>
        </w:tabs>
      </w:pPr>
      <w:r w:rsidRPr="003A4C00">
        <w:t>Associate Professor</w:t>
      </w:r>
    </w:p>
    <w:p w14:paraId="43C584FF" w14:textId="77777777" w:rsidR="004D2C94" w:rsidRPr="003A4C00" w:rsidRDefault="004D2C94">
      <w:pPr>
        <w:widowControl/>
        <w:tabs>
          <w:tab w:val="left" w:pos="360"/>
          <w:tab w:val="left" w:pos="1402"/>
          <w:tab w:val="left" w:pos="4129"/>
        </w:tabs>
      </w:pPr>
      <w:r w:rsidRPr="003A4C00">
        <w:t>Department of Ophthalmology</w:t>
      </w:r>
    </w:p>
    <w:p w14:paraId="0B8BF6C4" w14:textId="77777777" w:rsidR="004D2C94" w:rsidRPr="003A4C00" w:rsidRDefault="004D2C94">
      <w:pPr>
        <w:widowControl/>
        <w:tabs>
          <w:tab w:val="left" w:pos="360"/>
          <w:tab w:val="left" w:pos="1402"/>
          <w:tab w:val="left" w:pos="4129"/>
        </w:tabs>
      </w:pPr>
      <w:r w:rsidRPr="003A4C00">
        <w:t>School of Medicine</w:t>
      </w:r>
    </w:p>
    <w:p w14:paraId="138685A9" w14:textId="77777777" w:rsidR="004D2C94" w:rsidRPr="003A4C00" w:rsidRDefault="004D2C94">
      <w:pPr>
        <w:widowControl/>
        <w:tabs>
          <w:tab w:val="left" w:pos="360"/>
          <w:tab w:val="left" w:pos="1402"/>
          <w:tab w:val="left" w:pos="4129"/>
        </w:tabs>
      </w:pPr>
      <w:r w:rsidRPr="003A4C00">
        <w:t>Johns Hopkins University 1990 - 1994</w:t>
      </w:r>
    </w:p>
    <w:p w14:paraId="2AC270AC" w14:textId="77777777" w:rsidR="004D2C94" w:rsidRPr="003A4C00" w:rsidRDefault="004D2C94">
      <w:pPr>
        <w:widowControl/>
        <w:tabs>
          <w:tab w:val="left" w:pos="360"/>
          <w:tab w:val="left" w:pos="1402"/>
          <w:tab w:val="left" w:pos="4129"/>
        </w:tabs>
      </w:pPr>
    </w:p>
    <w:p w14:paraId="00694CE2" w14:textId="77777777" w:rsidR="004D2C94" w:rsidRPr="003A4C00" w:rsidRDefault="004D2C94">
      <w:pPr>
        <w:widowControl/>
        <w:tabs>
          <w:tab w:val="left" w:pos="360"/>
          <w:tab w:val="left" w:pos="1402"/>
          <w:tab w:val="left" w:pos="4129"/>
        </w:tabs>
      </w:pPr>
      <w:r w:rsidRPr="003A4C00">
        <w:t>Assistant Professor</w:t>
      </w:r>
    </w:p>
    <w:p w14:paraId="62B717C5" w14:textId="77777777" w:rsidR="004D2C94" w:rsidRPr="003A4C00" w:rsidRDefault="004D2C94">
      <w:pPr>
        <w:widowControl/>
        <w:tabs>
          <w:tab w:val="left" w:pos="360"/>
          <w:tab w:val="left" w:pos="1402"/>
          <w:tab w:val="left" w:pos="4129"/>
        </w:tabs>
      </w:pPr>
      <w:r w:rsidRPr="003A4C00">
        <w:t>Department of Ophthalmology</w:t>
      </w:r>
    </w:p>
    <w:p w14:paraId="2517DE13" w14:textId="77777777" w:rsidR="004D2C94" w:rsidRPr="003A4C00" w:rsidRDefault="004D2C94">
      <w:pPr>
        <w:widowControl/>
        <w:tabs>
          <w:tab w:val="left" w:pos="360"/>
          <w:tab w:val="left" w:pos="1402"/>
          <w:tab w:val="left" w:pos="4129"/>
        </w:tabs>
      </w:pPr>
      <w:r w:rsidRPr="003A4C00">
        <w:t>School of Medicine</w:t>
      </w:r>
    </w:p>
    <w:p w14:paraId="1FAF4A48" w14:textId="77777777" w:rsidR="004D2C94" w:rsidRPr="003A4C00" w:rsidRDefault="004D2C94">
      <w:pPr>
        <w:widowControl/>
        <w:tabs>
          <w:tab w:val="left" w:pos="360"/>
          <w:tab w:val="left" w:pos="1402"/>
          <w:tab w:val="left" w:pos="4129"/>
        </w:tabs>
      </w:pPr>
      <w:r w:rsidRPr="003A4C00">
        <w:lastRenderedPageBreak/>
        <w:t>Johns Hopkins University 1983 - 1990</w:t>
      </w:r>
    </w:p>
    <w:p w14:paraId="22C17BA8" w14:textId="77777777" w:rsidR="004D2C94" w:rsidRPr="003A4C00" w:rsidRDefault="004D2C94">
      <w:pPr>
        <w:widowControl/>
        <w:tabs>
          <w:tab w:val="left" w:pos="360"/>
          <w:tab w:val="left" w:pos="1402"/>
          <w:tab w:val="left" w:pos="4129"/>
        </w:tabs>
      </w:pPr>
    </w:p>
    <w:p w14:paraId="73B1AB27" w14:textId="77777777" w:rsidR="004D2C94" w:rsidRPr="003A4C00" w:rsidRDefault="004D2C94">
      <w:pPr>
        <w:widowControl/>
        <w:tabs>
          <w:tab w:val="left" w:pos="360"/>
          <w:tab w:val="left" w:pos="1402"/>
          <w:tab w:val="left" w:pos="4129"/>
        </w:tabs>
      </w:pPr>
      <w:r w:rsidRPr="003A4C00">
        <w:t>Instructor</w:t>
      </w:r>
    </w:p>
    <w:p w14:paraId="01FFF02E" w14:textId="77777777" w:rsidR="004D2C94" w:rsidRPr="003A4C00" w:rsidRDefault="004D2C94">
      <w:pPr>
        <w:widowControl/>
        <w:tabs>
          <w:tab w:val="left" w:pos="360"/>
          <w:tab w:val="left" w:pos="1402"/>
          <w:tab w:val="left" w:pos="4129"/>
        </w:tabs>
      </w:pPr>
      <w:r w:rsidRPr="003A4C00">
        <w:t>Department of Ophthalmology</w:t>
      </w:r>
    </w:p>
    <w:p w14:paraId="52ADD5AC" w14:textId="77777777" w:rsidR="004D2C94" w:rsidRPr="003A4C00" w:rsidRDefault="004D2C94">
      <w:pPr>
        <w:widowControl/>
        <w:tabs>
          <w:tab w:val="left" w:pos="360"/>
          <w:tab w:val="left" w:pos="1402"/>
          <w:tab w:val="left" w:pos="4129"/>
        </w:tabs>
      </w:pPr>
      <w:r w:rsidRPr="003A4C00">
        <w:t>School of Medicine</w:t>
      </w:r>
    </w:p>
    <w:p w14:paraId="71EB13D5" w14:textId="77777777" w:rsidR="004D2C94" w:rsidRPr="003A4C00" w:rsidRDefault="004D2C94">
      <w:pPr>
        <w:widowControl/>
        <w:tabs>
          <w:tab w:val="left" w:pos="360"/>
          <w:tab w:val="left" w:pos="1402"/>
          <w:tab w:val="left" w:pos="4129"/>
        </w:tabs>
      </w:pPr>
      <w:r w:rsidRPr="003A4C00">
        <w:t>Johns Hopkins University 1982 - 1983</w:t>
      </w:r>
    </w:p>
    <w:p w14:paraId="6264B5E2" w14:textId="77777777" w:rsidR="004D2C94" w:rsidRPr="003A4C00" w:rsidRDefault="004D2C94">
      <w:pPr>
        <w:widowControl/>
        <w:tabs>
          <w:tab w:val="left" w:pos="360"/>
          <w:tab w:val="left" w:pos="1402"/>
          <w:tab w:val="left" w:pos="4129"/>
        </w:tabs>
      </w:pPr>
    </w:p>
    <w:p w14:paraId="4CA28155" w14:textId="77777777" w:rsidR="004D2C94" w:rsidRPr="003A4C00" w:rsidRDefault="004D2C94">
      <w:pPr>
        <w:widowControl/>
        <w:tabs>
          <w:tab w:val="left" w:pos="360"/>
          <w:tab w:val="left" w:pos="1402"/>
          <w:tab w:val="left" w:pos="4129"/>
        </w:tabs>
      </w:pPr>
      <w:r w:rsidRPr="003A4C00">
        <w:t>Research Assistant</w:t>
      </w:r>
    </w:p>
    <w:p w14:paraId="114878BE" w14:textId="77777777" w:rsidR="004D2C94" w:rsidRPr="003A4C00" w:rsidRDefault="004D2C94">
      <w:pPr>
        <w:widowControl/>
        <w:tabs>
          <w:tab w:val="left" w:pos="360"/>
          <w:tab w:val="left" w:pos="1402"/>
          <w:tab w:val="left" w:pos="4129"/>
        </w:tabs>
      </w:pPr>
      <w:r w:rsidRPr="003A4C00">
        <w:t>Department of Epidemiology</w:t>
      </w:r>
    </w:p>
    <w:p w14:paraId="244CC2DA" w14:textId="77777777" w:rsidR="004D2C94" w:rsidRPr="003A4C00" w:rsidRDefault="004D2C94">
      <w:pPr>
        <w:widowControl/>
        <w:tabs>
          <w:tab w:val="left" w:pos="360"/>
          <w:tab w:val="left" w:pos="1402"/>
          <w:tab w:val="left" w:pos="4129"/>
        </w:tabs>
      </w:pPr>
      <w:r w:rsidRPr="003A4C00">
        <w:t>School of Hygiene and Public Health</w:t>
      </w:r>
    </w:p>
    <w:p w14:paraId="2FDBF705" w14:textId="77777777" w:rsidR="004D2C94" w:rsidRPr="003A4C00" w:rsidRDefault="004D2C94">
      <w:pPr>
        <w:widowControl/>
        <w:tabs>
          <w:tab w:val="left" w:pos="360"/>
          <w:tab w:val="left" w:pos="1402"/>
          <w:tab w:val="left" w:pos="4129"/>
        </w:tabs>
      </w:pPr>
      <w:r w:rsidRPr="003A4C00">
        <w:t>Johns Hopkins University 1978 - 1982</w:t>
      </w:r>
    </w:p>
    <w:p w14:paraId="24A03BC8" w14:textId="77777777" w:rsidR="004D2C94" w:rsidRPr="003A4C00" w:rsidRDefault="004D2C94">
      <w:pPr>
        <w:widowControl/>
        <w:tabs>
          <w:tab w:val="left" w:pos="360"/>
          <w:tab w:val="left" w:pos="1402"/>
          <w:tab w:val="left" w:pos="4129"/>
        </w:tabs>
      </w:pPr>
    </w:p>
    <w:p w14:paraId="32222DA4" w14:textId="77777777" w:rsidR="004D2C94" w:rsidRPr="003A4C00" w:rsidRDefault="004D2C94">
      <w:pPr>
        <w:widowControl/>
        <w:tabs>
          <w:tab w:val="left" w:pos="360"/>
          <w:tab w:val="left" w:pos="1402"/>
          <w:tab w:val="left" w:pos="4129"/>
        </w:tabs>
      </w:pPr>
      <w:r w:rsidRPr="003A4C00">
        <w:t>Project Analyst - Epidemiologist</w:t>
      </w:r>
    </w:p>
    <w:p w14:paraId="643DB914" w14:textId="77777777" w:rsidR="004D2C94" w:rsidRPr="003A4C00" w:rsidRDefault="004D2C94">
      <w:pPr>
        <w:widowControl/>
        <w:tabs>
          <w:tab w:val="left" w:pos="360"/>
          <w:tab w:val="left" w:pos="1402"/>
          <w:tab w:val="left" w:pos="4129"/>
        </w:tabs>
      </w:pPr>
      <w:r w:rsidRPr="003A4C00">
        <w:t>Epidemiologic Studies Branch</w:t>
      </w:r>
    </w:p>
    <w:p w14:paraId="2EF21F90" w14:textId="77777777" w:rsidR="004D2C94" w:rsidRPr="003A4C00" w:rsidRDefault="004D2C94">
      <w:pPr>
        <w:widowControl/>
        <w:tabs>
          <w:tab w:val="left" w:pos="360"/>
          <w:tab w:val="left" w:pos="1402"/>
          <w:tab w:val="left" w:pos="4129"/>
        </w:tabs>
      </w:pPr>
      <w:r w:rsidRPr="003A4C00">
        <w:t>Bureau of Radiological Health</w:t>
      </w:r>
    </w:p>
    <w:p w14:paraId="19B1B55A" w14:textId="77777777" w:rsidR="004D2C94" w:rsidRPr="003A4C00" w:rsidRDefault="004D2C94">
      <w:pPr>
        <w:widowControl/>
        <w:tabs>
          <w:tab w:val="left" w:pos="360"/>
          <w:tab w:val="left" w:pos="1402"/>
          <w:tab w:val="left" w:pos="4129"/>
        </w:tabs>
      </w:pPr>
      <w:r w:rsidRPr="003A4C00">
        <w:t>U.S. Food and Drug Administration 1978 - 1979</w:t>
      </w:r>
    </w:p>
    <w:p w14:paraId="5186EF99" w14:textId="77777777" w:rsidR="004D2C94" w:rsidRPr="003A4C00" w:rsidRDefault="004D2C94">
      <w:pPr>
        <w:widowControl/>
        <w:tabs>
          <w:tab w:val="left" w:pos="360"/>
          <w:tab w:val="left" w:pos="1402"/>
          <w:tab w:val="left" w:pos="4129"/>
        </w:tabs>
      </w:pPr>
    </w:p>
    <w:p w14:paraId="40A2995F" w14:textId="77777777" w:rsidR="004D2C94" w:rsidRPr="003A4C00" w:rsidRDefault="004D2C94">
      <w:pPr>
        <w:widowControl/>
        <w:tabs>
          <w:tab w:val="left" w:pos="360"/>
          <w:tab w:val="left" w:pos="1402"/>
          <w:tab w:val="left" w:pos="4129"/>
        </w:tabs>
      </w:pPr>
      <w:r w:rsidRPr="003A4C00">
        <w:t>Health Educator</w:t>
      </w:r>
    </w:p>
    <w:p w14:paraId="38E2B4B8" w14:textId="77777777" w:rsidR="004D2C94" w:rsidRPr="003A4C00" w:rsidRDefault="004D2C94">
      <w:pPr>
        <w:widowControl/>
        <w:tabs>
          <w:tab w:val="left" w:pos="360"/>
          <w:tab w:val="left" w:pos="1402"/>
          <w:tab w:val="left" w:pos="4129"/>
        </w:tabs>
      </w:pPr>
      <w:r w:rsidRPr="003A4C00">
        <w:t>Office of Cancer Communications</w:t>
      </w:r>
    </w:p>
    <w:p w14:paraId="6C3BBD33" w14:textId="77777777" w:rsidR="004D2C94" w:rsidRPr="003A4C00" w:rsidRDefault="004D2C94">
      <w:pPr>
        <w:widowControl/>
        <w:tabs>
          <w:tab w:val="left" w:pos="360"/>
          <w:tab w:val="left" w:pos="1402"/>
          <w:tab w:val="left" w:pos="4129"/>
        </w:tabs>
      </w:pPr>
      <w:r w:rsidRPr="003A4C00">
        <w:t>Los Angeles County - University of</w:t>
      </w:r>
    </w:p>
    <w:p w14:paraId="4AD63CDF" w14:textId="77777777" w:rsidR="004D2C94" w:rsidRPr="003A4C00" w:rsidRDefault="004D2C94">
      <w:pPr>
        <w:widowControl/>
        <w:tabs>
          <w:tab w:val="left" w:pos="360"/>
          <w:tab w:val="left" w:pos="1402"/>
          <w:tab w:val="left" w:pos="4129"/>
        </w:tabs>
      </w:pPr>
      <w:r w:rsidRPr="003A4C00">
        <w:t>Southern California Comprehensive</w:t>
      </w:r>
    </w:p>
    <w:p w14:paraId="17EA0DDB" w14:textId="77777777" w:rsidR="004D2C94" w:rsidRPr="003A4C00" w:rsidRDefault="004D2C94">
      <w:pPr>
        <w:widowControl/>
        <w:tabs>
          <w:tab w:val="left" w:pos="360"/>
          <w:tab w:val="left" w:pos="1402"/>
          <w:tab w:val="left" w:pos="4129"/>
        </w:tabs>
      </w:pPr>
      <w:r w:rsidRPr="003A4C00">
        <w:t>Cancer Center 1976 - 1977</w:t>
      </w:r>
    </w:p>
    <w:p w14:paraId="0922520B" w14:textId="77777777" w:rsidR="004D2C94" w:rsidRPr="003A4C00" w:rsidRDefault="004D2C94">
      <w:pPr>
        <w:widowControl/>
        <w:tabs>
          <w:tab w:val="left" w:pos="360"/>
          <w:tab w:val="left" w:pos="1402"/>
          <w:tab w:val="left" w:pos="4129"/>
        </w:tabs>
      </w:pPr>
    </w:p>
    <w:p w14:paraId="04B22E6A" w14:textId="77777777" w:rsidR="004D2C94" w:rsidRPr="003A4C00" w:rsidRDefault="004D2C94">
      <w:pPr>
        <w:widowControl/>
        <w:tabs>
          <w:tab w:val="left" w:pos="360"/>
          <w:tab w:val="left" w:pos="1402"/>
          <w:tab w:val="left" w:pos="4129"/>
        </w:tabs>
      </w:pPr>
      <w:r w:rsidRPr="003A4C00">
        <w:t>STD Investigator</w:t>
      </w:r>
    </w:p>
    <w:p w14:paraId="42AB57BF" w14:textId="77777777" w:rsidR="004D2C94" w:rsidRPr="003A4C00" w:rsidRDefault="004D2C94">
      <w:pPr>
        <w:widowControl/>
        <w:tabs>
          <w:tab w:val="left" w:pos="360"/>
          <w:tab w:val="left" w:pos="1402"/>
          <w:tab w:val="left" w:pos="4129"/>
        </w:tabs>
      </w:pPr>
      <w:r w:rsidRPr="003A4C00">
        <w:t>Board of Health</w:t>
      </w:r>
    </w:p>
    <w:p w14:paraId="42521FEA" w14:textId="77777777" w:rsidR="004D2C94" w:rsidRPr="003A4C00" w:rsidRDefault="004D2C94">
      <w:pPr>
        <w:widowControl/>
        <w:tabs>
          <w:tab w:val="left" w:pos="360"/>
          <w:tab w:val="left" w:pos="1402"/>
          <w:tab w:val="left" w:pos="4129"/>
        </w:tabs>
      </w:pPr>
      <w:r w:rsidRPr="003A4C00">
        <w:t>City of Chicago, Illinois 1976</w:t>
      </w:r>
    </w:p>
    <w:p w14:paraId="639F3291" w14:textId="77777777" w:rsidR="004D2C94" w:rsidRPr="003A4C00" w:rsidRDefault="004D2C94">
      <w:pPr>
        <w:widowControl/>
        <w:tabs>
          <w:tab w:val="left" w:pos="360"/>
          <w:tab w:val="left" w:pos="1402"/>
          <w:tab w:val="left" w:pos="4129"/>
        </w:tabs>
      </w:pPr>
    </w:p>
    <w:p w14:paraId="6D63C75B" w14:textId="77777777" w:rsidR="004D2C94" w:rsidRPr="003A4C00" w:rsidRDefault="004D2C94">
      <w:pPr>
        <w:widowControl/>
        <w:tabs>
          <w:tab w:val="left" w:pos="360"/>
          <w:tab w:val="left" w:pos="1402"/>
          <w:tab w:val="left" w:pos="4129"/>
        </w:tabs>
      </w:pPr>
      <w:r w:rsidRPr="003A4C00">
        <w:t xml:space="preserve">Tuberculosis Control Officer - Peace Corps Volunteer, U.S. Peace Corps – Korea, </w:t>
      </w:r>
    </w:p>
    <w:p w14:paraId="27E3D05E" w14:textId="77777777" w:rsidR="004D2C94" w:rsidRPr="003A4C00" w:rsidRDefault="004D2C94">
      <w:pPr>
        <w:widowControl/>
        <w:tabs>
          <w:tab w:val="left" w:pos="360"/>
          <w:tab w:val="left" w:pos="1402"/>
          <w:tab w:val="left" w:pos="4129"/>
        </w:tabs>
      </w:pPr>
      <w:r w:rsidRPr="003A4C00">
        <w:t>1973 - 1975</w:t>
      </w:r>
    </w:p>
    <w:p w14:paraId="69BD659C" w14:textId="77777777" w:rsidR="004D2C94" w:rsidRPr="003A4C00" w:rsidRDefault="004D2C94">
      <w:pPr>
        <w:widowControl/>
        <w:tabs>
          <w:tab w:val="left" w:pos="360"/>
          <w:tab w:val="left" w:pos="1402"/>
          <w:tab w:val="left" w:pos="4129"/>
        </w:tabs>
        <w:rPr>
          <w:b/>
          <w:bCs/>
          <w:u w:val="single"/>
        </w:rPr>
        <w:sectPr w:rsidR="004D2C94" w:rsidRPr="003A4C00" w:rsidSect="00F2420C">
          <w:endnotePr>
            <w:numFmt w:val="decimal"/>
          </w:endnotePr>
          <w:type w:val="continuous"/>
          <w:pgSz w:w="12240" w:h="15840"/>
          <w:pgMar w:top="720" w:right="1440" w:bottom="720" w:left="1440" w:header="720" w:footer="720" w:gutter="0"/>
          <w:paperSrc w:first="6155" w:other="6155"/>
          <w:cols w:space="720"/>
          <w:noEndnote/>
        </w:sectPr>
      </w:pPr>
    </w:p>
    <w:p w14:paraId="21F00C1B" w14:textId="77777777" w:rsidR="004D2C94" w:rsidRPr="003A4C00" w:rsidRDefault="004D2C94">
      <w:pPr>
        <w:widowControl/>
        <w:tabs>
          <w:tab w:val="left" w:pos="360"/>
          <w:tab w:val="left" w:pos="1402"/>
          <w:tab w:val="left" w:pos="4129"/>
        </w:tabs>
        <w:rPr>
          <w:b/>
          <w:bCs/>
          <w:u w:val="single"/>
        </w:rPr>
      </w:pPr>
    </w:p>
    <w:p w14:paraId="110D3A02" w14:textId="77777777" w:rsidR="00E84324" w:rsidRPr="003A4C00" w:rsidRDefault="00E84324">
      <w:pPr>
        <w:widowControl/>
        <w:tabs>
          <w:tab w:val="left" w:pos="360"/>
          <w:tab w:val="left" w:pos="1402"/>
          <w:tab w:val="left" w:pos="4129"/>
        </w:tabs>
        <w:rPr>
          <w:b/>
          <w:bCs/>
          <w:u w:val="single"/>
        </w:rPr>
      </w:pPr>
    </w:p>
    <w:p w14:paraId="43771C2B" w14:textId="77777777" w:rsidR="00E84324" w:rsidRPr="003A4C00" w:rsidRDefault="00E84324" w:rsidP="00E84324">
      <w:pPr>
        <w:pStyle w:val="Heading1"/>
      </w:pPr>
      <w:bookmarkStart w:id="5" w:name="_Toc54155729"/>
      <w:r w:rsidRPr="003A4C00">
        <w:t>HONORS AND AWARDS</w:t>
      </w:r>
      <w:bookmarkEnd w:id="5"/>
    </w:p>
    <w:p w14:paraId="4B80755D" w14:textId="77777777" w:rsidR="00E84324" w:rsidRPr="003A4C00" w:rsidRDefault="00E84324" w:rsidP="00E84324">
      <w:pPr>
        <w:widowControl/>
        <w:tabs>
          <w:tab w:val="left" w:pos="414"/>
          <w:tab w:val="left" w:pos="2160"/>
          <w:tab w:val="left" w:pos="4608"/>
        </w:tabs>
      </w:pPr>
      <w:r w:rsidRPr="003A4C00">
        <w:t>Delta Omega (Public Health Honorary Society), 1982.</w:t>
      </w:r>
    </w:p>
    <w:p w14:paraId="1A233F2A" w14:textId="77777777" w:rsidR="00E84324" w:rsidRPr="003A4C00" w:rsidRDefault="00E84324" w:rsidP="00E84324">
      <w:pPr>
        <w:widowControl/>
        <w:tabs>
          <w:tab w:val="left" w:pos="414"/>
          <w:tab w:val="left" w:pos="2160"/>
          <w:tab w:val="left" w:pos="4608"/>
        </w:tabs>
        <w:rPr>
          <w:b/>
          <w:bCs/>
        </w:rPr>
      </w:pPr>
    </w:p>
    <w:p w14:paraId="553AE195" w14:textId="77777777" w:rsidR="00E84324" w:rsidRPr="003A4C00" w:rsidRDefault="00E84324" w:rsidP="00E84324">
      <w:pPr>
        <w:widowControl/>
        <w:tabs>
          <w:tab w:val="left" w:pos="414"/>
          <w:tab w:val="left" w:pos="2160"/>
          <w:tab w:val="left" w:pos="4608"/>
        </w:tabs>
      </w:pPr>
      <w:r w:rsidRPr="003A4C00">
        <w:t>Distinguished Service Award, Prevent Blindness America, 1994.</w:t>
      </w:r>
    </w:p>
    <w:p w14:paraId="4EECFB3A" w14:textId="77777777" w:rsidR="00E84324" w:rsidRPr="003A4C00" w:rsidRDefault="00E84324" w:rsidP="00E84324">
      <w:pPr>
        <w:widowControl/>
        <w:tabs>
          <w:tab w:val="left" w:pos="414"/>
          <w:tab w:val="left" w:pos="2160"/>
          <w:tab w:val="left" w:pos="4608"/>
        </w:tabs>
      </w:pPr>
    </w:p>
    <w:p w14:paraId="746EC1B3" w14:textId="77777777" w:rsidR="00E84324" w:rsidRPr="003A4C00" w:rsidRDefault="00E84324" w:rsidP="00E84324">
      <w:pPr>
        <w:widowControl/>
        <w:tabs>
          <w:tab w:val="left" w:pos="414"/>
          <w:tab w:val="left" w:pos="2160"/>
          <w:tab w:val="left" w:pos="4608"/>
        </w:tabs>
      </w:pPr>
      <w:r w:rsidRPr="003A4C00">
        <w:t>Visiting Research Professor, Department of Ophthalmology-Kellogg Eye Institute, University of Michigan, April, 1994.</w:t>
      </w:r>
    </w:p>
    <w:p w14:paraId="5809E3DE" w14:textId="77777777" w:rsidR="00E84324" w:rsidRPr="003A4C00" w:rsidRDefault="00E84324" w:rsidP="00E84324">
      <w:pPr>
        <w:widowControl/>
        <w:tabs>
          <w:tab w:val="left" w:pos="414"/>
          <w:tab w:val="left" w:pos="2160"/>
          <w:tab w:val="left" w:pos="4608"/>
        </w:tabs>
      </w:pPr>
    </w:p>
    <w:p w14:paraId="0E778E99" w14:textId="77777777" w:rsidR="00E84324" w:rsidRPr="003A4C00" w:rsidRDefault="00E84324" w:rsidP="00E84324">
      <w:pPr>
        <w:widowControl/>
        <w:tabs>
          <w:tab w:val="left" w:pos="414"/>
          <w:tab w:val="left" w:pos="2160"/>
          <w:tab w:val="left" w:pos="4608"/>
        </w:tabs>
        <w:rPr>
          <w:b/>
          <w:bCs/>
        </w:rPr>
      </w:pPr>
      <w:r w:rsidRPr="003A4C00">
        <w:t>Honor Award, American Academy of Ophthalmology, 1997.</w:t>
      </w:r>
    </w:p>
    <w:p w14:paraId="1BA639FC" w14:textId="77777777" w:rsidR="00E84324" w:rsidRPr="003A4C00" w:rsidRDefault="00E84324" w:rsidP="00E84324">
      <w:pPr>
        <w:widowControl/>
        <w:tabs>
          <w:tab w:val="left" w:pos="414"/>
          <w:tab w:val="left" w:pos="2160"/>
          <w:tab w:val="left" w:pos="4608"/>
        </w:tabs>
        <w:rPr>
          <w:b/>
          <w:bCs/>
        </w:rPr>
      </w:pPr>
    </w:p>
    <w:p w14:paraId="530B2714" w14:textId="77777777" w:rsidR="00E84324" w:rsidRPr="003A4C00" w:rsidRDefault="00E84324" w:rsidP="00E84324">
      <w:pPr>
        <w:widowControl/>
        <w:tabs>
          <w:tab w:val="left" w:pos="414"/>
          <w:tab w:val="left" w:pos="2160"/>
          <w:tab w:val="left" w:pos="4608"/>
        </w:tabs>
      </w:pPr>
      <w:r w:rsidRPr="003A4C00">
        <w:t>Visiting Professor, Department of Ophthalmology-</w:t>
      </w:r>
      <w:proofErr w:type="spellStart"/>
      <w:r w:rsidRPr="003A4C00">
        <w:t>Scheie</w:t>
      </w:r>
      <w:proofErr w:type="spellEnd"/>
      <w:r w:rsidRPr="003A4C00">
        <w:t xml:space="preserve"> Eye Institute, University of Pennsylvania, March, 2001.</w:t>
      </w:r>
    </w:p>
    <w:p w14:paraId="6DE6FC62" w14:textId="77777777" w:rsidR="00E84324" w:rsidRPr="003A4C00" w:rsidRDefault="00E84324" w:rsidP="00E84324">
      <w:pPr>
        <w:widowControl/>
        <w:tabs>
          <w:tab w:val="left" w:pos="414"/>
          <w:tab w:val="left" w:pos="2160"/>
          <w:tab w:val="left" w:pos="4608"/>
        </w:tabs>
      </w:pPr>
    </w:p>
    <w:p w14:paraId="516D3ECD" w14:textId="77777777" w:rsidR="00E84324" w:rsidRPr="003A4C00" w:rsidRDefault="00E84324" w:rsidP="00E84324">
      <w:pPr>
        <w:widowControl/>
        <w:tabs>
          <w:tab w:val="left" w:pos="414"/>
          <w:tab w:val="left" w:pos="2160"/>
          <w:tab w:val="left" w:pos="4608"/>
        </w:tabs>
      </w:pPr>
      <w:r w:rsidRPr="003A4C00">
        <w:t>F. Park Lewis, MD Lifetime Achievement Award, Prevent Blindness America, 2002.</w:t>
      </w:r>
    </w:p>
    <w:p w14:paraId="670F1A68" w14:textId="77777777" w:rsidR="00E84324" w:rsidRPr="003A4C00" w:rsidRDefault="00E84324" w:rsidP="00E84324">
      <w:pPr>
        <w:widowControl/>
        <w:tabs>
          <w:tab w:val="left" w:pos="414"/>
          <w:tab w:val="left" w:pos="2160"/>
          <w:tab w:val="left" w:pos="4608"/>
        </w:tabs>
      </w:pPr>
    </w:p>
    <w:p w14:paraId="4975031D" w14:textId="77777777" w:rsidR="00E84324" w:rsidRPr="003A4C00" w:rsidRDefault="00E84324" w:rsidP="00E84324">
      <w:pPr>
        <w:widowControl/>
        <w:tabs>
          <w:tab w:val="left" w:pos="414"/>
          <w:tab w:val="left" w:pos="2160"/>
          <w:tab w:val="left" w:pos="4608"/>
        </w:tabs>
      </w:pPr>
      <w:r w:rsidRPr="003A4C00">
        <w:t>Person of Vision Award, Prevent Blindness America, 2008.</w:t>
      </w:r>
    </w:p>
    <w:p w14:paraId="290548A0" w14:textId="77777777" w:rsidR="00E84324" w:rsidRPr="003A4C00" w:rsidRDefault="00E84324" w:rsidP="00E84324">
      <w:pPr>
        <w:widowControl/>
        <w:tabs>
          <w:tab w:val="left" w:pos="414"/>
          <w:tab w:val="left" w:pos="2160"/>
          <w:tab w:val="left" w:pos="4608"/>
        </w:tabs>
      </w:pPr>
    </w:p>
    <w:p w14:paraId="4ABFFAD7" w14:textId="77777777" w:rsidR="00E84324" w:rsidRPr="003A4C00" w:rsidRDefault="00E84324" w:rsidP="00E84324">
      <w:pPr>
        <w:widowControl/>
        <w:tabs>
          <w:tab w:val="left" w:pos="414"/>
          <w:tab w:val="left" w:pos="2160"/>
          <w:tab w:val="left" w:pos="4608"/>
        </w:tabs>
      </w:pPr>
      <w:r w:rsidRPr="003A4C00">
        <w:t>Finalist for Research Paper of the Year, BMJ Group Awards, 2009.</w:t>
      </w:r>
    </w:p>
    <w:p w14:paraId="4206E658" w14:textId="77777777" w:rsidR="00E84324" w:rsidRPr="003A4C00" w:rsidRDefault="00E84324" w:rsidP="00E84324">
      <w:pPr>
        <w:widowControl/>
        <w:tabs>
          <w:tab w:val="left" w:pos="414"/>
          <w:tab w:val="left" w:pos="2160"/>
          <w:tab w:val="left" w:pos="4608"/>
        </w:tabs>
      </w:pPr>
    </w:p>
    <w:p w14:paraId="1DBF8873" w14:textId="77777777" w:rsidR="00E84324" w:rsidRPr="003A4C00" w:rsidRDefault="00E84324" w:rsidP="00E84324">
      <w:pPr>
        <w:widowControl/>
        <w:tabs>
          <w:tab w:val="left" w:pos="414"/>
          <w:tab w:val="left" w:pos="2160"/>
          <w:tab w:val="left" w:pos="4608"/>
        </w:tabs>
      </w:pPr>
      <w:r w:rsidRPr="003A4C00">
        <w:t>Silver Fellow, Association for Research in Vision and Ophthalmology, 2010.</w:t>
      </w:r>
    </w:p>
    <w:p w14:paraId="57E26C62" w14:textId="77777777" w:rsidR="00E84324" w:rsidRPr="003A4C00" w:rsidRDefault="00E84324" w:rsidP="00E84324">
      <w:pPr>
        <w:widowControl/>
        <w:tabs>
          <w:tab w:val="left" w:pos="414"/>
          <w:tab w:val="left" w:pos="2160"/>
          <w:tab w:val="left" w:pos="4608"/>
        </w:tabs>
      </w:pPr>
    </w:p>
    <w:p w14:paraId="2464C5D1" w14:textId="77777777" w:rsidR="00E84324" w:rsidRPr="003A4C00" w:rsidRDefault="00E84324" w:rsidP="00E84324">
      <w:pPr>
        <w:widowControl/>
        <w:tabs>
          <w:tab w:val="left" w:pos="414"/>
          <w:tab w:val="left" w:pos="2160"/>
          <w:tab w:val="left" w:pos="4608"/>
        </w:tabs>
        <w:ind w:left="144" w:hanging="144"/>
      </w:pPr>
      <w:r w:rsidRPr="003A4C00">
        <w:t>Award for Outstanding Contributions to Epidemiology, American College of Epidemiology, 2012.</w:t>
      </w:r>
    </w:p>
    <w:p w14:paraId="4905B113" w14:textId="77777777" w:rsidR="00E84324" w:rsidRPr="003A4C00" w:rsidRDefault="00E84324" w:rsidP="00E84324">
      <w:pPr>
        <w:widowControl/>
        <w:tabs>
          <w:tab w:val="left" w:pos="414"/>
          <w:tab w:val="left" w:pos="2160"/>
          <w:tab w:val="left" w:pos="4608"/>
        </w:tabs>
        <w:ind w:left="144" w:hanging="144"/>
      </w:pPr>
    </w:p>
    <w:p w14:paraId="7A67110C" w14:textId="77777777" w:rsidR="00E84324" w:rsidRDefault="00E84324" w:rsidP="00E84324">
      <w:pPr>
        <w:widowControl/>
        <w:tabs>
          <w:tab w:val="left" w:pos="414"/>
          <w:tab w:val="left" w:pos="2160"/>
          <w:tab w:val="left" w:pos="4608"/>
        </w:tabs>
        <w:ind w:left="144" w:hanging="144"/>
      </w:pPr>
      <w:r w:rsidRPr="003A4C00">
        <w:t>Knowledge for the World Award, Johns Hopkins University, 2013.</w:t>
      </w:r>
    </w:p>
    <w:p w14:paraId="5F05EFD2" w14:textId="77777777" w:rsidR="00BE7F6B" w:rsidRDefault="00BE7F6B" w:rsidP="00E84324">
      <w:pPr>
        <w:widowControl/>
        <w:tabs>
          <w:tab w:val="left" w:pos="414"/>
          <w:tab w:val="left" w:pos="2160"/>
          <w:tab w:val="left" w:pos="4608"/>
        </w:tabs>
        <w:ind w:left="144" w:hanging="144"/>
      </w:pPr>
    </w:p>
    <w:p w14:paraId="01CE2BE0" w14:textId="77777777" w:rsidR="00BE7F6B" w:rsidRPr="003A4C00" w:rsidRDefault="00BE7F6B" w:rsidP="00E84324">
      <w:pPr>
        <w:widowControl/>
        <w:tabs>
          <w:tab w:val="left" w:pos="414"/>
          <w:tab w:val="left" w:pos="2160"/>
          <w:tab w:val="left" w:pos="4608"/>
        </w:tabs>
        <w:ind w:left="144" w:hanging="144"/>
      </w:pPr>
      <w:r>
        <w:t>Society of Scholars, Johns Hopkins University, 2019.</w:t>
      </w:r>
    </w:p>
    <w:p w14:paraId="5D75E905" w14:textId="77777777" w:rsidR="00E84324" w:rsidRPr="003A4C00" w:rsidRDefault="00E84324" w:rsidP="00E84324">
      <w:pPr>
        <w:widowControl/>
        <w:tabs>
          <w:tab w:val="left" w:pos="414"/>
          <w:tab w:val="left" w:pos="2160"/>
          <w:tab w:val="left" w:pos="4608"/>
        </w:tabs>
      </w:pPr>
    </w:p>
    <w:p w14:paraId="0F794AF3" w14:textId="77777777" w:rsidR="00E84324" w:rsidRPr="003A4C00" w:rsidRDefault="00E84324" w:rsidP="00E84324">
      <w:pPr>
        <w:pStyle w:val="Heading2"/>
      </w:pPr>
      <w:bookmarkStart w:id="6" w:name="_Toc54155730"/>
      <w:r w:rsidRPr="003A4C00">
        <w:t>Named Lectureships</w:t>
      </w:r>
      <w:bookmarkEnd w:id="6"/>
    </w:p>
    <w:p w14:paraId="3B3D067F" w14:textId="77777777" w:rsidR="00E84324" w:rsidRPr="003A4C00" w:rsidRDefault="00E84324" w:rsidP="00E84324">
      <w:pPr>
        <w:widowControl/>
        <w:tabs>
          <w:tab w:val="left" w:pos="414"/>
          <w:tab w:val="left" w:pos="2160"/>
          <w:tab w:val="left" w:pos="4608"/>
        </w:tabs>
        <w:ind w:left="414"/>
      </w:pPr>
      <w:r w:rsidRPr="003A4C00">
        <w:rPr>
          <w:i/>
          <w:iCs/>
        </w:rPr>
        <w:t xml:space="preserve">Blindness prevention in the inner city:  Beyond health care reform.  </w:t>
      </w:r>
      <w:r w:rsidRPr="003A4C00">
        <w:t>1st Annual Roger P. Mason Memorial Lecture, National Medical Association, San Antonio, Texas, August, 1993.</w:t>
      </w:r>
    </w:p>
    <w:p w14:paraId="2F2F1526" w14:textId="77777777" w:rsidR="00E84324" w:rsidRPr="003A4C00" w:rsidRDefault="00E84324">
      <w:pPr>
        <w:widowControl/>
        <w:tabs>
          <w:tab w:val="left" w:pos="360"/>
          <w:tab w:val="left" w:pos="1402"/>
          <w:tab w:val="left" w:pos="4129"/>
        </w:tabs>
        <w:rPr>
          <w:b/>
          <w:bCs/>
          <w:u w:val="single"/>
        </w:rPr>
      </w:pPr>
    </w:p>
    <w:p w14:paraId="3C4B1292" w14:textId="77777777" w:rsidR="004D2C94" w:rsidRPr="003A4C00" w:rsidRDefault="004D2C94">
      <w:pPr>
        <w:widowControl/>
        <w:tabs>
          <w:tab w:val="left" w:pos="360"/>
          <w:tab w:val="left" w:pos="1402"/>
          <w:tab w:val="left" w:pos="4129"/>
        </w:tabs>
        <w:rPr>
          <w:b/>
          <w:bCs/>
          <w:u w:val="single"/>
        </w:rPr>
      </w:pPr>
    </w:p>
    <w:p w14:paraId="2714349F" w14:textId="77777777" w:rsidR="00530F59" w:rsidRPr="003A4C00" w:rsidRDefault="00530F59" w:rsidP="004225BC">
      <w:pPr>
        <w:widowControl/>
        <w:tabs>
          <w:tab w:val="left" w:pos="720"/>
          <w:tab w:val="left" w:pos="2160"/>
          <w:tab w:val="left" w:pos="4608"/>
        </w:tabs>
        <w:rPr>
          <w:b/>
          <w:bCs/>
        </w:rPr>
      </w:pPr>
    </w:p>
    <w:p w14:paraId="4D337979" w14:textId="77777777" w:rsidR="004D2C94" w:rsidRPr="003A4C00" w:rsidRDefault="00E84324" w:rsidP="00773AC2">
      <w:pPr>
        <w:pStyle w:val="Heading1"/>
        <w:rPr>
          <w:szCs w:val="20"/>
        </w:rPr>
      </w:pPr>
      <w:bookmarkStart w:id="7" w:name="_Toc54155731"/>
      <w:r w:rsidRPr="003A4C00">
        <w:t>GRANTS AWARDED OR PENDING</w:t>
      </w:r>
      <w:bookmarkEnd w:id="7"/>
    </w:p>
    <w:p w14:paraId="4AC7FC42" w14:textId="77777777" w:rsidR="004C1B72" w:rsidRPr="003A4C00" w:rsidRDefault="004C1B72" w:rsidP="004C1B72">
      <w:pPr>
        <w:widowControl/>
        <w:tabs>
          <w:tab w:val="left" w:pos="414"/>
          <w:tab w:val="left" w:pos="705"/>
          <w:tab w:val="left" w:pos="940"/>
          <w:tab w:val="left" w:pos="2160"/>
          <w:tab w:val="left" w:pos="4608"/>
          <w:tab w:val="left" w:pos="5174"/>
        </w:tabs>
        <w:rPr>
          <w:b/>
          <w:bCs/>
        </w:rPr>
      </w:pPr>
    </w:p>
    <w:p w14:paraId="75255FFE" w14:textId="77777777" w:rsidR="007863C5" w:rsidRPr="007863C5" w:rsidRDefault="007863C5" w:rsidP="007863C5">
      <w:bookmarkStart w:id="8" w:name="_MailEndCompose"/>
      <w:r>
        <w:rPr>
          <w:b/>
        </w:rPr>
        <w:t>Title:</w:t>
      </w:r>
      <w:r>
        <w:rPr>
          <w:b/>
        </w:rPr>
        <w:tab/>
      </w:r>
      <w:r w:rsidRPr="007863C5">
        <w:t xml:space="preserve">Prioritization of </w:t>
      </w:r>
      <w:r>
        <w:t>M</w:t>
      </w:r>
      <w:r w:rsidRPr="007863C5">
        <w:t xml:space="preserve">odifiable </w:t>
      </w:r>
      <w:r>
        <w:t>R</w:t>
      </w:r>
      <w:r w:rsidRPr="007863C5">
        <w:t xml:space="preserve">isk </w:t>
      </w:r>
      <w:r>
        <w:t>F</w:t>
      </w:r>
      <w:r w:rsidRPr="007863C5">
        <w:t xml:space="preserve">actors for </w:t>
      </w:r>
      <w:r>
        <w:t>A</w:t>
      </w:r>
      <w:r w:rsidRPr="007863C5">
        <w:t xml:space="preserve">dverse </w:t>
      </w:r>
      <w:r>
        <w:t>P</w:t>
      </w:r>
      <w:r w:rsidRPr="007863C5">
        <w:t xml:space="preserve">regnancy </w:t>
      </w:r>
      <w:r>
        <w:t>O</w:t>
      </w:r>
      <w:r w:rsidRPr="007863C5">
        <w:t xml:space="preserve">utcomes and </w:t>
      </w:r>
      <w:r>
        <w:t>N</w:t>
      </w:r>
      <w:r w:rsidRPr="007863C5">
        <w:t xml:space="preserve">eonatal </w:t>
      </w:r>
      <w:r>
        <w:t>M</w:t>
      </w:r>
      <w:r w:rsidRPr="007863C5">
        <w:t xml:space="preserve">ortality in </w:t>
      </w:r>
      <w:r>
        <w:t>R</w:t>
      </w:r>
      <w:r w:rsidRPr="007863C5">
        <w:t>ural Nepal</w:t>
      </w:r>
      <w:bookmarkEnd w:id="8"/>
    </w:p>
    <w:p w14:paraId="35E08251" w14:textId="77777777" w:rsidR="007863C5" w:rsidRPr="007863C5" w:rsidRDefault="007863C5" w:rsidP="007863C5">
      <w:r>
        <w:rPr>
          <w:b/>
        </w:rPr>
        <w:t>Dates:</w:t>
      </w:r>
      <w:r>
        <w:rPr>
          <w:b/>
        </w:rPr>
        <w:tab/>
        <w:t xml:space="preserve">   </w:t>
      </w:r>
      <w:r w:rsidRPr="007863C5">
        <w:t>8/22/2018 – 7/31/2021</w:t>
      </w:r>
    </w:p>
    <w:p w14:paraId="00F43EC3" w14:textId="77777777" w:rsidR="007863C5" w:rsidRPr="007863C5" w:rsidRDefault="007863C5" w:rsidP="007863C5">
      <w:r>
        <w:rPr>
          <w:b/>
        </w:rPr>
        <w:t>Sponsoring Agency:</w:t>
      </w:r>
      <w:r>
        <w:rPr>
          <w:b/>
        </w:rPr>
        <w:tab/>
      </w:r>
      <w:r w:rsidRPr="007863C5">
        <w:t>NIH/NICHD</w:t>
      </w:r>
      <w:r>
        <w:t xml:space="preserve"> (</w:t>
      </w:r>
      <w:r w:rsidRPr="007863C5">
        <w:t>R01HD092411</w:t>
      </w:r>
      <w:r>
        <w:t>)</w:t>
      </w:r>
    </w:p>
    <w:p w14:paraId="35187072" w14:textId="77777777" w:rsidR="007863C5" w:rsidRDefault="007863C5" w:rsidP="007863C5">
      <w:r w:rsidRPr="003A4C00">
        <w:rPr>
          <w:b/>
          <w:bCs/>
        </w:rPr>
        <w:t>Principal Investigator and Funding Level:</w:t>
      </w:r>
      <w:r>
        <w:t xml:space="preserve"> Joanne Katz (Johns Hopkins University):  </w:t>
      </w:r>
      <w:r w:rsidRPr="007863C5">
        <w:t>$822,161</w:t>
      </w:r>
    </w:p>
    <w:p w14:paraId="059E8256" w14:textId="77777777" w:rsidR="007863C5" w:rsidRDefault="007863C5" w:rsidP="007863C5">
      <w:r>
        <w:rPr>
          <w:b/>
        </w:rPr>
        <w:t>Objective:</w:t>
      </w:r>
      <w:r>
        <w:t xml:space="preserve">  To assess risk factors for adverse pregnancy outcomes in rural Nepal.</w:t>
      </w:r>
    </w:p>
    <w:p w14:paraId="2CFACFB5" w14:textId="77777777" w:rsidR="007863C5" w:rsidRPr="007863C5" w:rsidRDefault="007863C5" w:rsidP="007863C5">
      <w:r>
        <w:rPr>
          <w:b/>
        </w:rPr>
        <w:t xml:space="preserve">Role:  </w:t>
      </w:r>
      <w:r>
        <w:t>Co-Investigator</w:t>
      </w:r>
    </w:p>
    <w:p w14:paraId="2CFF2643" w14:textId="77777777" w:rsidR="007863C5" w:rsidRDefault="007863C5" w:rsidP="002E5186">
      <w:pPr>
        <w:tabs>
          <w:tab w:val="left" w:pos="9540"/>
        </w:tabs>
        <w:ind w:right="-480"/>
        <w:rPr>
          <w:b/>
          <w:bCs/>
        </w:rPr>
      </w:pPr>
    </w:p>
    <w:p w14:paraId="536BAFD1" w14:textId="77777777" w:rsidR="002E5186" w:rsidRPr="00BD1B1B" w:rsidRDefault="002E5186" w:rsidP="002E5186">
      <w:pPr>
        <w:tabs>
          <w:tab w:val="left" w:pos="9540"/>
        </w:tabs>
        <w:ind w:right="-480"/>
        <w:rPr>
          <w:b/>
          <w:bCs/>
        </w:rPr>
      </w:pPr>
      <w:r w:rsidRPr="003A4C00">
        <w:rPr>
          <w:b/>
          <w:bCs/>
        </w:rPr>
        <w:t>Title</w:t>
      </w:r>
      <w:r w:rsidRPr="00BD1B1B">
        <w:rPr>
          <w:b/>
          <w:bCs/>
        </w:rPr>
        <w:t xml:space="preserve">:  </w:t>
      </w:r>
      <w:r w:rsidRPr="00BD1B1B">
        <w:t xml:space="preserve"> </w:t>
      </w:r>
      <w:r w:rsidR="00F50B1F">
        <w:t xml:space="preserve">Testing the Efficacy of a Designed Nutritious food supplement for </w:t>
      </w:r>
      <w:r w:rsidR="00F50B1F">
        <w:rPr>
          <w:noProof/>
          <w:color w:val="3B3838"/>
        </w:rPr>
        <w:t xml:space="preserve">Pregnancy </w:t>
      </w:r>
      <w:r w:rsidR="00BD1B1B" w:rsidRPr="00BD1B1B">
        <w:rPr>
          <w:noProof/>
          <w:color w:val="3B3838"/>
        </w:rPr>
        <w:t xml:space="preserve">on </w:t>
      </w:r>
      <w:r w:rsidR="00F50B1F">
        <w:rPr>
          <w:noProof/>
          <w:color w:val="3B3838"/>
        </w:rPr>
        <w:t>SGA, PTB, and LBW in South Asia (</w:t>
      </w:r>
      <w:r w:rsidR="00BD1B1B" w:rsidRPr="00BD1B1B">
        <w:rPr>
          <w:noProof/>
          <w:color w:val="3B3838"/>
        </w:rPr>
        <w:t>Nepal</w:t>
      </w:r>
      <w:r w:rsidR="00F50B1F">
        <w:rPr>
          <w:noProof/>
          <w:color w:val="3B3838"/>
        </w:rPr>
        <w:t>)</w:t>
      </w:r>
    </w:p>
    <w:p w14:paraId="6544D474" w14:textId="393D2C65" w:rsidR="002E5186" w:rsidRPr="003A4C00" w:rsidRDefault="002E5186" w:rsidP="002E5186">
      <w:pPr>
        <w:tabs>
          <w:tab w:val="left" w:pos="9540"/>
        </w:tabs>
        <w:ind w:right="-480"/>
        <w:rPr>
          <w:rFonts w:cs="Arial"/>
        </w:rPr>
      </w:pPr>
      <w:r w:rsidRPr="003A4C00">
        <w:rPr>
          <w:b/>
          <w:bCs/>
        </w:rPr>
        <w:t>Dates:</w:t>
      </w:r>
      <w:r>
        <w:t xml:space="preserve">    </w:t>
      </w:r>
      <w:r w:rsidR="00737089">
        <w:t>10</w:t>
      </w:r>
      <w:r>
        <w:t>/2017 – 0</w:t>
      </w:r>
      <w:r w:rsidR="00737089">
        <w:t>9</w:t>
      </w:r>
      <w:r w:rsidR="00F50B1F">
        <w:t>/202</w:t>
      </w:r>
      <w:r w:rsidR="0059742E">
        <w:t>2</w:t>
      </w:r>
    </w:p>
    <w:p w14:paraId="1C97617A" w14:textId="77777777" w:rsidR="002E5186" w:rsidRPr="003A4C00" w:rsidRDefault="002E5186" w:rsidP="002E5186">
      <w:pPr>
        <w:widowControl/>
        <w:tabs>
          <w:tab w:val="left" w:pos="414"/>
          <w:tab w:val="left" w:pos="705"/>
          <w:tab w:val="left" w:pos="940"/>
          <w:tab w:val="left" w:pos="2160"/>
          <w:tab w:val="left" w:pos="4608"/>
          <w:tab w:val="left" w:pos="5174"/>
        </w:tabs>
      </w:pPr>
      <w:r w:rsidRPr="003A4C00">
        <w:rPr>
          <w:b/>
          <w:bCs/>
        </w:rPr>
        <w:t>Sponsoring Agency:</w:t>
      </w:r>
      <w:r w:rsidRPr="003A4C00">
        <w:t xml:space="preserve"> Bill and Meli</w:t>
      </w:r>
      <w:r>
        <w:t>nda Gates Foundation (OP</w:t>
      </w:r>
      <w:r w:rsidRPr="00BD1B1B">
        <w:t>P</w:t>
      </w:r>
      <w:r w:rsidR="00BD1B1B" w:rsidRPr="00BD1B1B">
        <w:rPr>
          <w:noProof/>
          <w:color w:val="3B3838"/>
        </w:rPr>
        <w:t>1159195</w:t>
      </w:r>
      <w:r w:rsidRPr="003A4C00">
        <w:t>)</w:t>
      </w:r>
    </w:p>
    <w:p w14:paraId="7683380B" w14:textId="77777777" w:rsidR="002E5186" w:rsidRPr="003A4C00" w:rsidRDefault="002E5186" w:rsidP="002E5186">
      <w:pPr>
        <w:widowControl/>
        <w:tabs>
          <w:tab w:val="left" w:pos="414"/>
          <w:tab w:val="left" w:pos="705"/>
          <w:tab w:val="left" w:pos="940"/>
          <w:tab w:val="left" w:pos="2160"/>
          <w:tab w:val="left" w:pos="4608"/>
          <w:tab w:val="left" w:pos="5174"/>
        </w:tabs>
      </w:pPr>
      <w:r w:rsidRPr="003A4C00">
        <w:rPr>
          <w:b/>
          <w:bCs/>
        </w:rPr>
        <w:t>Principal Investigator and Funding Level:</w:t>
      </w:r>
      <w:r>
        <w:t xml:space="preserve"> James Tielsch, Ph.D.</w:t>
      </w:r>
      <w:r w:rsidRPr="003A4C00">
        <w:t xml:space="preserve">:  </w:t>
      </w:r>
      <w:r w:rsidR="00F50B1F">
        <w:t>$4,987,752</w:t>
      </w:r>
    </w:p>
    <w:p w14:paraId="2309FD14" w14:textId="77777777" w:rsidR="002E5186" w:rsidRPr="003A4C00" w:rsidRDefault="002E5186" w:rsidP="002E5186">
      <w:pPr>
        <w:widowControl/>
        <w:tabs>
          <w:tab w:val="left" w:pos="414"/>
          <w:tab w:val="left" w:pos="705"/>
          <w:tab w:val="left" w:pos="940"/>
          <w:tab w:val="left" w:pos="2160"/>
          <w:tab w:val="left" w:pos="4608"/>
          <w:tab w:val="left" w:pos="5174"/>
        </w:tabs>
      </w:pPr>
      <w:r w:rsidRPr="003A4C00">
        <w:rPr>
          <w:b/>
          <w:bCs/>
        </w:rPr>
        <w:t>Objective:</w:t>
      </w:r>
      <w:r w:rsidRPr="003A4C00">
        <w:t xml:space="preserve"> To evaluate the impact of a</w:t>
      </w:r>
      <w:r>
        <w:t xml:space="preserve"> nutritional supplement during pregnancy and lactation on birth outcomes and early infant growth in southern Nepal.</w:t>
      </w:r>
    </w:p>
    <w:p w14:paraId="513E9E23" w14:textId="77777777" w:rsidR="002E5186" w:rsidRPr="003A4C00" w:rsidRDefault="002E5186" w:rsidP="002E5186">
      <w:pPr>
        <w:tabs>
          <w:tab w:val="left" w:pos="9540"/>
        </w:tabs>
        <w:ind w:right="-480"/>
      </w:pPr>
      <w:r w:rsidRPr="003A4C00">
        <w:rPr>
          <w:b/>
          <w:bCs/>
        </w:rPr>
        <w:t>Role:</w:t>
      </w:r>
      <w:r>
        <w:t xml:space="preserve"> Principal </w:t>
      </w:r>
      <w:r w:rsidRPr="003A4C00">
        <w:t>Investigator</w:t>
      </w:r>
    </w:p>
    <w:p w14:paraId="6A45958E" w14:textId="77777777" w:rsidR="002E5186" w:rsidRDefault="002E5186" w:rsidP="00D55551">
      <w:pPr>
        <w:tabs>
          <w:tab w:val="left" w:pos="9540"/>
        </w:tabs>
        <w:ind w:right="-480"/>
        <w:rPr>
          <w:b/>
          <w:bCs/>
        </w:rPr>
      </w:pPr>
    </w:p>
    <w:p w14:paraId="0A87578F" w14:textId="77777777" w:rsidR="00E84324" w:rsidRPr="003A4C00" w:rsidRDefault="00E84324" w:rsidP="004D2C94">
      <w:pPr>
        <w:rPr>
          <w:b/>
          <w:bCs/>
        </w:rPr>
      </w:pPr>
    </w:p>
    <w:p w14:paraId="0536BCCE" w14:textId="77777777" w:rsidR="00E84324" w:rsidRPr="003A4C00" w:rsidRDefault="00E84324" w:rsidP="00E84324">
      <w:pPr>
        <w:pStyle w:val="Heading1"/>
      </w:pPr>
      <w:bookmarkStart w:id="9" w:name="_Toc54155732"/>
      <w:r w:rsidRPr="003A4C00">
        <w:t>GRANTS CONCLUDED</w:t>
      </w:r>
      <w:bookmarkEnd w:id="9"/>
    </w:p>
    <w:p w14:paraId="1FF5D2A0" w14:textId="77777777" w:rsidR="009222A9" w:rsidRDefault="009222A9" w:rsidP="009222A9">
      <w:pPr>
        <w:tabs>
          <w:tab w:val="left" w:pos="9540"/>
        </w:tabs>
        <w:ind w:right="-480"/>
        <w:rPr>
          <w:b/>
          <w:bCs/>
        </w:rPr>
      </w:pPr>
    </w:p>
    <w:p w14:paraId="349E08E9" w14:textId="77777777" w:rsidR="009222A9" w:rsidRPr="003A4C00" w:rsidRDefault="009222A9" w:rsidP="009222A9">
      <w:pPr>
        <w:tabs>
          <w:tab w:val="left" w:pos="9540"/>
        </w:tabs>
        <w:ind w:right="-480"/>
        <w:rPr>
          <w:b/>
          <w:bCs/>
        </w:rPr>
      </w:pPr>
      <w:r w:rsidRPr="003A4C00">
        <w:rPr>
          <w:b/>
          <w:bCs/>
        </w:rPr>
        <w:t xml:space="preserve">Title:  </w:t>
      </w:r>
      <w:r w:rsidRPr="003A4C00">
        <w:t>Environmental Enteropathy in Zimbabwe</w:t>
      </w:r>
    </w:p>
    <w:p w14:paraId="2DC8A2BF" w14:textId="77777777" w:rsidR="009222A9" w:rsidRPr="003A4C00" w:rsidRDefault="009222A9" w:rsidP="009222A9">
      <w:pPr>
        <w:tabs>
          <w:tab w:val="left" w:pos="9540"/>
        </w:tabs>
        <w:ind w:right="-480"/>
        <w:rPr>
          <w:rFonts w:cs="Arial"/>
        </w:rPr>
      </w:pPr>
      <w:r w:rsidRPr="003A4C00">
        <w:rPr>
          <w:rFonts w:cs="CourierNewPSMT"/>
          <w:szCs w:val="16"/>
        </w:rPr>
        <w:t xml:space="preserve"> </w:t>
      </w:r>
      <w:r w:rsidRPr="003A4C00">
        <w:rPr>
          <w:b/>
          <w:bCs/>
        </w:rPr>
        <w:t>Dates:</w:t>
      </w:r>
      <w:r>
        <w:t xml:space="preserve">   10/10 – 10/18</w:t>
      </w:r>
    </w:p>
    <w:p w14:paraId="05183389" w14:textId="77777777" w:rsidR="009222A9" w:rsidRPr="003A4C00" w:rsidRDefault="009222A9" w:rsidP="009222A9">
      <w:pPr>
        <w:widowControl/>
        <w:tabs>
          <w:tab w:val="left" w:pos="414"/>
          <w:tab w:val="left" w:pos="705"/>
          <w:tab w:val="left" w:pos="940"/>
          <w:tab w:val="left" w:pos="2160"/>
          <w:tab w:val="left" w:pos="4608"/>
          <w:tab w:val="left" w:pos="5174"/>
        </w:tabs>
      </w:pPr>
      <w:r w:rsidRPr="003A4C00">
        <w:rPr>
          <w:b/>
          <w:bCs/>
        </w:rPr>
        <w:t>Sponsoring Agency:</w:t>
      </w:r>
      <w:r w:rsidRPr="003A4C00">
        <w:t xml:space="preserve"> Bill and Melinda Gates Foundation (OPP1021542)</w:t>
      </w:r>
    </w:p>
    <w:p w14:paraId="0C7DC073" w14:textId="77777777" w:rsidR="009222A9" w:rsidRPr="003A4C00" w:rsidRDefault="009222A9" w:rsidP="009222A9">
      <w:pPr>
        <w:widowControl/>
        <w:tabs>
          <w:tab w:val="left" w:pos="414"/>
          <w:tab w:val="left" w:pos="705"/>
          <w:tab w:val="left" w:pos="940"/>
          <w:tab w:val="left" w:pos="2160"/>
          <w:tab w:val="left" w:pos="4608"/>
          <w:tab w:val="left" w:pos="5174"/>
        </w:tabs>
      </w:pPr>
      <w:r w:rsidRPr="003A4C00">
        <w:rPr>
          <w:b/>
          <w:bCs/>
        </w:rPr>
        <w:t>Principal Investigator and Funding Level:</w:t>
      </w:r>
      <w:r w:rsidRPr="003A4C00">
        <w:t xml:space="preserve"> Jean Humphrey, Dr. P.H.:  $16,606,421</w:t>
      </w:r>
    </w:p>
    <w:p w14:paraId="4F4CBFA9" w14:textId="77777777" w:rsidR="009222A9" w:rsidRPr="003A4C00" w:rsidRDefault="009222A9" w:rsidP="009222A9">
      <w:pPr>
        <w:widowControl/>
        <w:tabs>
          <w:tab w:val="left" w:pos="414"/>
          <w:tab w:val="left" w:pos="705"/>
          <w:tab w:val="left" w:pos="940"/>
          <w:tab w:val="left" w:pos="2160"/>
          <w:tab w:val="left" w:pos="4608"/>
          <w:tab w:val="left" w:pos="5174"/>
        </w:tabs>
      </w:pPr>
      <w:r w:rsidRPr="003A4C00">
        <w:rPr>
          <w:b/>
          <w:bCs/>
        </w:rPr>
        <w:t>Objective:</w:t>
      </w:r>
      <w:r w:rsidRPr="003A4C00">
        <w:t xml:space="preserve"> To evaluate the impact of an independent and combined strategy of improved sanitation and hygiene with nutritional supplementation to improve growth and reduce anemia of young children in Zimbabwe.</w:t>
      </w:r>
    </w:p>
    <w:p w14:paraId="4E61A5F6" w14:textId="77777777" w:rsidR="009222A9" w:rsidRPr="003A4C00" w:rsidRDefault="009222A9" w:rsidP="009222A9">
      <w:pPr>
        <w:tabs>
          <w:tab w:val="left" w:pos="9540"/>
        </w:tabs>
        <w:ind w:right="-480"/>
      </w:pPr>
      <w:r w:rsidRPr="003A4C00">
        <w:rPr>
          <w:b/>
          <w:bCs/>
        </w:rPr>
        <w:t>Role:</w:t>
      </w:r>
      <w:r w:rsidRPr="003A4C00">
        <w:t xml:space="preserve"> Co-Investigator</w:t>
      </w:r>
    </w:p>
    <w:p w14:paraId="1328B9F8" w14:textId="77777777" w:rsidR="009222A9" w:rsidRPr="003A4C00" w:rsidRDefault="009222A9" w:rsidP="009222A9">
      <w:pPr>
        <w:tabs>
          <w:tab w:val="left" w:pos="9540"/>
        </w:tabs>
        <w:ind w:right="-480"/>
        <w:rPr>
          <w:b/>
          <w:bCs/>
        </w:rPr>
      </w:pPr>
    </w:p>
    <w:p w14:paraId="1C730C47" w14:textId="77777777" w:rsidR="009222A9" w:rsidRPr="003A4C00" w:rsidRDefault="009222A9" w:rsidP="009222A9">
      <w:r w:rsidRPr="003A4C00">
        <w:rPr>
          <w:b/>
          <w:bCs/>
        </w:rPr>
        <w:t>Title:</w:t>
      </w:r>
      <w:r w:rsidRPr="003A4C00">
        <w:tab/>
      </w:r>
      <w:r w:rsidRPr="003A4C00">
        <w:rPr>
          <w:color w:val="000000"/>
        </w:rPr>
        <w:t>Impact of Sunflower Oil Massage on Neonatal Mortality in Nepal</w:t>
      </w:r>
    </w:p>
    <w:p w14:paraId="04AAC794" w14:textId="77777777" w:rsidR="009222A9" w:rsidRPr="003A4C00" w:rsidRDefault="009222A9" w:rsidP="009222A9">
      <w:pPr>
        <w:widowControl/>
        <w:tabs>
          <w:tab w:val="left" w:pos="414"/>
          <w:tab w:val="left" w:pos="705"/>
          <w:tab w:val="left" w:pos="940"/>
          <w:tab w:val="left" w:pos="2160"/>
          <w:tab w:val="left" w:pos="4608"/>
          <w:tab w:val="left" w:pos="5174"/>
        </w:tabs>
      </w:pPr>
      <w:r w:rsidRPr="003A4C00">
        <w:rPr>
          <w:b/>
          <w:bCs/>
        </w:rPr>
        <w:t>Dates:</w:t>
      </w:r>
      <w:r>
        <w:t xml:space="preserve">   9/10/09 – 12/31/2017</w:t>
      </w:r>
    </w:p>
    <w:p w14:paraId="26B72CB1" w14:textId="77777777" w:rsidR="009222A9" w:rsidRPr="003A4C00" w:rsidRDefault="009222A9" w:rsidP="009222A9">
      <w:pPr>
        <w:widowControl/>
        <w:tabs>
          <w:tab w:val="left" w:pos="414"/>
          <w:tab w:val="left" w:pos="705"/>
          <w:tab w:val="left" w:pos="940"/>
          <w:tab w:val="left" w:pos="2160"/>
          <w:tab w:val="left" w:pos="4608"/>
          <w:tab w:val="left" w:pos="5174"/>
        </w:tabs>
      </w:pPr>
      <w:r w:rsidRPr="003A4C00">
        <w:rPr>
          <w:b/>
          <w:bCs/>
        </w:rPr>
        <w:t>Sponsoring Agency:</w:t>
      </w:r>
      <w:r w:rsidRPr="003A4C00">
        <w:t xml:space="preserve"> National Institute of Child Health and Human Development, NIH (</w:t>
      </w:r>
      <w:r w:rsidRPr="003A4C00">
        <w:rPr>
          <w:rFonts w:cs="ArialMT"/>
          <w:szCs w:val="18"/>
        </w:rPr>
        <w:t>R01 HD060712)</w:t>
      </w:r>
      <w:r>
        <w:rPr>
          <w:rFonts w:cs="ArialMT"/>
          <w:szCs w:val="18"/>
        </w:rPr>
        <w:t xml:space="preserve"> &amp; Bill and Melinda Gates Foundation</w:t>
      </w:r>
    </w:p>
    <w:p w14:paraId="5C3A576B" w14:textId="77777777" w:rsidR="009222A9" w:rsidRPr="003A4C00" w:rsidRDefault="009222A9" w:rsidP="009222A9">
      <w:pPr>
        <w:widowControl/>
        <w:tabs>
          <w:tab w:val="left" w:pos="414"/>
          <w:tab w:val="left" w:pos="705"/>
          <w:tab w:val="left" w:pos="940"/>
          <w:tab w:val="left" w:pos="2160"/>
          <w:tab w:val="left" w:pos="4608"/>
          <w:tab w:val="left" w:pos="5174"/>
        </w:tabs>
      </w:pPr>
      <w:r w:rsidRPr="003A4C00">
        <w:rPr>
          <w:b/>
          <w:bCs/>
        </w:rPr>
        <w:t>Principal Investigator and Funding Level:</w:t>
      </w:r>
      <w:r w:rsidRPr="003A4C00">
        <w:t xml:space="preserve"> Luke C. Mullany, Ph.D.</w:t>
      </w:r>
      <w:r w:rsidRPr="003A4C00">
        <w:tab/>
      </w:r>
      <w:r>
        <w:rPr>
          <w:color w:val="000000"/>
        </w:rPr>
        <w:t>$7</w:t>
      </w:r>
      <w:r w:rsidRPr="003A4C00">
        <w:rPr>
          <w:color w:val="000000"/>
        </w:rPr>
        <w:t>,759,368</w:t>
      </w:r>
    </w:p>
    <w:p w14:paraId="45388AE6" w14:textId="77777777" w:rsidR="009222A9" w:rsidRPr="003A4C00" w:rsidRDefault="009222A9" w:rsidP="009222A9">
      <w:pPr>
        <w:widowControl/>
        <w:tabs>
          <w:tab w:val="left" w:pos="414"/>
          <w:tab w:val="left" w:pos="705"/>
          <w:tab w:val="left" w:pos="940"/>
          <w:tab w:val="left" w:pos="2160"/>
          <w:tab w:val="left" w:pos="4608"/>
          <w:tab w:val="left" w:pos="5174"/>
        </w:tabs>
      </w:pPr>
      <w:r w:rsidRPr="003A4C00">
        <w:rPr>
          <w:b/>
          <w:bCs/>
        </w:rPr>
        <w:t>Objective:</w:t>
      </w:r>
      <w:r w:rsidRPr="003A4C00">
        <w:t xml:space="preserve"> To evaluate the impact of sunflower oil versus mustard oil for newborn massage on neonatal mortality.</w:t>
      </w:r>
    </w:p>
    <w:p w14:paraId="25356A08" w14:textId="77777777" w:rsidR="009222A9" w:rsidRPr="003A4C00" w:rsidRDefault="009222A9" w:rsidP="009222A9">
      <w:pPr>
        <w:widowControl/>
        <w:tabs>
          <w:tab w:val="left" w:pos="414"/>
          <w:tab w:val="left" w:pos="705"/>
          <w:tab w:val="left" w:pos="940"/>
          <w:tab w:val="left" w:pos="2160"/>
          <w:tab w:val="left" w:pos="4608"/>
          <w:tab w:val="left" w:pos="5174"/>
        </w:tabs>
      </w:pPr>
      <w:r w:rsidRPr="003A4C00">
        <w:rPr>
          <w:b/>
          <w:bCs/>
        </w:rPr>
        <w:t>Role:</w:t>
      </w:r>
      <w:r w:rsidRPr="003A4C00">
        <w:t xml:space="preserve"> Co- Investigator</w:t>
      </w:r>
    </w:p>
    <w:p w14:paraId="0D316B88" w14:textId="77777777" w:rsidR="009222A9" w:rsidRDefault="009222A9" w:rsidP="00F30A39">
      <w:pPr>
        <w:rPr>
          <w:b/>
          <w:bCs/>
        </w:rPr>
      </w:pPr>
    </w:p>
    <w:p w14:paraId="3BF703D8" w14:textId="77777777" w:rsidR="00F30A39" w:rsidRPr="003A4C00" w:rsidRDefault="00F30A39" w:rsidP="00F30A39">
      <w:r w:rsidRPr="003A4C00">
        <w:rPr>
          <w:b/>
          <w:bCs/>
        </w:rPr>
        <w:t>Title:</w:t>
      </w:r>
      <w:r w:rsidRPr="003A4C00">
        <w:rPr>
          <w:b/>
          <w:bCs/>
        </w:rPr>
        <w:tab/>
      </w:r>
      <w:r w:rsidRPr="003A4C00">
        <w:rPr>
          <w:bCs/>
        </w:rPr>
        <w:t>Field Trials of Maternal Influenza Immunization in Asia and Africa:  Mother’s Gift Trials</w:t>
      </w:r>
    </w:p>
    <w:p w14:paraId="0E5B3B3B" w14:textId="77777777" w:rsidR="00F30A39" w:rsidRPr="003A4C00" w:rsidRDefault="00F30A39" w:rsidP="00F30A39">
      <w:pPr>
        <w:widowControl/>
        <w:tabs>
          <w:tab w:val="left" w:pos="414"/>
          <w:tab w:val="left" w:pos="705"/>
          <w:tab w:val="left" w:pos="940"/>
          <w:tab w:val="left" w:pos="2160"/>
          <w:tab w:val="left" w:pos="4608"/>
          <w:tab w:val="left" w:pos="5174"/>
        </w:tabs>
      </w:pPr>
      <w:r w:rsidRPr="003A4C00">
        <w:rPr>
          <w:b/>
          <w:bCs/>
        </w:rPr>
        <w:t>Dates:</w:t>
      </w:r>
      <w:r>
        <w:t xml:space="preserve">   12/1/08 - 6/30/17</w:t>
      </w:r>
    </w:p>
    <w:p w14:paraId="5CFBFE07" w14:textId="77777777" w:rsidR="00F30A39" w:rsidRPr="003A4C00" w:rsidRDefault="00F30A39" w:rsidP="00F30A39">
      <w:pPr>
        <w:widowControl/>
        <w:tabs>
          <w:tab w:val="left" w:pos="414"/>
          <w:tab w:val="left" w:pos="705"/>
          <w:tab w:val="left" w:pos="940"/>
          <w:tab w:val="left" w:pos="2160"/>
          <w:tab w:val="left" w:pos="4608"/>
          <w:tab w:val="left" w:pos="5174"/>
        </w:tabs>
      </w:pPr>
      <w:r w:rsidRPr="003A4C00">
        <w:rPr>
          <w:b/>
          <w:bCs/>
        </w:rPr>
        <w:t>Sponsoring Agency:</w:t>
      </w:r>
      <w:r w:rsidRPr="003A4C00">
        <w:t xml:space="preserve"> Subcontract from Cincinnati Children's Medical Center, via Bill and Melinda Gates Foundation (50274)</w:t>
      </w:r>
    </w:p>
    <w:p w14:paraId="4A4D4A34" w14:textId="77777777" w:rsidR="00F30A39" w:rsidRPr="003A4C00" w:rsidRDefault="00F30A39" w:rsidP="00F30A39">
      <w:pPr>
        <w:widowControl/>
        <w:tabs>
          <w:tab w:val="left" w:pos="414"/>
          <w:tab w:val="left" w:pos="705"/>
          <w:tab w:val="left" w:pos="940"/>
          <w:tab w:val="left" w:pos="2160"/>
          <w:tab w:val="left" w:pos="4608"/>
          <w:tab w:val="left" w:pos="5174"/>
        </w:tabs>
      </w:pPr>
      <w:r w:rsidRPr="003A4C00">
        <w:rPr>
          <w:b/>
          <w:bCs/>
        </w:rPr>
        <w:t>Principal Investigator and Funding Level:</w:t>
      </w:r>
      <w:r w:rsidRPr="003A4C00">
        <w:t xml:space="preserve"> Mark Steinhoff (CCMC) &amp; James Tielsch (JHU)</w:t>
      </w:r>
      <w:r w:rsidRPr="003A4C00">
        <w:tab/>
      </w:r>
      <w:r w:rsidRPr="003A4C00">
        <w:tab/>
      </w:r>
      <w:r w:rsidRPr="003A4C00">
        <w:rPr>
          <w:color w:val="000000"/>
        </w:rPr>
        <w:t>$3,685,991</w:t>
      </w:r>
    </w:p>
    <w:p w14:paraId="122489CE" w14:textId="77777777" w:rsidR="00F30A39" w:rsidRPr="003A4C00" w:rsidRDefault="00F30A39" w:rsidP="00F30A39">
      <w:pPr>
        <w:widowControl/>
        <w:tabs>
          <w:tab w:val="left" w:pos="414"/>
          <w:tab w:val="left" w:pos="705"/>
          <w:tab w:val="left" w:pos="940"/>
          <w:tab w:val="left" w:pos="2160"/>
          <w:tab w:val="left" w:pos="4608"/>
          <w:tab w:val="left" w:pos="5174"/>
        </w:tabs>
      </w:pPr>
      <w:r w:rsidRPr="003A4C00">
        <w:rPr>
          <w:b/>
          <w:bCs/>
        </w:rPr>
        <w:t>Objective:</w:t>
      </w:r>
      <w:r w:rsidRPr="003A4C00">
        <w:t xml:space="preserve"> To evaluate the impact of maternal influenza immunization during pregnancy on maternal and infant morbidity through 6 months of age:  trials in South Asia and Sub-Saharan Africa.</w:t>
      </w:r>
    </w:p>
    <w:p w14:paraId="1EC7604E" w14:textId="77777777" w:rsidR="00F30A39" w:rsidRPr="003A4C00" w:rsidRDefault="00F30A39" w:rsidP="00F30A39">
      <w:pPr>
        <w:widowControl/>
        <w:tabs>
          <w:tab w:val="left" w:pos="414"/>
          <w:tab w:val="left" w:pos="705"/>
          <w:tab w:val="left" w:pos="940"/>
          <w:tab w:val="left" w:pos="2160"/>
          <w:tab w:val="left" w:pos="4608"/>
          <w:tab w:val="left" w:pos="5174"/>
        </w:tabs>
        <w:rPr>
          <w:b/>
          <w:bCs/>
        </w:rPr>
      </w:pPr>
      <w:r w:rsidRPr="003A4C00">
        <w:rPr>
          <w:b/>
          <w:bCs/>
        </w:rPr>
        <w:t>Role:</w:t>
      </w:r>
      <w:r w:rsidRPr="003A4C00">
        <w:t xml:space="preserve"> Co- Principal Investigator</w:t>
      </w:r>
    </w:p>
    <w:p w14:paraId="61C65A37" w14:textId="77777777" w:rsidR="00F30A39" w:rsidRDefault="00F30A39" w:rsidP="00D55551">
      <w:pPr>
        <w:tabs>
          <w:tab w:val="left" w:pos="9540"/>
        </w:tabs>
        <w:ind w:right="-480"/>
        <w:rPr>
          <w:b/>
          <w:bCs/>
        </w:rPr>
      </w:pPr>
    </w:p>
    <w:p w14:paraId="117FCD92" w14:textId="77777777" w:rsidR="00D55551" w:rsidRPr="003A4C00" w:rsidRDefault="00D55551" w:rsidP="00D55551">
      <w:pPr>
        <w:tabs>
          <w:tab w:val="left" w:pos="9540"/>
        </w:tabs>
        <w:ind w:right="-480"/>
        <w:rPr>
          <w:bCs/>
        </w:rPr>
      </w:pPr>
      <w:r w:rsidRPr="003A4C00">
        <w:rPr>
          <w:b/>
          <w:bCs/>
        </w:rPr>
        <w:t xml:space="preserve">Title:  </w:t>
      </w:r>
      <w:r w:rsidRPr="003A4C00">
        <w:rPr>
          <w:bCs/>
        </w:rPr>
        <w:t>Nepal Cookstove Intervention Trial</w:t>
      </w:r>
    </w:p>
    <w:p w14:paraId="6EFE087E" w14:textId="77777777" w:rsidR="00D55551" w:rsidRPr="003A4C00" w:rsidRDefault="00D55551" w:rsidP="00D55551">
      <w:pPr>
        <w:tabs>
          <w:tab w:val="left" w:pos="9540"/>
        </w:tabs>
        <w:ind w:right="-480"/>
        <w:rPr>
          <w:rFonts w:cs="Arial"/>
        </w:rPr>
      </w:pPr>
      <w:r w:rsidRPr="003A4C00">
        <w:rPr>
          <w:rFonts w:cs="CourierNewPSMT"/>
          <w:szCs w:val="16"/>
        </w:rPr>
        <w:t xml:space="preserve"> </w:t>
      </w:r>
      <w:r w:rsidRPr="003A4C00">
        <w:rPr>
          <w:b/>
          <w:bCs/>
        </w:rPr>
        <w:t>Dates:</w:t>
      </w:r>
      <w:r w:rsidRPr="003A4C00">
        <w:t xml:space="preserve">   10/12 – 12/15</w:t>
      </w:r>
    </w:p>
    <w:p w14:paraId="2298BB4B" w14:textId="77777777" w:rsidR="00D55551" w:rsidRPr="003A4C00" w:rsidRDefault="00D55551" w:rsidP="00D55551">
      <w:pPr>
        <w:widowControl/>
        <w:tabs>
          <w:tab w:val="left" w:pos="414"/>
          <w:tab w:val="left" w:pos="705"/>
          <w:tab w:val="left" w:pos="940"/>
          <w:tab w:val="left" w:pos="2160"/>
          <w:tab w:val="left" w:pos="4608"/>
          <w:tab w:val="left" w:pos="5174"/>
        </w:tabs>
      </w:pPr>
      <w:r w:rsidRPr="003A4C00">
        <w:rPr>
          <w:b/>
          <w:bCs/>
        </w:rPr>
        <w:t>Sponsoring Agency:</w:t>
      </w:r>
      <w:r w:rsidRPr="003A4C00">
        <w:t xml:space="preserve"> Global Alliance for Clean Cookstoves – UN Foundation</w:t>
      </w:r>
    </w:p>
    <w:p w14:paraId="5855E6EA" w14:textId="77777777" w:rsidR="00D55551" w:rsidRPr="003A4C00" w:rsidRDefault="00D55551" w:rsidP="00D55551">
      <w:pPr>
        <w:widowControl/>
        <w:tabs>
          <w:tab w:val="left" w:pos="414"/>
          <w:tab w:val="left" w:pos="705"/>
          <w:tab w:val="left" w:pos="940"/>
          <w:tab w:val="left" w:pos="2160"/>
          <w:tab w:val="left" w:pos="4608"/>
          <w:tab w:val="left" w:pos="5174"/>
        </w:tabs>
      </w:pPr>
      <w:r w:rsidRPr="003A4C00">
        <w:rPr>
          <w:b/>
          <w:bCs/>
        </w:rPr>
        <w:t>Principal Investigator and Funding Level:</w:t>
      </w:r>
      <w:r w:rsidRPr="003A4C00">
        <w:t xml:space="preserve"> James Tielsch:  $391,093</w:t>
      </w:r>
    </w:p>
    <w:p w14:paraId="72888176" w14:textId="77777777" w:rsidR="00D55551" w:rsidRPr="003A4C00" w:rsidRDefault="00D55551" w:rsidP="00D55551">
      <w:pPr>
        <w:widowControl/>
        <w:tabs>
          <w:tab w:val="left" w:pos="414"/>
          <w:tab w:val="left" w:pos="705"/>
          <w:tab w:val="left" w:pos="940"/>
          <w:tab w:val="left" w:pos="2160"/>
          <w:tab w:val="left" w:pos="4608"/>
          <w:tab w:val="left" w:pos="5174"/>
        </w:tabs>
      </w:pPr>
      <w:r w:rsidRPr="003A4C00">
        <w:rPr>
          <w:b/>
          <w:bCs/>
        </w:rPr>
        <w:t>Objective:</w:t>
      </w:r>
      <w:r w:rsidRPr="003A4C00">
        <w:t xml:space="preserve"> To evaluate the impact of lowing indoor air pollution through installation of LPG stoves versus improved biomass stoves on respiratory illness in young children in rural Nepal.</w:t>
      </w:r>
    </w:p>
    <w:p w14:paraId="79DB7FA1" w14:textId="77777777" w:rsidR="00D55551" w:rsidRPr="003A4C00" w:rsidRDefault="00D55551" w:rsidP="00D55551">
      <w:pPr>
        <w:tabs>
          <w:tab w:val="left" w:pos="9540"/>
        </w:tabs>
        <w:ind w:right="-480"/>
        <w:rPr>
          <w:b/>
          <w:bCs/>
        </w:rPr>
      </w:pPr>
      <w:r w:rsidRPr="003A4C00">
        <w:rPr>
          <w:b/>
          <w:bCs/>
        </w:rPr>
        <w:t>Role:</w:t>
      </w:r>
      <w:r w:rsidRPr="003A4C00">
        <w:t xml:space="preserve"> Principal Investigator</w:t>
      </w:r>
    </w:p>
    <w:p w14:paraId="74BC35C0" w14:textId="77777777" w:rsidR="00D55551" w:rsidRDefault="00D55551" w:rsidP="00B638FD">
      <w:pPr>
        <w:rPr>
          <w:b/>
          <w:bCs/>
        </w:rPr>
      </w:pPr>
    </w:p>
    <w:p w14:paraId="73670719" w14:textId="77777777" w:rsidR="00B638FD" w:rsidRPr="003A4C00" w:rsidRDefault="00B638FD" w:rsidP="00B638FD">
      <w:pPr>
        <w:widowControl/>
        <w:tabs>
          <w:tab w:val="left" w:pos="414"/>
          <w:tab w:val="left" w:pos="705"/>
          <w:tab w:val="left" w:pos="940"/>
          <w:tab w:val="left" w:pos="2160"/>
          <w:tab w:val="left" w:pos="4608"/>
          <w:tab w:val="left" w:pos="5174"/>
        </w:tabs>
      </w:pPr>
      <w:r w:rsidRPr="003A4C00">
        <w:rPr>
          <w:b/>
          <w:bCs/>
        </w:rPr>
        <w:t>Title:</w:t>
      </w:r>
      <w:r w:rsidRPr="003A4C00">
        <w:tab/>
        <w:t xml:space="preserve"> </w:t>
      </w:r>
      <w:r w:rsidRPr="003A4C00">
        <w:rPr>
          <w:szCs w:val="30"/>
        </w:rPr>
        <w:t>Impact of Reducing Carbon Monoxide Exposure from Use of Biomass Fuel Sources in the Home on Prematurity and Intrauterine Growth Restriction in Rural Southern Nepal:  The Nepal Cookstove Intervention Trial</w:t>
      </w:r>
    </w:p>
    <w:p w14:paraId="52885021" w14:textId="77777777" w:rsidR="00B638FD" w:rsidRPr="003A4C00" w:rsidRDefault="00B638FD" w:rsidP="00B638FD">
      <w:pPr>
        <w:widowControl/>
        <w:tabs>
          <w:tab w:val="left" w:pos="414"/>
          <w:tab w:val="left" w:pos="705"/>
          <w:tab w:val="left" w:pos="940"/>
          <w:tab w:val="left" w:pos="2160"/>
          <w:tab w:val="left" w:pos="4608"/>
          <w:tab w:val="left" w:pos="5174"/>
        </w:tabs>
      </w:pPr>
      <w:r w:rsidRPr="003A4C00">
        <w:rPr>
          <w:b/>
          <w:bCs/>
        </w:rPr>
        <w:t>Dates:</w:t>
      </w:r>
      <w:r w:rsidRPr="003A4C00">
        <w:t xml:space="preserve">   12/09 - 05/15 </w:t>
      </w:r>
    </w:p>
    <w:p w14:paraId="5276DA2E" w14:textId="77777777" w:rsidR="00B638FD" w:rsidRPr="003A4C00" w:rsidRDefault="00B638FD" w:rsidP="00B638FD">
      <w:pPr>
        <w:widowControl/>
        <w:tabs>
          <w:tab w:val="left" w:pos="414"/>
          <w:tab w:val="left" w:pos="705"/>
          <w:tab w:val="left" w:pos="940"/>
          <w:tab w:val="left" w:pos="2160"/>
          <w:tab w:val="left" w:pos="4608"/>
          <w:tab w:val="left" w:pos="5174"/>
        </w:tabs>
      </w:pPr>
      <w:r w:rsidRPr="003A4C00">
        <w:rPr>
          <w:b/>
          <w:bCs/>
        </w:rPr>
        <w:t>Sponsoring Agency:</w:t>
      </w:r>
      <w:r w:rsidRPr="003A4C00">
        <w:t xml:space="preserve"> Thrasher Research Foundation</w:t>
      </w:r>
    </w:p>
    <w:p w14:paraId="349CE889" w14:textId="77777777" w:rsidR="00B638FD" w:rsidRPr="003A4C00" w:rsidRDefault="00B638FD" w:rsidP="00B638FD">
      <w:pPr>
        <w:widowControl/>
        <w:tabs>
          <w:tab w:val="left" w:pos="414"/>
          <w:tab w:val="left" w:pos="705"/>
          <w:tab w:val="left" w:pos="940"/>
          <w:tab w:val="left" w:pos="2160"/>
          <w:tab w:val="left" w:pos="4608"/>
          <w:tab w:val="left" w:pos="5174"/>
        </w:tabs>
      </w:pPr>
      <w:r w:rsidRPr="003A4C00">
        <w:rPr>
          <w:b/>
          <w:bCs/>
        </w:rPr>
        <w:t>Principal Investigator and Funding Level:</w:t>
      </w:r>
      <w:r w:rsidRPr="003A4C00">
        <w:t xml:space="preserve"> James M. Tielsch, Ph.D.:  $445,266</w:t>
      </w:r>
    </w:p>
    <w:p w14:paraId="029190BD" w14:textId="77777777" w:rsidR="00B638FD" w:rsidRPr="003A4C00" w:rsidRDefault="00B638FD" w:rsidP="00B638FD">
      <w:pPr>
        <w:widowControl/>
        <w:tabs>
          <w:tab w:val="left" w:pos="414"/>
          <w:tab w:val="left" w:pos="705"/>
          <w:tab w:val="left" w:pos="940"/>
          <w:tab w:val="left" w:pos="2160"/>
          <w:tab w:val="left" w:pos="4608"/>
          <w:tab w:val="left" w:pos="5174"/>
        </w:tabs>
      </w:pPr>
      <w:r w:rsidRPr="003A4C00">
        <w:rPr>
          <w:b/>
          <w:bCs/>
        </w:rPr>
        <w:t>Objective:</w:t>
      </w:r>
      <w:r w:rsidRPr="003A4C00">
        <w:t xml:space="preserve"> To support a community-based trial of cookstove replacement in Nepal on carbon monoxide exposure in the home and carboxyhemoglobin concentration in the blood of pregnant women and its impact on low birthweight, preterm birth and IUGR.</w:t>
      </w:r>
    </w:p>
    <w:p w14:paraId="256A4248" w14:textId="77777777" w:rsidR="00B638FD" w:rsidRPr="003A4C00" w:rsidRDefault="00B638FD" w:rsidP="00B638FD">
      <w:pPr>
        <w:widowControl/>
        <w:tabs>
          <w:tab w:val="left" w:pos="414"/>
          <w:tab w:val="left" w:pos="705"/>
          <w:tab w:val="left" w:pos="940"/>
          <w:tab w:val="left" w:pos="2160"/>
          <w:tab w:val="left" w:pos="4608"/>
          <w:tab w:val="left" w:pos="5174"/>
        </w:tabs>
        <w:rPr>
          <w:b/>
          <w:bCs/>
        </w:rPr>
      </w:pPr>
      <w:r w:rsidRPr="003A4C00">
        <w:rPr>
          <w:b/>
          <w:bCs/>
        </w:rPr>
        <w:t>Role:</w:t>
      </w:r>
      <w:r w:rsidRPr="003A4C00">
        <w:t xml:space="preserve"> Principal Investigator</w:t>
      </w:r>
    </w:p>
    <w:p w14:paraId="787D90A8" w14:textId="77777777" w:rsidR="00B638FD" w:rsidRPr="003A4C00" w:rsidRDefault="00B638FD" w:rsidP="00B638FD">
      <w:pPr>
        <w:widowControl/>
        <w:tabs>
          <w:tab w:val="left" w:pos="414"/>
          <w:tab w:val="left" w:pos="705"/>
          <w:tab w:val="left" w:pos="940"/>
          <w:tab w:val="left" w:pos="2160"/>
          <w:tab w:val="left" w:pos="4608"/>
          <w:tab w:val="left" w:pos="5174"/>
        </w:tabs>
        <w:rPr>
          <w:b/>
          <w:bCs/>
        </w:rPr>
      </w:pPr>
    </w:p>
    <w:p w14:paraId="04237F56" w14:textId="77777777" w:rsidR="00B638FD" w:rsidRPr="003A4C00" w:rsidRDefault="00B638FD" w:rsidP="00B638FD">
      <w:pPr>
        <w:widowControl/>
        <w:tabs>
          <w:tab w:val="left" w:pos="414"/>
          <w:tab w:val="left" w:pos="705"/>
          <w:tab w:val="left" w:pos="940"/>
          <w:tab w:val="left" w:pos="2160"/>
          <w:tab w:val="left" w:pos="4608"/>
          <w:tab w:val="left" w:pos="5174"/>
        </w:tabs>
      </w:pPr>
      <w:r w:rsidRPr="003A4C00">
        <w:rPr>
          <w:b/>
          <w:bCs/>
        </w:rPr>
        <w:t>Title:</w:t>
      </w:r>
      <w:r w:rsidRPr="003A4C00">
        <w:tab/>
        <w:t xml:space="preserve"> Cookstove Replacement for Prevention of ALRI and Low Birthweight in Nepal</w:t>
      </w:r>
    </w:p>
    <w:p w14:paraId="60D8B4EC" w14:textId="77777777" w:rsidR="00B638FD" w:rsidRPr="003A4C00" w:rsidRDefault="00B638FD" w:rsidP="00B638FD">
      <w:pPr>
        <w:widowControl/>
        <w:tabs>
          <w:tab w:val="left" w:pos="414"/>
          <w:tab w:val="left" w:pos="705"/>
          <w:tab w:val="left" w:pos="940"/>
          <w:tab w:val="left" w:pos="2160"/>
          <w:tab w:val="left" w:pos="4608"/>
          <w:tab w:val="left" w:pos="5174"/>
        </w:tabs>
      </w:pPr>
      <w:r w:rsidRPr="003A4C00">
        <w:rPr>
          <w:b/>
          <w:bCs/>
        </w:rPr>
        <w:t>Dates:</w:t>
      </w:r>
      <w:r w:rsidRPr="003A4C00">
        <w:t xml:space="preserve">   9/17/08 – 5/31/15</w:t>
      </w:r>
    </w:p>
    <w:p w14:paraId="74A1A1CA" w14:textId="77777777" w:rsidR="00B638FD" w:rsidRPr="003A4C00" w:rsidRDefault="00B638FD" w:rsidP="00B638FD">
      <w:pPr>
        <w:widowControl/>
        <w:tabs>
          <w:tab w:val="left" w:pos="414"/>
          <w:tab w:val="left" w:pos="705"/>
          <w:tab w:val="left" w:pos="940"/>
          <w:tab w:val="left" w:pos="2160"/>
          <w:tab w:val="left" w:pos="4608"/>
          <w:tab w:val="left" w:pos="5174"/>
        </w:tabs>
      </w:pPr>
      <w:r w:rsidRPr="003A4C00">
        <w:rPr>
          <w:b/>
          <w:bCs/>
        </w:rPr>
        <w:t>Sponsoring Agency:</w:t>
      </w:r>
      <w:r w:rsidRPr="003A4C00">
        <w:t xml:space="preserve"> National Institute of Environmental Health Sciences, NIH (R01 ES015558)</w:t>
      </w:r>
    </w:p>
    <w:p w14:paraId="77C8BD56" w14:textId="77777777" w:rsidR="00B638FD" w:rsidRPr="003A4C00" w:rsidRDefault="00B638FD" w:rsidP="00B638FD">
      <w:pPr>
        <w:widowControl/>
        <w:tabs>
          <w:tab w:val="left" w:pos="414"/>
          <w:tab w:val="left" w:pos="705"/>
          <w:tab w:val="left" w:pos="940"/>
          <w:tab w:val="left" w:pos="2160"/>
          <w:tab w:val="left" w:pos="4608"/>
          <w:tab w:val="left" w:pos="5174"/>
        </w:tabs>
      </w:pPr>
      <w:r w:rsidRPr="003A4C00">
        <w:rPr>
          <w:b/>
          <w:bCs/>
        </w:rPr>
        <w:t>Principal Investigator and Funding Level:</w:t>
      </w:r>
      <w:r w:rsidRPr="003A4C00">
        <w:t xml:space="preserve"> James M. Tielsch, Ph.D.:  $4,212,703</w:t>
      </w:r>
    </w:p>
    <w:p w14:paraId="6B148F4A" w14:textId="77777777" w:rsidR="00B638FD" w:rsidRPr="003A4C00" w:rsidRDefault="00B638FD" w:rsidP="00B638FD">
      <w:pPr>
        <w:widowControl/>
        <w:tabs>
          <w:tab w:val="left" w:pos="414"/>
          <w:tab w:val="left" w:pos="705"/>
          <w:tab w:val="left" w:pos="940"/>
          <w:tab w:val="left" w:pos="2160"/>
          <w:tab w:val="left" w:pos="4608"/>
          <w:tab w:val="left" w:pos="5174"/>
        </w:tabs>
      </w:pPr>
      <w:r w:rsidRPr="003A4C00">
        <w:rPr>
          <w:b/>
          <w:bCs/>
        </w:rPr>
        <w:t>Objective:</w:t>
      </w:r>
      <w:r w:rsidRPr="003A4C00">
        <w:t xml:space="preserve"> Assess the impact of indoor smoke reduction achieved through installation of a new, improved cookstove for ALRI and low birthweight reduction in rural Nepal.</w:t>
      </w:r>
    </w:p>
    <w:p w14:paraId="0EC9FE40" w14:textId="77777777" w:rsidR="00B638FD" w:rsidRPr="003A4C00" w:rsidRDefault="00B638FD" w:rsidP="00B638FD">
      <w:pPr>
        <w:widowControl/>
        <w:tabs>
          <w:tab w:val="left" w:pos="414"/>
          <w:tab w:val="left" w:pos="705"/>
          <w:tab w:val="left" w:pos="940"/>
          <w:tab w:val="left" w:pos="2160"/>
          <w:tab w:val="left" w:pos="4608"/>
          <w:tab w:val="left" w:pos="5174"/>
        </w:tabs>
        <w:rPr>
          <w:b/>
          <w:bCs/>
        </w:rPr>
      </w:pPr>
      <w:r w:rsidRPr="003A4C00">
        <w:rPr>
          <w:b/>
          <w:bCs/>
        </w:rPr>
        <w:t>Role:</w:t>
      </w:r>
      <w:r w:rsidRPr="003A4C00">
        <w:t xml:space="preserve"> Principal Investigator</w:t>
      </w:r>
    </w:p>
    <w:p w14:paraId="762B942B" w14:textId="77777777" w:rsidR="00B638FD" w:rsidRPr="003A4C00" w:rsidRDefault="00B638FD" w:rsidP="00E84324">
      <w:pPr>
        <w:tabs>
          <w:tab w:val="left" w:pos="9540"/>
        </w:tabs>
        <w:ind w:right="-480"/>
        <w:rPr>
          <w:b/>
          <w:bCs/>
        </w:rPr>
      </w:pPr>
    </w:p>
    <w:p w14:paraId="00E03B4C" w14:textId="77777777" w:rsidR="00E84324" w:rsidRPr="003A4C00" w:rsidRDefault="00E84324" w:rsidP="00E84324">
      <w:pPr>
        <w:tabs>
          <w:tab w:val="left" w:pos="9540"/>
        </w:tabs>
        <w:ind w:right="-480"/>
        <w:rPr>
          <w:b/>
          <w:bCs/>
        </w:rPr>
      </w:pPr>
      <w:r w:rsidRPr="003A4C00">
        <w:rPr>
          <w:b/>
          <w:bCs/>
        </w:rPr>
        <w:lastRenderedPageBreak/>
        <w:t xml:space="preserve">Title:  </w:t>
      </w:r>
      <w:r w:rsidRPr="003A4C00">
        <w:t>Improving Community-Based Diagnosis of Acute Lower Respiratory Illness</w:t>
      </w:r>
    </w:p>
    <w:p w14:paraId="354F87E2" w14:textId="77777777" w:rsidR="00E84324" w:rsidRPr="003A4C00" w:rsidRDefault="00E84324" w:rsidP="00E84324">
      <w:pPr>
        <w:tabs>
          <w:tab w:val="left" w:pos="9540"/>
        </w:tabs>
        <w:ind w:right="-480"/>
        <w:rPr>
          <w:rFonts w:cs="Arial"/>
        </w:rPr>
      </w:pPr>
      <w:r w:rsidRPr="003A4C00">
        <w:rPr>
          <w:rFonts w:cs="CourierNewPSMT"/>
          <w:szCs w:val="16"/>
        </w:rPr>
        <w:t xml:space="preserve"> </w:t>
      </w:r>
      <w:r w:rsidRPr="003A4C00">
        <w:rPr>
          <w:b/>
          <w:bCs/>
        </w:rPr>
        <w:t>Dates:</w:t>
      </w:r>
      <w:r w:rsidRPr="003A4C00">
        <w:t xml:space="preserve">   10/10 - 10/14</w:t>
      </w:r>
    </w:p>
    <w:p w14:paraId="471CC890" w14:textId="77777777" w:rsidR="00E84324" w:rsidRPr="003A4C00" w:rsidRDefault="00E84324" w:rsidP="00E84324">
      <w:pPr>
        <w:widowControl/>
        <w:tabs>
          <w:tab w:val="left" w:pos="414"/>
          <w:tab w:val="left" w:pos="705"/>
          <w:tab w:val="left" w:pos="940"/>
          <w:tab w:val="left" w:pos="2160"/>
          <w:tab w:val="left" w:pos="4608"/>
          <w:tab w:val="left" w:pos="5174"/>
        </w:tabs>
      </w:pPr>
      <w:r w:rsidRPr="003A4C00">
        <w:rPr>
          <w:b/>
          <w:bCs/>
        </w:rPr>
        <w:t>Sponsoring Agency:</w:t>
      </w:r>
      <w:r w:rsidRPr="003A4C00">
        <w:t xml:space="preserve"> Bill and Melinda Gates Foundation (OPP1017682)</w:t>
      </w:r>
    </w:p>
    <w:p w14:paraId="36470B07" w14:textId="77777777" w:rsidR="00E84324" w:rsidRPr="003A4C00" w:rsidRDefault="00E84324" w:rsidP="00E84324">
      <w:pPr>
        <w:widowControl/>
        <w:tabs>
          <w:tab w:val="left" w:pos="414"/>
          <w:tab w:val="left" w:pos="705"/>
          <w:tab w:val="left" w:pos="940"/>
          <w:tab w:val="left" w:pos="2160"/>
          <w:tab w:val="left" w:pos="4608"/>
          <w:tab w:val="left" w:pos="5174"/>
        </w:tabs>
      </w:pPr>
      <w:r w:rsidRPr="003A4C00">
        <w:rPr>
          <w:b/>
          <w:bCs/>
        </w:rPr>
        <w:t>Principal Investigator and Funding Level:</w:t>
      </w:r>
      <w:r w:rsidRPr="003A4C00">
        <w:t xml:space="preserve"> James M. Tielsch, Ph.D.:  $498,333</w:t>
      </w:r>
    </w:p>
    <w:p w14:paraId="5E7ECB15" w14:textId="77777777" w:rsidR="00E84324" w:rsidRPr="003A4C00" w:rsidRDefault="00E84324" w:rsidP="00E84324">
      <w:pPr>
        <w:widowControl/>
        <w:tabs>
          <w:tab w:val="left" w:pos="414"/>
          <w:tab w:val="left" w:pos="705"/>
          <w:tab w:val="left" w:pos="940"/>
          <w:tab w:val="left" w:pos="2160"/>
          <w:tab w:val="left" w:pos="4608"/>
          <w:tab w:val="left" w:pos="5174"/>
        </w:tabs>
      </w:pPr>
      <w:r w:rsidRPr="003A4C00">
        <w:rPr>
          <w:b/>
          <w:bCs/>
        </w:rPr>
        <w:t>Objective:</w:t>
      </w:r>
      <w:r w:rsidRPr="003A4C00">
        <w:t xml:space="preserve"> To evaluate the impact on the sensitivity and specificity of pneumonia diagnosis with the inclusion of a standardized approach for collection and interpretation of chest auscultation sounds in young Nepali children.</w:t>
      </w:r>
    </w:p>
    <w:p w14:paraId="4141BFAB" w14:textId="77777777" w:rsidR="00E84324" w:rsidRPr="003A4C00" w:rsidRDefault="00E84324" w:rsidP="00E84324">
      <w:pPr>
        <w:tabs>
          <w:tab w:val="left" w:pos="9540"/>
        </w:tabs>
        <w:ind w:right="-480"/>
      </w:pPr>
      <w:r w:rsidRPr="003A4C00">
        <w:rPr>
          <w:b/>
          <w:bCs/>
        </w:rPr>
        <w:t>Role:</w:t>
      </w:r>
      <w:r w:rsidRPr="003A4C00">
        <w:t xml:space="preserve"> Principal Investigator</w:t>
      </w:r>
    </w:p>
    <w:p w14:paraId="1262D133" w14:textId="77777777" w:rsidR="00E84324" w:rsidRPr="003A4C00" w:rsidRDefault="00E84324" w:rsidP="00E84324">
      <w:pPr>
        <w:pStyle w:val="BodyTextIndent2"/>
        <w:tabs>
          <w:tab w:val="left" w:pos="450"/>
        </w:tabs>
        <w:adjustRightInd w:val="0"/>
        <w:spacing w:after="0" w:line="240" w:lineRule="auto"/>
        <w:ind w:left="0"/>
        <w:rPr>
          <w:rFonts w:ascii="Times New Roman" w:hAnsi="Times New Roman" w:cs="Arial"/>
          <w:b/>
          <w:szCs w:val="22"/>
        </w:rPr>
      </w:pPr>
    </w:p>
    <w:p w14:paraId="74004F57" w14:textId="77777777" w:rsidR="00E84324" w:rsidRPr="003A4C00" w:rsidRDefault="00E84324" w:rsidP="00E84324">
      <w:pPr>
        <w:pStyle w:val="BodyTextIndent2"/>
        <w:tabs>
          <w:tab w:val="left" w:pos="450"/>
        </w:tabs>
        <w:adjustRightInd w:val="0"/>
        <w:spacing w:after="0" w:line="240" w:lineRule="auto"/>
        <w:ind w:left="0"/>
        <w:rPr>
          <w:rFonts w:ascii="Times New Roman" w:hAnsi="Times New Roman" w:cs="Arial"/>
          <w:szCs w:val="22"/>
        </w:rPr>
      </w:pPr>
      <w:r w:rsidRPr="003A4C00">
        <w:rPr>
          <w:rFonts w:ascii="Times New Roman" w:hAnsi="Times New Roman" w:cs="Arial"/>
          <w:b/>
          <w:szCs w:val="22"/>
        </w:rPr>
        <w:t xml:space="preserve">Title:  </w:t>
      </w:r>
      <w:r w:rsidRPr="003A4C00">
        <w:rPr>
          <w:rFonts w:ascii="Times New Roman" w:hAnsi="Times New Roman" w:cs="Arial"/>
          <w:szCs w:val="22"/>
        </w:rPr>
        <w:t xml:space="preserve">Effect of Sanitation and Nutrition Intervention on HIV-Exposed Infants’ Health </w:t>
      </w:r>
    </w:p>
    <w:p w14:paraId="4AF0B730" w14:textId="77777777" w:rsidR="00E84324" w:rsidRPr="003A4C00" w:rsidRDefault="00E84324" w:rsidP="00E84324">
      <w:pPr>
        <w:pStyle w:val="BodyTextIndent2"/>
        <w:tabs>
          <w:tab w:val="left" w:pos="450"/>
        </w:tabs>
        <w:adjustRightInd w:val="0"/>
        <w:spacing w:after="0" w:line="240" w:lineRule="auto"/>
        <w:ind w:left="0"/>
        <w:rPr>
          <w:rFonts w:ascii="Times New Roman" w:hAnsi="Times New Roman" w:cs="Arial"/>
          <w:szCs w:val="22"/>
        </w:rPr>
      </w:pPr>
      <w:r w:rsidRPr="003A4C00">
        <w:rPr>
          <w:rFonts w:ascii="Times New Roman" w:hAnsi="Times New Roman" w:cs="Arial"/>
          <w:b/>
          <w:szCs w:val="22"/>
        </w:rPr>
        <w:t>Dates:</w:t>
      </w:r>
      <w:r w:rsidRPr="003A4C00">
        <w:rPr>
          <w:rFonts w:ascii="Times New Roman" w:hAnsi="Times New Roman" w:cs="Arial"/>
          <w:b/>
          <w:szCs w:val="22"/>
        </w:rPr>
        <w:tab/>
        <w:t xml:space="preserve"> </w:t>
      </w:r>
      <w:r w:rsidRPr="003A4C00">
        <w:rPr>
          <w:rFonts w:ascii="Times New Roman" w:hAnsi="Times New Roman" w:cs="Arial"/>
          <w:szCs w:val="22"/>
        </w:rPr>
        <w:t>10/1/08 - 9/30/13</w:t>
      </w:r>
    </w:p>
    <w:p w14:paraId="0FB08C93" w14:textId="77777777" w:rsidR="00E84324" w:rsidRPr="003A4C00" w:rsidRDefault="00E84324" w:rsidP="00E84324">
      <w:pPr>
        <w:widowControl/>
        <w:tabs>
          <w:tab w:val="left" w:pos="414"/>
          <w:tab w:val="left" w:pos="705"/>
          <w:tab w:val="left" w:pos="940"/>
          <w:tab w:val="left" w:pos="2160"/>
          <w:tab w:val="left" w:pos="4608"/>
          <w:tab w:val="left" w:pos="5174"/>
        </w:tabs>
        <w:rPr>
          <w:rFonts w:cs="ArialMT"/>
          <w:szCs w:val="18"/>
        </w:rPr>
      </w:pPr>
      <w:r w:rsidRPr="003A4C00">
        <w:rPr>
          <w:rFonts w:cs="Arial"/>
          <w:b/>
          <w:szCs w:val="22"/>
        </w:rPr>
        <w:t>Sponsoring Agency:</w:t>
      </w:r>
      <w:r w:rsidRPr="003A4C00">
        <w:rPr>
          <w:rFonts w:cs="Arial"/>
          <w:szCs w:val="22"/>
        </w:rPr>
        <w:t xml:space="preserve"> </w:t>
      </w:r>
      <w:r w:rsidRPr="003A4C00">
        <w:t>National Institute of Child Health and Human Development, NIH (</w:t>
      </w:r>
      <w:r w:rsidRPr="003A4C00">
        <w:rPr>
          <w:rFonts w:cs="ArialMT"/>
          <w:szCs w:val="18"/>
        </w:rPr>
        <w:t>R01 HD07022)</w:t>
      </w:r>
    </w:p>
    <w:p w14:paraId="030D989B" w14:textId="77777777" w:rsidR="00E84324" w:rsidRPr="003A4C00" w:rsidRDefault="00E84324" w:rsidP="00E84324">
      <w:pPr>
        <w:widowControl/>
        <w:tabs>
          <w:tab w:val="left" w:pos="414"/>
          <w:tab w:val="left" w:pos="705"/>
          <w:tab w:val="left" w:pos="940"/>
          <w:tab w:val="left" w:pos="2160"/>
          <w:tab w:val="left" w:pos="4608"/>
          <w:tab w:val="left" w:pos="5174"/>
        </w:tabs>
      </w:pPr>
      <w:r w:rsidRPr="003A4C00">
        <w:rPr>
          <w:rFonts w:cs="ArialMT"/>
          <w:b/>
          <w:szCs w:val="18"/>
        </w:rPr>
        <w:t>Principal Investigator and Funding Level:</w:t>
      </w:r>
      <w:r w:rsidRPr="003A4C00">
        <w:rPr>
          <w:rFonts w:cs="ArialMT"/>
          <w:szCs w:val="18"/>
        </w:rPr>
        <w:t xml:space="preserve">  Jean Humphrey, </w:t>
      </w:r>
      <w:proofErr w:type="spellStart"/>
      <w:r w:rsidRPr="003A4C00">
        <w:rPr>
          <w:rFonts w:cs="ArialMT"/>
          <w:szCs w:val="18"/>
        </w:rPr>
        <w:t>Dr.P.H</w:t>
      </w:r>
      <w:proofErr w:type="spellEnd"/>
      <w:r w:rsidRPr="003A4C00">
        <w:rPr>
          <w:rFonts w:cs="ArialMT"/>
          <w:szCs w:val="18"/>
        </w:rPr>
        <w:t>.</w:t>
      </w:r>
      <w:proofErr w:type="gramStart"/>
      <w:r w:rsidRPr="003A4C00">
        <w:rPr>
          <w:rFonts w:cs="ArialMT"/>
          <w:szCs w:val="18"/>
        </w:rPr>
        <w:t>,  $</w:t>
      </w:r>
      <w:proofErr w:type="gramEnd"/>
      <w:r w:rsidRPr="003A4C00">
        <w:rPr>
          <w:color w:val="000000"/>
        </w:rPr>
        <w:t>250,000 (Year 1)</w:t>
      </w:r>
    </w:p>
    <w:p w14:paraId="3BA42470" w14:textId="77777777" w:rsidR="00E84324" w:rsidRPr="003A4C00" w:rsidRDefault="00E84324" w:rsidP="00E84324">
      <w:pPr>
        <w:pStyle w:val="BodyTextIndent2"/>
        <w:tabs>
          <w:tab w:val="left" w:pos="450"/>
        </w:tabs>
        <w:adjustRightInd w:val="0"/>
        <w:spacing w:after="0" w:line="240" w:lineRule="auto"/>
        <w:ind w:left="0"/>
        <w:rPr>
          <w:rFonts w:ascii="Times New Roman" w:hAnsi="Times New Roman" w:cs="Arial"/>
          <w:color w:val="000000"/>
          <w:szCs w:val="22"/>
        </w:rPr>
      </w:pPr>
      <w:r w:rsidRPr="003A4C00">
        <w:rPr>
          <w:rFonts w:ascii="Times New Roman" w:hAnsi="Times New Roman" w:cs="Arial"/>
          <w:b/>
          <w:szCs w:val="22"/>
        </w:rPr>
        <w:t xml:space="preserve">Objective:  </w:t>
      </w:r>
      <w:r w:rsidRPr="003A4C00">
        <w:rPr>
          <w:rFonts w:ascii="Times New Roman" w:hAnsi="Times New Roman" w:cs="Arial"/>
          <w:szCs w:val="22"/>
        </w:rPr>
        <w:t>The goal</w:t>
      </w:r>
      <w:r w:rsidRPr="003A4C00">
        <w:rPr>
          <w:rFonts w:ascii="Times New Roman" w:hAnsi="Times New Roman"/>
          <w:color w:val="000000"/>
          <w:szCs w:val="22"/>
        </w:rPr>
        <w:t xml:space="preserve"> </w:t>
      </w:r>
      <w:r w:rsidRPr="003A4C00">
        <w:rPr>
          <w:rFonts w:ascii="Times New Roman" w:hAnsi="Times New Roman" w:cs="Arial"/>
          <w:color w:val="000000"/>
          <w:szCs w:val="22"/>
        </w:rPr>
        <w:t>is to evaluate if provision of a nutrition, sanitation, and hygiene intervention would be effective as an approach to minimize HIV-exposure while also promoting growth and health in young children born to HIV-positive mothers in developing countries.</w:t>
      </w:r>
    </w:p>
    <w:p w14:paraId="2316A406" w14:textId="77777777" w:rsidR="00E84324" w:rsidRPr="003A4C00" w:rsidRDefault="00E84324" w:rsidP="00E84324">
      <w:pPr>
        <w:pStyle w:val="BodyTextIndent2"/>
        <w:tabs>
          <w:tab w:val="left" w:pos="450"/>
        </w:tabs>
        <w:adjustRightInd w:val="0"/>
        <w:spacing w:after="0" w:line="240" w:lineRule="auto"/>
        <w:ind w:left="0"/>
        <w:rPr>
          <w:rFonts w:ascii="Times New Roman" w:hAnsi="Times New Roman" w:cs="Arial"/>
          <w:szCs w:val="22"/>
        </w:rPr>
      </w:pPr>
      <w:r w:rsidRPr="003A4C00">
        <w:rPr>
          <w:rFonts w:ascii="Times New Roman" w:hAnsi="Times New Roman" w:cs="Arial"/>
          <w:b/>
          <w:szCs w:val="22"/>
        </w:rPr>
        <w:t>Role:</w:t>
      </w:r>
      <w:r w:rsidRPr="003A4C00">
        <w:rPr>
          <w:rFonts w:ascii="Times New Roman" w:hAnsi="Times New Roman" w:cs="Arial"/>
          <w:szCs w:val="22"/>
        </w:rPr>
        <w:t xml:space="preserve"> Co-Investigator/Epidemiologist</w:t>
      </w:r>
    </w:p>
    <w:p w14:paraId="369F41AA" w14:textId="77777777" w:rsidR="00E84324" w:rsidRPr="003A4C00" w:rsidRDefault="00E84324" w:rsidP="004D2C94">
      <w:pPr>
        <w:rPr>
          <w:b/>
          <w:bCs/>
        </w:rPr>
      </w:pPr>
    </w:p>
    <w:p w14:paraId="16A6D52D" w14:textId="77777777" w:rsidR="00E84324" w:rsidRPr="003A4C00" w:rsidRDefault="00E84324" w:rsidP="00E84324">
      <w:pPr>
        <w:widowControl/>
        <w:tabs>
          <w:tab w:val="left" w:pos="414"/>
          <w:tab w:val="left" w:pos="705"/>
          <w:tab w:val="left" w:pos="940"/>
          <w:tab w:val="left" w:pos="2160"/>
          <w:tab w:val="left" w:pos="4608"/>
          <w:tab w:val="left" w:pos="5174"/>
        </w:tabs>
      </w:pPr>
      <w:r w:rsidRPr="003A4C00">
        <w:rPr>
          <w:b/>
          <w:bCs/>
        </w:rPr>
        <w:t>Title:</w:t>
      </w:r>
      <w:r w:rsidRPr="003A4C00">
        <w:tab/>
        <w:t xml:space="preserve"> Administrative Supplement to Cookstove Replacement for Prevention of ALRI and Low Birthweight in Nepal</w:t>
      </w:r>
    </w:p>
    <w:p w14:paraId="194CDE97" w14:textId="77777777" w:rsidR="00E84324" w:rsidRPr="003A4C00" w:rsidRDefault="00E84324" w:rsidP="00E84324">
      <w:pPr>
        <w:widowControl/>
        <w:tabs>
          <w:tab w:val="left" w:pos="414"/>
          <w:tab w:val="left" w:pos="705"/>
          <w:tab w:val="left" w:pos="940"/>
          <w:tab w:val="left" w:pos="2160"/>
          <w:tab w:val="left" w:pos="4608"/>
          <w:tab w:val="left" w:pos="5174"/>
        </w:tabs>
      </w:pPr>
      <w:r w:rsidRPr="003A4C00">
        <w:rPr>
          <w:b/>
          <w:bCs/>
        </w:rPr>
        <w:t>Dates:</w:t>
      </w:r>
      <w:r w:rsidRPr="003A4C00">
        <w:t xml:space="preserve">   07/01/09 - 06/30/11</w:t>
      </w:r>
    </w:p>
    <w:p w14:paraId="35040605" w14:textId="77777777" w:rsidR="00E84324" w:rsidRPr="003A4C00" w:rsidRDefault="00E84324" w:rsidP="00E84324">
      <w:pPr>
        <w:widowControl/>
        <w:tabs>
          <w:tab w:val="left" w:pos="414"/>
          <w:tab w:val="left" w:pos="705"/>
          <w:tab w:val="left" w:pos="940"/>
          <w:tab w:val="left" w:pos="2160"/>
          <w:tab w:val="left" w:pos="4608"/>
          <w:tab w:val="left" w:pos="5174"/>
        </w:tabs>
      </w:pPr>
      <w:r w:rsidRPr="003A4C00">
        <w:rPr>
          <w:b/>
          <w:bCs/>
        </w:rPr>
        <w:t>Sponsoring Agency:</w:t>
      </w:r>
      <w:r w:rsidRPr="003A4C00">
        <w:t xml:space="preserve"> National Institute of Environmental Health Sciences, NIH (R01 ES015558)</w:t>
      </w:r>
    </w:p>
    <w:p w14:paraId="7667CC5F" w14:textId="77777777" w:rsidR="00E84324" w:rsidRPr="003A4C00" w:rsidRDefault="00E84324" w:rsidP="00E84324">
      <w:pPr>
        <w:widowControl/>
        <w:tabs>
          <w:tab w:val="left" w:pos="414"/>
          <w:tab w:val="left" w:pos="705"/>
          <w:tab w:val="left" w:pos="940"/>
          <w:tab w:val="left" w:pos="2160"/>
          <w:tab w:val="left" w:pos="4608"/>
          <w:tab w:val="left" w:pos="5174"/>
        </w:tabs>
      </w:pPr>
      <w:r w:rsidRPr="003A4C00">
        <w:rPr>
          <w:b/>
          <w:bCs/>
        </w:rPr>
        <w:t>Principal Investigator and Funding Level:</w:t>
      </w:r>
      <w:r w:rsidRPr="003A4C00">
        <w:t xml:space="preserve"> James M. Tielsch, Ph.D.:  $295,200</w:t>
      </w:r>
    </w:p>
    <w:p w14:paraId="0718618F" w14:textId="77777777" w:rsidR="00E84324" w:rsidRPr="003A4C00" w:rsidRDefault="00E84324" w:rsidP="00E84324">
      <w:pPr>
        <w:widowControl/>
        <w:tabs>
          <w:tab w:val="left" w:pos="414"/>
          <w:tab w:val="left" w:pos="705"/>
          <w:tab w:val="left" w:pos="940"/>
          <w:tab w:val="left" w:pos="2160"/>
          <w:tab w:val="left" w:pos="4608"/>
          <w:tab w:val="left" w:pos="5174"/>
        </w:tabs>
      </w:pPr>
      <w:r w:rsidRPr="003A4C00">
        <w:rPr>
          <w:b/>
          <w:bCs/>
        </w:rPr>
        <w:t>Objective:</w:t>
      </w:r>
      <w:r w:rsidRPr="003A4C00">
        <w:t xml:space="preserve"> Support for revision of intervention for this project.</w:t>
      </w:r>
    </w:p>
    <w:p w14:paraId="4D6366F7" w14:textId="77777777" w:rsidR="00E84324" w:rsidRPr="003A4C00" w:rsidRDefault="00E84324" w:rsidP="00E84324">
      <w:pPr>
        <w:widowControl/>
        <w:tabs>
          <w:tab w:val="left" w:pos="414"/>
          <w:tab w:val="left" w:pos="705"/>
          <w:tab w:val="left" w:pos="940"/>
          <w:tab w:val="left" w:pos="2160"/>
          <w:tab w:val="left" w:pos="4608"/>
          <w:tab w:val="left" w:pos="5174"/>
        </w:tabs>
        <w:rPr>
          <w:b/>
          <w:bCs/>
        </w:rPr>
      </w:pPr>
      <w:r w:rsidRPr="003A4C00">
        <w:rPr>
          <w:b/>
          <w:bCs/>
        </w:rPr>
        <w:t>Role:</w:t>
      </w:r>
      <w:r w:rsidRPr="003A4C00">
        <w:t xml:space="preserve"> Principal Investigator</w:t>
      </w:r>
    </w:p>
    <w:p w14:paraId="7971FE86" w14:textId="77777777" w:rsidR="00E84324" w:rsidRPr="003A4C00" w:rsidRDefault="00E84324" w:rsidP="00E84324">
      <w:pPr>
        <w:widowControl/>
        <w:tabs>
          <w:tab w:val="left" w:pos="414"/>
          <w:tab w:val="left" w:pos="705"/>
          <w:tab w:val="left" w:pos="940"/>
          <w:tab w:val="left" w:pos="2160"/>
          <w:tab w:val="left" w:pos="4608"/>
          <w:tab w:val="left" w:pos="5174"/>
        </w:tabs>
        <w:rPr>
          <w:b/>
          <w:bCs/>
        </w:rPr>
      </w:pPr>
    </w:p>
    <w:p w14:paraId="253E50FE" w14:textId="77777777" w:rsidR="00E84324" w:rsidRPr="003A4C00" w:rsidRDefault="00E84324" w:rsidP="00E84324">
      <w:pPr>
        <w:widowControl/>
        <w:tabs>
          <w:tab w:val="left" w:pos="414"/>
          <w:tab w:val="left" w:pos="705"/>
          <w:tab w:val="left" w:pos="940"/>
          <w:tab w:val="left" w:pos="2160"/>
          <w:tab w:val="left" w:pos="4608"/>
          <w:tab w:val="left" w:pos="5174"/>
        </w:tabs>
      </w:pPr>
      <w:r w:rsidRPr="003A4C00">
        <w:rPr>
          <w:b/>
          <w:bCs/>
        </w:rPr>
        <w:t>Title:</w:t>
      </w:r>
      <w:r w:rsidRPr="003A4C00">
        <w:tab/>
        <w:t xml:space="preserve"> Minority Faculty Supplement to Cookstove Replacement for Prevention of ALRI and Low Birthweight in Nepal</w:t>
      </w:r>
    </w:p>
    <w:p w14:paraId="62B5F2EB" w14:textId="77777777" w:rsidR="00E84324" w:rsidRPr="003A4C00" w:rsidRDefault="00E84324" w:rsidP="00E84324">
      <w:pPr>
        <w:widowControl/>
        <w:tabs>
          <w:tab w:val="left" w:pos="414"/>
          <w:tab w:val="left" w:pos="705"/>
          <w:tab w:val="left" w:pos="940"/>
          <w:tab w:val="left" w:pos="2160"/>
          <w:tab w:val="left" w:pos="4608"/>
          <w:tab w:val="left" w:pos="5174"/>
        </w:tabs>
      </w:pPr>
      <w:r w:rsidRPr="003A4C00">
        <w:rPr>
          <w:b/>
          <w:bCs/>
        </w:rPr>
        <w:t>Dates:</w:t>
      </w:r>
      <w:r w:rsidRPr="003A4C00">
        <w:t xml:space="preserve">   6/1/09 – 5/31/11</w:t>
      </w:r>
    </w:p>
    <w:p w14:paraId="7935089E" w14:textId="77777777" w:rsidR="00E84324" w:rsidRPr="003A4C00" w:rsidRDefault="00E84324" w:rsidP="00E84324">
      <w:pPr>
        <w:widowControl/>
        <w:tabs>
          <w:tab w:val="left" w:pos="414"/>
          <w:tab w:val="left" w:pos="705"/>
          <w:tab w:val="left" w:pos="940"/>
          <w:tab w:val="left" w:pos="2160"/>
          <w:tab w:val="left" w:pos="4608"/>
          <w:tab w:val="left" w:pos="5174"/>
        </w:tabs>
      </w:pPr>
      <w:r w:rsidRPr="003A4C00">
        <w:rPr>
          <w:b/>
          <w:bCs/>
        </w:rPr>
        <w:t>Sponsoring Agency:</w:t>
      </w:r>
      <w:r w:rsidRPr="003A4C00">
        <w:t xml:space="preserve"> National Institute of Environmental Health Sciences, NIH (R01 ES015558)</w:t>
      </w:r>
    </w:p>
    <w:p w14:paraId="0298A125" w14:textId="77777777" w:rsidR="00E84324" w:rsidRPr="003A4C00" w:rsidRDefault="00E84324" w:rsidP="00E84324">
      <w:pPr>
        <w:widowControl/>
        <w:tabs>
          <w:tab w:val="left" w:pos="414"/>
          <w:tab w:val="left" w:pos="705"/>
          <w:tab w:val="left" w:pos="940"/>
          <w:tab w:val="left" w:pos="2160"/>
          <w:tab w:val="left" w:pos="4608"/>
          <w:tab w:val="left" w:pos="5174"/>
        </w:tabs>
      </w:pPr>
      <w:r w:rsidRPr="003A4C00">
        <w:rPr>
          <w:b/>
          <w:bCs/>
        </w:rPr>
        <w:t>Principal Investigator and Funding Level:</w:t>
      </w:r>
      <w:r w:rsidRPr="003A4C00">
        <w:t xml:space="preserve"> James M. Tielsch, Ph.D.:  $383,790</w:t>
      </w:r>
    </w:p>
    <w:p w14:paraId="346AB2C7" w14:textId="77777777" w:rsidR="00E84324" w:rsidRPr="003A4C00" w:rsidRDefault="00E84324" w:rsidP="00E84324">
      <w:pPr>
        <w:widowControl/>
        <w:tabs>
          <w:tab w:val="left" w:pos="414"/>
          <w:tab w:val="left" w:pos="705"/>
          <w:tab w:val="left" w:pos="940"/>
          <w:tab w:val="left" w:pos="2160"/>
          <w:tab w:val="left" w:pos="4608"/>
          <w:tab w:val="left" w:pos="5174"/>
        </w:tabs>
      </w:pPr>
      <w:r w:rsidRPr="003A4C00">
        <w:rPr>
          <w:b/>
          <w:bCs/>
        </w:rPr>
        <w:t>Objective:</w:t>
      </w:r>
      <w:r w:rsidRPr="003A4C00">
        <w:t xml:space="preserve"> Minority faculty support supplement for Dr. William Checkley.</w:t>
      </w:r>
    </w:p>
    <w:p w14:paraId="7C5947D2" w14:textId="77777777" w:rsidR="00E84324" w:rsidRPr="003A4C00" w:rsidRDefault="00E84324" w:rsidP="00E84324">
      <w:pPr>
        <w:widowControl/>
        <w:tabs>
          <w:tab w:val="left" w:pos="414"/>
          <w:tab w:val="left" w:pos="705"/>
          <w:tab w:val="left" w:pos="940"/>
          <w:tab w:val="left" w:pos="2160"/>
          <w:tab w:val="left" w:pos="4608"/>
          <w:tab w:val="left" w:pos="5174"/>
        </w:tabs>
        <w:rPr>
          <w:b/>
          <w:bCs/>
        </w:rPr>
      </w:pPr>
      <w:r w:rsidRPr="003A4C00">
        <w:rPr>
          <w:b/>
          <w:bCs/>
        </w:rPr>
        <w:t>Role:</w:t>
      </w:r>
      <w:r w:rsidRPr="003A4C00">
        <w:t xml:space="preserve"> Principal Investigator</w:t>
      </w:r>
    </w:p>
    <w:p w14:paraId="082537BB" w14:textId="77777777" w:rsidR="00E84324" w:rsidRPr="003A4C00" w:rsidRDefault="00E84324" w:rsidP="004D2C94">
      <w:pPr>
        <w:rPr>
          <w:b/>
          <w:bCs/>
        </w:rPr>
      </w:pPr>
    </w:p>
    <w:p w14:paraId="16D7BEE7" w14:textId="77777777" w:rsidR="004D2C94" w:rsidRPr="003A4C00" w:rsidRDefault="004D2C94" w:rsidP="004D2C94">
      <w:pPr>
        <w:rPr>
          <w:rFonts w:cs="Arial"/>
          <w:szCs w:val="22"/>
        </w:rPr>
      </w:pPr>
      <w:r w:rsidRPr="003A4C00">
        <w:rPr>
          <w:b/>
          <w:bCs/>
        </w:rPr>
        <w:t xml:space="preserve">Title: </w:t>
      </w:r>
      <w:r w:rsidRPr="003A4C00">
        <w:rPr>
          <w:rFonts w:cs="Arial"/>
          <w:szCs w:val="22"/>
        </w:rPr>
        <w:t>Saving Maternal and Newborn Lives in the Context of HIV and AIDS in Zimbabwe</w:t>
      </w:r>
    </w:p>
    <w:p w14:paraId="6DC35FB5" w14:textId="77777777" w:rsidR="004D2C94" w:rsidRPr="003A4C00" w:rsidRDefault="004D2C94" w:rsidP="004D2C94">
      <w:pPr>
        <w:rPr>
          <w:rFonts w:cs="Arial"/>
          <w:szCs w:val="22"/>
        </w:rPr>
      </w:pPr>
      <w:r w:rsidRPr="003A4C00">
        <w:rPr>
          <w:rFonts w:cs="Arial"/>
          <w:b/>
          <w:szCs w:val="22"/>
        </w:rPr>
        <w:t>Dates:</w:t>
      </w:r>
      <w:r w:rsidRPr="003A4C00">
        <w:rPr>
          <w:rFonts w:cs="Arial"/>
          <w:szCs w:val="22"/>
        </w:rPr>
        <w:tab/>
        <w:t xml:space="preserve"> 01/01/07-12/31/11</w:t>
      </w:r>
      <w:r w:rsidRPr="003A4C00">
        <w:rPr>
          <w:rFonts w:cs="Arial"/>
          <w:szCs w:val="22"/>
        </w:rPr>
        <w:tab/>
      </w:r>
      <w:r w:rsidRPr="003A4C00">
        <w:rPr>
          <w:rFonts w:cs="Arial"/>
          <w:szCs w:val="22"/>
        </w:rPr>
        <w:tab/>
      </w:r>
      <w:r w:rsidRPr="003A4C00">
        <w:rPr>
          <w:rFonts w:cs="Arial"/>
          <w:szCs w:val="22"/>
        </w:rPr>
        <w:tab/>
      </w:r>
      <w:r w:rsidRPr="003A4C00">
        <w:rPr>
          <w:rFonts w:cs="Arial"/>
          <w:szCs w:val="22"/>
        </w:rPr>
        <w:tab/>
        <w:t xml:space="preserve">  </w:t>
      </w:r>
    </w:p>
    <w:p w14:paraId="7B3BA101" w14:textId="77777777" w:rsidR="004D2C94" w:rsidRPr="003A4C00" w:rsidRDefault="004D2C94" w:rsidP="004D2C94">
      <w:pPr>
        <w:rPr>
          <w:rFonts w:cs="Arial"/>
          <w:szCs w:val="22"/>
        </w:rPr>
      </w:pPr>
      <w:r w:rsidRPr="003A4C00">
        <w:rPr>
          <w:rFonts w:cs="Arial"/>
          <w:b/>
          <w:szCs w:val="22"/>
        </w:rPr>
        <w:t xml:space="preserve">Sponsoring Agency:  </w:t>
      </w:r>
      <w:r w:rsidRPr="003A4C00">
        <w:rPr>
          <w:rFonts w:cs="Arial"/>
          <w:szCs w:val="22"/>
        </w:rPr>
        <w:t>Department for International Development, United Kingdom (AG4721)</w:t>
      </w:r>
    </w:p>
    <w:p w14:paraId="399CA61D" w14:textId="77777777" w:rsidR="004D2C94" w:rsidRPr="003A4C00" w:rsidRDefault="004D2C94" w:rsidP="004D2C94">
      <w:pPr>
        <w:rPr>
          <w:rFonts w:cs="Arial"/>
          <w:szCs w:val="22"/>
        </w:rPr>
      </w:pPr>
      <w:r w:rsidRPr="003A4C00">
        <w:rPr>
          <w:rFonts w:cs="Arial"/>
          <w:b/>
          <w:szCs w:val="22"/>
        </w:rPr>
        <w:t xml:space="preserve">Principal Investigator and Funding Level:  </w:t>
      </w:r>
      <w:r w:rsidRPr="003A4C00">
        <w:rPr>
          <w:rFonts w:cs="Arial"/>
          <w:szCs w:val="22"/>
        </w:rPr>
        <w:t xml:space="preserve">Jean Humphrey, </w:t>
      </w:r>
      <w:proofErr w:type="spellStart"/>
      <w:r w:rsidRPr="003A4C00">
        <w:rPr>
          <w:rFonts w:cs="Arial"/>
          <w:szCs w:val="22"/>
        </w:rPr>
        <w:t>Dr.P.H</w:t>
      </w:r>
      <w:proofErr w:type="spellEnd"/>
      <w:r w:rsidRPr="003A4C00">
        <w:rPr>
          <w:rFonts w:cs="Arial"/>
          <w:szCs w:val="22"/>
        </w:rPr>
        <w:t>., $</w:t>
      </w:r>
      <w:proofErr w:type="gramStart"/>
      <w:r w:rsidRPr="003A4C00">
        <w:rPr>
          <w:rFonts w:cs="Arial"/>
          <w:szCs w:val="22"/>
        </w:rPr>
        <w:t>339,116  (</w:t>
      </w:r>
      <w:proofErr w:type="gramEnd"/>
      <w:r w:rsidRPr="003A4C00">
        <w:rPr>
          <w:rFonts w:cs="Arial"/>
          <w:szCs w:val="22"/>
        </w:rPr>
        <w:t>FY 2007)</w:t>
      </w:r>
    </w:p>
    <w:p w14:paraId="499D7F06" w14:textId="77777777" w:rsidR="004D2C94" w:rsidRPr="003A4C00" w:rsidRDefault="004D2C94" w:rsidP="004D2C94">
      <w:pPr>
        <w:rPr>
          <w:rFonts w:cs="Arial"/>
          <w:szCs w:val="22"/>
        </w:rPr>
      </w:pPr>
      <w:r w:rsidRPr="003A4C00">
        <w:rPr>
          <w:rFonts w:cs="Arial"/>
          <w:b/>
          <w:szCs w:val="22"/>
        </w:rPr>
        <w:t xml:space="preserve">Objective:  </w:t>
      </w:r>
      <w:r w:rsidRPr="003A4C00">
        <w:rPr>
          <w:rFonts w:cs="Arial"/>
          <w:szCs w:val="22"/>
        </w:rPr>
        <w:t xml:space="preserve">The goal is to determine the most effective, practical method for feeding HIV exposed but negative infants at 6 months of age while preventing mother-to-child transmission of HIV in rural Zimbabwe. </w:t>
      </w:r>
    </w:p>
    <w:p w14:paraId="3A1EF6E0" w14:textId="77777777" w:rsidR="004D2C94" w:rsidRPr="003A4C00" w:rsidRDefault="004D2C94" w:rsidP="004D2C94">
      <w:pPr>
        <w:rPr>
          <w:rFonts w:cs="Arial"/>
          <w:szCs w:val="22"/>
        </w:rPr>
      </w:pPr>
      <w:r w:rsidRPr="003A4C00">
        <w:rPr>
          <w:rFonts w:cs="Arial"/>
          <w:b/>
          <w:szCs w:val="22"/>
        </w:rPr>
        <w:t>Role:</w:t>
      </w:r>
      <w:r w:rsidRPr="003A4C00">
        <w:rPr>
          <w:rFonts w:cs="Arial"/>
          <w:szCs w:val="22"/>
        </w:rPr>
        <w:t xml:space="preserve">  Co-Investigator/Epidemiologist</w:t>
      </w:r>
    </w:p>
    <w:p w14:paraId="50F1C637" w14:textId="77777777" w:rsidR="004D2C94" w:rsidRPr="003A4C00" w:rsidRDefault="004D2C94" w:rsidP="004D2C94">
      <w:pPr>
        <w:rPr>
          <w:rFonts w:cs="Arial"/>
          <w:szCs w:val="22"/>
        </w:rPr>
      </w:pPr>
    </w:p>
    <w:p w14:paraId="664E19D3" w14:textId="77777777" w:rsidR="004D2C94" w:rsidRPr="003A4C00" w:rsidRDefault="004D2C94" w:rsidP="004D2C94">
      <w:pPr>
        <w:widowControl/>
        <w:tabs>
          <w:tab w:val="left" w:pos="414"/>
          <w:tab w:val="left" w:pos="705"/>
          <w:tab w:val="left" w:pos="940"/>
          <w:tab w:val="left" w:pos="2160"/>
          <w:tab w:val="left" w:pos="4608"/>
          <w:tab w:val="left" w:pos="5174"/>
        </w:tabs>
      </w:pPr>
      <w:r w:rsidRPr="003A4C00">
        <w:rPr>
          <w:b/>
          <w:bCs/>
        </w:rPr>
        <w:t>Title:</w:t>
      </w:r>
      <w:r w:rsidRPr="003A4C00">
        <w:tab/>
        <w:t xml:space="preserve"> </w:t>
      </w:r>
      <w:r w:rsidRPr="003A4C00">
        <w:rPr>
          <w:iCs/>
        </w:rPr>
        <w:t>Antenatal and Preschool Iron and Zinc supplementation and Cognition</w:t>
      </w:r>
    </w:p>
    <w:p w14:paraId="5D41986E" w14:textId="77777777" w:rsidR="004D2C94" w:rsidRPr="003A4C00" w:rsidRDefault="004D2C94" w:rsidP="004D2C94">
      <w:pPr>
        <w:widowControl/>
        <w:tabs>
          <w:tab w:val="left" w:pos="414"/>
          <w:tab w:val="left" w:pos="705"/>
          <w:tab w:val="left" w:pos="940"/>
          <w:tab w:val="left" w:pos="2160"/>
          <w:tab w:val="left" w:pos="4608"/>
          <w:tab w:val="left" w:pos="5174"/>
        </w:tabs>
      </w:pPr>
      <w:r w:rsidRPr="003A4C00">
        <w:rPr>
          <w:b/>
          <w:bCs/>
        </w:rPr>
        <w:t>Dates:</w:t>
      </w:r>
      <w:r w:rsidRPr="003A4C00">
        <w:t xml:space="preserve">   7/1/06-6/30/09</w:t>
      </w:r>
    </w:p>
    <w:p w14:paraId="38819991" w14:textId="77777777" w:rsidR="004D2C94" w:rsidRPr="003A4C00" w:rsidRDefault="004D2C94" w:rsidP="004D2C94">
      <w:pPr>
        <w:widowControl/>
        <w:tabs>
          <w:tab w:val="left" w:pos="414"/>
          <w:tab w:val="left" w:pos="705"/>
          <w:tab w:val="left" w:pos="940"/>
          <w:tab w:val="left" w:pos="2160"/>
          <w:tab w:val="left" w:pos="4608"/>
          <w:tab w:val="left" w:pos="5174"/>
        </w:tabs>
        <w:ind w:right="-990"/>
      </w:pPr>
      <w:r w:rsidRPr="003A4C00">
        <w:rPr>
          <w:b/>
          <w:bCs/>
        </w:rPr>
        <w:lastRenderedPageBreak/>
        <w:t>Sponsoring Agency:</w:t>
      </w:r>
      <w:r w:rsidRPr="003A4C00">
        <w:t xml:space="preserve">  National Institute of Child Health and Human Development, NIH and the Bill and Melinda Gates Foundation</w:t>
      </w:r>
    </w:p>
    <w:p w14:paraId="5EED0ED7" w14:textId="77777777" w:rsidR="004D2C94" w:rsidRPr="003A4C00" w:rsidRDefault="004D2C94" w:rsidP="004D2C94">
      <w:pPr>
        <w:widowControl/>
        <w:tabs>
          <w:tab w:val="left" w:pos="414"/>
          <w:tab w:val="left" w:pos="705"/>
          <w:tab w:val="left" w:pos="940"/>
          <w:tab w:val="left" w:pos="2160"/>
          <w:tab w:val="left" w:pos="4608"/>
          <w:tab w:val="left" w:pos="5174"/>
        </w:tabs>
      </w:pPr>
      <w:r w:rsidRPr="003A4C00">
        <w:rPr>
          <w:b/>
          <w:bCs/>
        </w:rPr>
        <w:t>Principal Investigator and Funding Level:</w:t>
      </w:r>
      <w:r w:rsidRPr="003A4C00">
        <w:t xml:space="preserve"> Parul Christian, </w:t>
      </w:r>
      <w:proofErr w:type="spellStart"/>
      <w:r w:rsidRPr="003A4C00">
        <w:t>Dr.P.H</w:t>
      </w:r>
      <w:proofErr w:type="spellEnd"/>
      <w:r w:rsidRPr="003A4C00">
        <w:t>., $1,908,915</w:t>
      </w:r>
    </w:p>
    <w:p w14:paraId="475F2CAA" w14:textId="77777777" w:rsidR="004D2C94" w:rsidRPr="003A4C00" w:rsidRDefault="004D2C94" w:rsidP="004D2C94">
      <w:pPr>
        <w:widowControl/>
        <w:tabs>
          <w:tab w:val="left" w:pos="414"/>
          <w:tab w:val="left" w:pos="705"/>
          <w:tab w:val="left" w:pos="940"/>
          <w:tab w:val="left" w:pos="2160"/>
          <w:tab w:val="left" w:pos="4608"/>
          <w:tab w:val="left" w:pos="5174"/>
        </w:tabs>
      </w:pPr>
      <w:r w:rsidRPr="003A4C00">
        <w:rPr>
          <w:b/>
          <w:bCs/>
        </w:rPr>
        <w:t>Objective:</w:t>
      </w:r>
      <w:r w:rsidRPr="003A4C00">
        <w:t xml:space="preserve">  To determine the impact of antenatal and child supplementation with iron and zinc on cognitive and motor development in young children in Nepal.</w:t>
      </w:r>
    </w:p>
    <w:p w14:paraId="29415871" w14:textId="77777777" w:rsidR="004D2C94" w:rsidRPr="003A4C00" w:rsidRDefault="004D2C94" w:rsidP="004D2C94">
      <w:pPr>
        <w:widowControl/>
        <w:tabs>
          <w:tab w:val="left" w:pos="414"/>
          <w:tab w:val="left" w:pos="705"/>
          <w:tab w:val="left" w:pos="940"/>
          <w:tab w:val="left" w:pos="2160"/>
          <w:tab w:val="left" w:pos="4608"/>
          <w:tab w:val="left" w:pos="5174"/>
        </w:tabs>
      </w:pPr>
      <w:r w:rsidRPr="003A4C00">
        <w:rPr>
          <w:b/>
          <w:bCs/>
        </w:rPr>
        <w:t>Role:</w:t>
      </w:r>
      <w:r w:rsidRPr="003A4C00">
        <w:t xml:space="preserve">  Co-Investigator</w:t>
      </w:r>
    </w:p>
    <w:p w14:paraId="4AEAA2FE" w14:textId="77777777" w:rsidR="004D2C94" w:rsidRPr="003A4C00" w:rsidRDefault="004D2C94" w:rsidP="004D2C94">
      <w:pPr>
        <w:widowControl/>
        <w:tabs>
          <w:tab w:val="left" w:pos="414"/>
          <w:tab w:val="left" w:pos="705"/>
          <w:tab w:val="left" w:pos="940"/>
          <w:tab w:val="left" w:pos="2160"/>
          <w:tab w:val="left" w:pos="4608"/>
          <w:tab w:val="left" w:pos="5174"/>
        </w:tabs>
      </w:pPr>
    </w:p>
    <w:p w14:paraId="267BD01A" w14:textId="77777777" w:rsidR="004D2C94" w:rsidRPr="003A4C00" w:rsidRDefault="004D2C94" w:rsidP="004D2C94">
      <w:pPr>
        <w:widowControl/>
        <w:tabs>
          <w:tab w:val="left" w:pos="414"/>
          <w:tab w:val="left" w:pos="705"/>
          <w:tab w:val="left" w:pos="940"/>
          <w:tab w:val="left" w:pos="2160"/>
          <w:tab w:val="left" w:pos="4608"/>
          <w:tab w:val="left" w:pos="5174"/>
        </w:tabs>
      </w:pPr>
      <w:r w:rsidRPr="003A4C00">
        <w:rPr>
          <w:b/>
          <w:bCs/>
        </w:rPr>
        <w:t>Title:</w:t>
      </w:r>
      <w:r w:rsidRPr="003A4C00">
        <w:tab/>
        <w:t xml:space="preserve"> </w:t>
      </w:r>
      <w:r w:rsidRPr="003A4C00">
        <w:rPr>
          <w:iCs/>
        </w:rPr>
        <w:t>Follow-up Health and Nutrition Survey of Participants of Micronutrient Intervention Trials in Nepal from 1989 through 2001</w:t>
      </w:r>
    </w:p>
    <w:p w14:paraId="76EB4983" w14:textId="77777777" w:rsidR="004D2C94" w:rsidRPr="003A4C00" w:rsidRDefault="004D2C94" w:rsidP="004D2C94">
      <w:pPr>
        <w:widowControl/>
        <w:tabs>
          <w:tab w:val="left" w:pos="414"/>
          <w:tab w:val="left" w:pos="705"/>
          <w:tab w:val="left" w:pos="940"/>
          <w:tab w:val="left" w:pos="2160"/>
          <w:tab w:val="left" w:pos="4608"/>
          <w:tab w:val="left" w:pos="5174"/>
        </w:tabs>
      </w:pPr>
      <w:r w:rsidRPr="003A4C00">
        <w:rPr>
          <w:b/>
          <w:bCs/>
        </w:rPr>
        <w:t>Dates:</w:t>
      </w:r>
      <w:r w:rsidRPr="003A4C00">
        <w:t xml:space="preserve">   3/1/06-4/30/08</w:t>
      </w:r>
    </w:p>
    <w:p w14:paraId="3B701F26" w14:textId="77777777" w:rsidR="004D2C94" w:rsidRPr="003A4C00" w:rsidRDefault="004D2C94" w:rsidP="004D2C94">
      <w:pPr>
        <w:widowControl/>
        <w:tabs>
          <w:tab w:val="left" w:pos="414"/>
          <w:tab w:val="left" w:pos="705"/>
          <w:tab w:val="left" w:pos="940"/>
          <w:tab w:val="left" w:pos="2160"/>
          <w:tab w:val="left" w:pos="4608"/>
          <w:tab w:val="left" w:pos="5174"/>
        </w:tabs>
        <w:ind w:right="-990"/>
      </w:pPr>
      <w:r w:rsidRPr="003A4C00">
        <w:rPr>
          <w:b/>
          <w:bCs/>
        </w:rPr>
        <w:t>Sponsoring Agency:</w:t>
      </w:r>
      <w:r w:rsidRPr="003A4C00">
        <w:t xml:space="preserve">  Bill and Melinda Gates Foundation</w:t>
      </w:r>
    </w:p>
    <w:p w14:paraId="5767D8AF" w14:textId="77777777" w:rsidR="004D2C94" w:rsidRPr="003A4C00" w:rsidRDefault="004D2C94" w:rsidP="004D2C94">
      <w:pPr>
        <w:widowControl/>
        <w:tabs>
          <w:tab w:val="left" w:pos="414"/>
          <w:tab w:val="left" w:pos="705"/>
          <w:tab w:val="left" w:pos="940"/>
          <w:tab w:val="left" w:pos="2160"/>
          <w:tab w:val="left" w:pos="4608"/>
          <w:tab w:val="left" w:pos="5174"/>
        </w:tabs>
      </w:pPr>
      <w:r w:rsidRPr="003A4C00">
        <w:rPr>
          <w:b/>
          <w:bCs/>
        </w:rPr>
        <w:t>Principal Investigator and Funding Level:</w:t>
      </w:r>
      <w:r w:rsidRPr="003A4C00">
        <w:t xml:space="preserve"> Keith P. West, Jr., </w:t>
      </w:r>
      <w:proofErr w:type="spellStart"/>
      <w:r w:rsidRPr="003A4C00">
        <w:t>Dr.P.H</w:t>
      </w:r>
      <w:proofErr w:type="spellEnd"/>
      <w:r w:rsidRPr="003A4C00">
        <w:t>., $1,188,000</w:t>
      </w:r>
    </w:p>
    <w:p w14:paraId="45F09049" w14:textId="77777777" w:rsidR="004D2C94" w:rsidRPr="003A4C00" w:rsidRDefault="004D2C94" w:rsidP="004D2C94">
      <w:pPr>
        <w:widowControl/>
        <w:tabs>
          <w:tab w:val="left" w:pos="414"/>
          <w:tab w:val="left" w:pos="705"/>
          <w:tab w:val="left" w:pos="940"/>
          <w:tab w:val="left" w:pos="2160"/>
          <w:tab w:val="left" w:pos="4608"/>
          <w:tab w:val="left" w:pos="5174"/>
        </w:tabs>
      </w:pPr>
      <w:r w:rsidRPr="003A4C00">
        <w:rPr>
          <w:b/>
          <w:bCs/>
        </w:rPr>
        <w:t>Objective:</w:t>
      </w:r>
      <w:r w:rsidRPr="003A4C00">
        <w:t xml:space="preserve">  </w:t>
      </w:r>
      <w:r w:rsidRPr="003A4C00">
        <w:rPr>
          <w:iCs/>
        </w:rPr>
        <w:t>To examine the impact of various micronutrient supplements in-utero and during early childhood on growth, nutritional status, cognition, hearing, physiologic function and early markers of chronic disease in rural Nepal.</w:t>
      </w:r>
    </w:p>
    <w:p w14:paraId="38DC0AC6" w14:textId="77777777" w:rsidR="004D2C94" w:rsidRPr="003A4C00" w:rsidRDefault="004D2C94" w:rsidP="004D2C94">
      <w:pPr>
        <w:widowControl/>
        <w:tabs>
          <w:tab w:val="left" w:pos="414"/>
          <w:tab w:val="left" w:pos="705"/>
          <w:tab w:val="left" w:pos="940"/>
          <w:tab w:val="left" w:pos="2160"/>
          <w:tab w:val="left" w:pos="4608"/>
          <w:tab w:val="left" w:pos="5174"/>
        </w:tabs>
      </w:pPr>
      <w:r w:rsidRPr="003A4C00">
        <w:rPr>
          <w:b/>
          <w:bCs/>
        </w:rPr>
        <w:t>Role:</w:t>
      </w:r>
      <w:r w:rsidRPr="003A4C00">
        <w:t xml:space="preserve">  Co-Investigator</w:t>
      </w:r>
    </w:p>
    <w:p w14:paraId="6C9627FE" w14:textId="77777777" w:rsidR="004D2C94" w:rsidRPr="003A4C00" w:rsidRDefault="004D2C94" w:rsidP="004D2C94">
      <w:pPr>
        <w:widowControl/>
        <w:tabs>
          <w:tab w:val="left" w:pos="414"/>
          <w:tab w:val="left" w:pos="705"/>
          <w:tab w:val="left" w:pos="940"/>
          <w:tab w:val="left" w:pos="2160"/>
          <w:tab w:val="left" w:pos="4608"/>
          <w:tab w:val="left" w:pos="5174"/>
        </w:tabs>
        <w:rPr>
          <w:b/>
          <w:bCs/>
        </w:rPr>
      </w:pPr>
    </w:p>
    <w:p w14:paraId="578921D9" w14:textId="77777777" w:rsidR="004D2C94" w:rsidRPr="003A4C00" w:rsidRDefault="004D2C94" w:rsidP="004D2C94">
      <w:pPr>
        <w:widowControl/>
        <w:tabs>
          <w:tab w:val="left" w:pos="414"/>
          <w:tab w:val="left" w:pos="705"/>
          <w:tab w:val="left" w:pos="940"/>
          <w:tab w:val="left" w:pos="2160"/>
          <w:tab w:val="left" w:pos="4608"/>
          <w:tab w:val="left" w:pos="5174"/>
        </w:tabs>
      </w:pPr>
      <w:r w:rsidRPr="003A4C00">
        <w:rPr>
          <w:b/>
          <w:bCs/>
        </w:rPr>
        <w:t>Title:</w:t>
      </w:r>
      <w:r w:rsidRPr="003A4C00">
        <w:tab/>
        <w:t xml:space="preserve"> Reducing Global Inequities in Burden of Disease and Disability:  Framework Program for Global Health</w:t>
      </w:r>
    </w:p>
    <w:p w14:paraId="42E4754C" w14:textId="77777777" w:rsidR="004D2C94" w:rsidRPr="003A4C00" w:rsidRDefault="004D2C94" w:rsidP="004D2C94">
      <w:pPr>
        <w:widowControl/>
        <w:tabs>
          <w:tab w:val="left" w:pos="414"/>
          <w:tab w:val="left" w:pos="705"/>
          <w:tab w:val="left" w:pos="940"/>
          <w:tab w:val="left" w:pos="2160"/>
          <w:tab w:val="left" w:pos="4608"/>
          <w:tab w:val="left" w:pos="5174"/>
        </w:tabs>
      </w:pPr>
      <w:r w:rsidRPr="003A4C00">
        <w:rPr>
          <w:b/>
          <w:bCs/>
        </w:rPr>
        <w:t>Dates:</w:t>
      </w:r>
      <w:r w:rsidRPr="003A4C00">
        <w:t xml:space="preserve">   6/30/05-7/31/09</w:t>
      </w:r>
    </w:p>
    <w:p w14:paraId="5174BAED" w14:textId="77777777" w:rsidR="004D2C94" w:rsidRPr="003A4C00" w:rsidRDefault="004D2C94" w:rsidP="004D2C94">
      <w:pPr>
        <w:widowControl/>
        <w:tabs>
          <w:tab w:val="left" w:pos="414"/>
          <w:tab w:val="left" w:pos="705"/>
          <w:tab w:val="left" w:pos="940"/>
          <w:tab w:val="left" w:pos="2160"/>
          <w:tab w:val="left" w:pos="4608"/>
          <w:tab w:val="left" w:pos="5174"/>
        </w:tabs>
      </w:pPr>
      <w:r w:rsidRPr="003A4C00">
        <w:rPr>
          <w:b/>
          <w:bCs/>
        </w:rPr>
        <w:t>Sponsoring Agency:</w:t>
      </w:r>
      <w:r w:rsidRPr="003A4C00">
        <w:t xml:space="preserve"> Fogarty International Center, NIH (R25 TW007506)</w:t>
      </w:r>
    </w:p>
    <w:p w14:paraId="0633F988" w14:textId="77777777" w:rsidR="004D2C94" w:rsidRPr="003A4C00" w:rsidRDefault="004D2C94" w:rsidP="004D2C94">
      <w:pPr>
        <w:widowControl/>
        <w:tabs>
          <w:tab w:val="left" w:pos="414"/>
          <w:tab w:val="left" w:pos="705"/>
          <w:tab w:val="left" w:pos="940"/>
          <w:tab w:val="left" w:pos="2160"/>
          <w:tab w:val="left" w:pos="4608"/>
          <w:tab w:val="left" w:pos="5174"/>
        </w:tabs>
      </w:pPr>
      <w:r w:rsidRPr="003A4C00">
        <w:rPr>
          <w:b/>
          <w:bCs/>
        </w:rPr>
        <w:t>Principal Investigator and Funding Level:</w:t>
      </w:r>
      <w:r w:rsidRPr="003A4C00">
        <w:t xml:space="preserve"> James M. Tielsch, Ph.D.:  $374,909</w:t>
      </w:r>
    </w:p>
    <w:p w14:paraId="12F88B4F" w14:textId="77777777" w:rsidR="004D2C94" w:rsidRPr="003A4C00" w:rsidRDefault="004D2C94" w:rsidP="004D2C94">
      <w:pPr>
        <w:widowControl/>
        <w:tabs>
          <w:tab w:val="left" w:pos="414"/>
          <w:tab w:val="left" w:pos="705"/>
          <w:tab w:val="left" w:pos="940"/>
          <w:tab w:val="left" w:pos="2160"/>
          <w:tab w:val="left" w:pos="4608"/>
          <w:tab w:val="left" w:pos="5174"/>
        </w:tabs>
      </w:pPr>
      <w:r w:rsidRPr="003A4C00">
        <w:rPr>
          <w:b/>
          <w:bCs/>
        </w:rPr>
        <w:t>Objective:</w:t>
      </w:r>
      <w:r w:rsidRPr="003A4C00">
        <w:t xml:space="preserve"> Develop a University-wide structure for support of research and education on global health issues.</w:t>
      </w:r>
    </w:p>
    <w:p w14:paraId="64051250" w14:textId="77777777" w:rsidR="004D2C94" w:rsidRPr="003A4C00" w:rsidRDefault="004D2C94" w:rsidP="004D2C94">
      <w:pPr>
        <w:widowControl/>
        <w:tabs>
          <w:tab w:val="left" w:pos="414"/>
          <w:tab w:val="left" w:pos="705"/>
          <w:tab w:val="left" w:pos="940"/>
          <w:tab w:val="left" w:pos="2160"/>
          <w:tab w:val="left" w:pos="4608"/>
          <w:tab w:val="left" w:pos="5174"/>
        </w:tabs>
        <w:rPr>
          <w:b/>
          <w:bCs/>
        </w:rPr>
      </w:pPr>
      <w:r w:rsidRPr="003A4C00">
        <w:rPr>
          <w:b/>
          <w:bCs/>
        </w:rPr>
        <w:t>Role:</w:t>
      </w:r>
      <w:r w:rsidRPr="003A4C00">
        <w:t xml:space="preserve"> Principal Investigator</w:t>
      </w:r>
    </w:p>
    <w:p w14:paraId="319C853E" w14:textId="77777777" w:rsidR="004D2C94" w:rsidRPr="003A4C00" w:rsidRDefault="004D2C94">
      <w:pPr>
        <w:widowControl/>
        <w:tabs>
          <w:tab w:val="left" w:pos="414"/>
          <w:tab w:val="left" w:pos="705"/>
          <w:tab w:val="left" w:pos="940"/>
          <w:tab w:val="left" w:pos="2160"/>
          <w:tab w:val="left" w:pos="4608"/>
          <w:tab w:val="left" w:pos="5174"/>
        </w:tabs>
        <w:rPr>
          <w:b/>
          <w:bCs/>
        </w:rPr>
      </w:pPr>
    </w:p>
    <w:p w14:paraId="5CB070DE" w14:textId="77777777" w:rsidR="004D2C94" w:rsidRPr="003A4C00" w:rsidRDefault="004D2C94" w:rsidP="004D2C94">
      <w:pPr>
        <w:widowControl/>
        <w:tabs>
          <w:tab w:val="left" w:pos="414"/>
          <w:tab w:val="left" w:pos="705"/>
          <w:tab w:val="left" w:pos="940"/>
          <w:tab w:val="left" w:pos="2160"/>
          <w:tab w:val="left" w:pos="4608"/>
          <w:tab w:val="left" w:pos="5174"/>
        </w:tabs>
      </w:pPr>
      <w:r w:rsidRPr="003A4C00">
        <w:rPr>
          <w:b/>
          <w:bCs/>
        </w:rPr>
        <w:t>Title:</w:t>
      </w:r>
      <w:r w:rsidRPr="003A4C00">
        <w:tab/>
        <w:t xml:space="preserve"> Rates and risk Factors for Endophthalmitis after Cataract Surgery</w:t>
      </w:r>
    </w:p>
    <w:p w14:paraId="77E6CA37" w14:textId="77777777" w:rsidR="004D2C94" w:rsidRPr="003A4C00" w:rsidRDefault="004D2C94" w:rsidP="004D2C94">
      <w:pPr>
        <w:widowControl/>
        <w:tabs>
          <w:tab w:val="left" w:pos="414"/>
          <w:tab w:val="left" w:pos="705"/>
          <w:tab w:val="left" w:pos="940"/>
          <w:tab w:val="left" w:pos="2160"/>
          <w:tab w:val="left" w:pos="4608"/>
          <w:tab w:val="left" w:pos="5174"/>
        </w:tabs>
      </w:pPr>
      <w:r w:rsidRPr="003A4C00">
        <w:rPr>
          <w:b/>
          <w:bCs/>
        </w:rPr>
        <w:t>Dates:</w:t>
      </w:r>
      <w:r w:rsidRPr="003A4C00">
        <w:t xml:space="preserve">   9/30/2005 – 9/29/2008</w:t>
      </w:r>
    </w:p>
    <w:p w14:paraId="6BE88A74" w14:textId="77777777" w:rsidR="004D2C94" w:rsidRPr="003A4C00" w:rsidRDefault="004D2C94" w:rsidP="004D2C94">
      <w:pPr>
        <w:widowControl/>
        <w:tabs>
          <w:tab w:val="left" w:pos="414"/>
          <w:tab w:val="left" w:pos="705"/>
          <w:tab w:val="left" w:pos="940"/>
          <w:tab w:val="left" w:pos="2160"/>
          <w:tab w:val="left" w:pos="4608"/>
          <w:tab w:val="left" w:pos="5174"/>
        </w:tabs>
      </w:pPr>
      <w:r w:rsidRPr="003A4C00">
        <w:rPr>
          <w:b/>
          <w:bCs/>
        </w:rPr>
        <w:t>Sponsoring Agency:</w:t>
      </w:r>
      <w:r w:rsidRPr="003A4C00">
        <w:t xml:space="preserve"> National Eye Institute, NIH (R01 EY016769)</w:t>
      </w:r>
    </w:p>
    <w:p w14:paraId="53146253" w14:textId="77777777" w:rsidR="004D2C94" w:rsidRPr="003A4C00" w:rsidRDefault="004D2C94" w:rsidP="004D2C94">
      <w:pPr>
        <w:widowControl/>
        <w:tabs>
          <w:tab w:val="left" w:pos="414"/>
          <w:tab w:val="left" w:pos="705"/>
          <w:tab w:val="left" w:pos="940"/>
          <w:tab w:val="left" w:pos="2160"/>
          <w:tab w:val="left" w:pos="4608"/>
          <w:tab w:val="left" w:pos="5174"/>
        </w:tabs>
      </w:pPr>
      <w:r w:rsidRPr="003A4C00">
        <w:rPr>
          <w:b/>
          <w:bCs/>
        </w:rPr>
        <w:t>Principal Investigator and Funding Level:</w:t>
      </w:r>
      <w:r w:rsidRPr="003A4C00">
        <w:t xml:space="preserve"> Emily S. West, PhD:  $1,326,259</w:t>
      </w:r>
    </w:p>
    <w:p w14:paraId="500CF06E" w14:textId="77777777" w:rsidR="004D2C94" w:rsidRPr="003A4C00" w:rsidRDefault="004D2C94" w:rsidP="004D2C94">
      <w:pPr>
        <w:widowControl/>
        <w:tabs>
          <w:tab w:val="left" w:pos="414"/>
          <w:tab w:val="left" w:pos="705"/>
          <w:tab w:val="left" w:pos="940"/>
          <w:tab w:val="left" w:pos="2160"/>
          <w:tab w:val="left" w:pos="4608"/>
          <w:tab w:val="left" w:pos="5174"/>
        </w:tabs>
      </w:pPr>
      <w:r w:rsidRPr="003A4C00">
        <w:rPr>
          <w:b/>
          <w:bCs/>
        </w:rPr>
        <w:t>Objective:</w:t>
      </w:r>
      <w:r w:rsidRPr="003A4C00">
        <w:t xml:space="preserve"> Using Medicare data files identify patient and surgical risk factors for endophthalmitis in a population-based case-control study and identify factors that can be modified to lower the rate of endophthalmitis and provide information to facilitate planning for future interventional trials</w:t>
      </w:r>
    </w:p>
    <w:p w14:paraId="1B70837B" w14:textId="77777777" w:rsidR="004D2C94" w:rsidRPr="003A4C00" w:rsidRDefault="004D2C94" w:rsidP="004D2C94">
      <w:pPr>
        <w:widowControl/>
        <w:tabs>
          <w:tab w:val="left" w:pos="414"/>
          <w:tab w:val="left" w:pos="705"/>
          <w:tab w:val="left" w:pos="940"/>
          <w:tab w:val="left" w:pos="2160"/>
          <w:tab w:val="left" w:pos="4608"/>
          <w:tab w:val="left" w:pos="5174"/>
        </w:tabs>
        <w:rPr>
          <w:b/>
          <w:bCs/>
        </w:rPr>
      </w:pPr>
      <w:r w:rsidRPr="003A4C00">
        <w:rPr>
          <w:b/>
          <w:bCs/>
        </w:rPr>
        <w:t>Role:</w:t>
      </w:r>
      <w:r w:rsidRPr="003A4C00">
        <w:t xml:space="preserve"> Co-Investigator</w:t>
      </w:r>
    </w:p>
    <w:p w14:paraId="4670BF27" w14:textId="77777777" w:rsidR="004D2C94" w:rsidRPr="003A4C00" w:rsidRDefault="004D2C94">
      <w:pPr>
        <w:widowControl/>
        <w:tabs>
          <w:tab w:val="left" w:pos="414"/>
          <w:tab w:val="left" w:pos="705"/>
          <w:tab w:val="left" w:pos="940"/>
          <w:tab w:val="left" w:pos="2160"/>
          <w:tab w:val="left" w:pos="4608"/>
          <w:tab w:val="left" w:pos="5174"/>
        </w:tabs>
        <w:rPr>
          <w:b/>
          <w:bCs/>
        </w:rPr>
      </w:pPr>
    </w:p>
    <w:p w14:paraId="6E622138"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Title:</w:t>
      </w:r>
      <w:r w:rsidRPr="003A4C00">
        <w:tab/>
        <w:t xml:space="preserve"> Global Research Activity Partnership (Leader with Associate Cooperative Agreement Award)</w:t>
      </w:r>
    </w:p>
    <w:p w14:paraId="45A14A51"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Dates:</w:t>
      </w:r>
      <w:r w:rsidRPr="003A4C00">
        <w:t xml:space="preserve">   10/03 - 09/08</w:t>
      </w:r>
    </w:p>
    <w:p w14:paraId="57ACF1B2"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Sponsoring Agency:</w:t>
      </w:r>
      <w:r w:rsidRPr="003A4C00">
        <w:t xml:space="preserve"> United States Agency for International Development (GHS-A-00-03-00019-00)</w:t>
      </w:r>
    </w:p>
    <w:p w14:paraId="20C12590"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Principal Investigator and Funding Level:</w:t>
      </w:r>
      <w:r w:rsidRPr="003A4C00">
        <w:t xml:space="preserve"> Robert E. Black, MD, MPH:  $6,892,593 (FY 2003)</w:t>
      </w:r>
    </w:p>
    <w:p w14:paraId="2CCACE5E"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Objective:</w:t>
      </w:r>
      <w:r w:rsidRPr="003A4C00">
        <w:t xml:space="preserve"> Cooperative Agreement to conduct research in support of USAID’s mission to improve the health of women and children in developing countries</w:t>
      </w:r>
    </w:p>
    <w:p w14:paraId="7B5BC9CE" w14:textId="77777777" w:rsidR="004D2C94" w:rsidRPr="003A4C00" w:rsidRDefault="004D2C94">
      <w:pPr>
        <w:widowControl/>
        <w:tabs>
          <w:tab w:val="left" w:pos="414"/>
          <w:tab w:val="left" w:pos="705"/>
          <w:tab w:val="left" w:pos="940"/>
          <w:tab w:val="left" w:pos="2160"/>
          <w:tab w:val="left" w:pos="4608"/>
          <w:tab w:val="left" w:pos="5174"/>
        </w:tabs>
        <w:rPr>
          <w:b/>
          <w:bCs/>
        </w:rPr>
      </w:pPr>
      <w:r w:rsidRPr="003A4C00">
        <w:rPr>
          <w:b/>
          <w:bCs/>
        </w:rPr>
        <w:t>Role:</w:t>
      </w:r>
      <w:r w:rsidRPr="003A4C00">
        <w:t xml:space="preserve"> Co-Investigator</w:t>
      </w:r>
    </w:p>
    <w:p w14:paraId="0B59E5FD" w14:textId="77777777" w:rsidR="004D2C94" w:rsidRPr="003A4C00" w:rsidRDefault="004D2C94">
      <w:pPr>
        <w:widowControl/>
        <w:tabs>
          <w:tab w:val="left" w:pos="414"/>
          <w:tab w:val="left" w:pos="705"/>
          <w:tab w:val="left" w:pos="940"/>
          <w:tab w:val="left" w:pos="2160"/>
          <w:tab w:val="left" w:pos="4608"/>
          <w:tab w:val="left" w:pos="5174"/>
        </w:tabs>
        <w:rPr>
          <w:b/>
          <w:bCs/>
        </w:rPr>
      </w:pPr>
    </w:p>
    <w:p w14:paraId="12D8E205" w14:textId="77777777" w:rsidR="004D2C94" w:rsidRPr="003A4C00" w:rsidRDefault="004D2C94">
      <w:pPr>
        <w:widowControl/>
        <w:tabs>
          <w:tab w:val="left" w:pos="414"/>
          <w:tab w:val="left" w:pos="705"/>
          <w:tab w:val="left" w:pos="940"/>
          <w:tab w:val="left" w:pos="2160"/>
          <w:tab w:val="left" w:pos="4608"/>
          <w:tab w:val="left" w:pos="5174"/>
        </w:tabs>
      </w:pPr>
      <w:bookmarkStart w:id="10" w:name="OLE_LINK1"/>
      <w:bookmarkStart w:id="11" w:name="OLE_LINK2"/>
      <w:r w:rsidRPr="003A4C00">
        <w:rPr>
          <w:b/>
          <w:bCs/>
        </w:rPr>
        <w:t>Title:</w:t>
      </w:r>
      <w:r w:rsidRPr="003A4C00">
        <w:tab/>
        <w:t xml:space="preserve"> Newborn Antiseptic Washing and Neonatal Mortality - Nepal</w:t>
      </w:r>
    </w:p>
    <w:p w14:paraId="25639BC1"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Dates:</w:t>
      </w:r>
      <w:r w:rsidRPr="003A4C00">
        <w:t xml:space="preserve">   8/1/2003 - 7/31/2007</w:t>
      </w:r>
    </w:p>
    <w:p w14:paraId="795B0EF4" w14:textId="77777777" w:rsidR="004D2C94" w:rsidRPr="003A4C00" w:rsidRDefault="004D2C94">
      <w:pPr>
        <w:widowControl/>
        <w:tabs>
          <w:tab w:val="left" w:pos="414"/>
          <w:tab w:val="left" w:pos="705"/>
          <w:tab w:val="left" w:pos="940"/>
          <w:tab w:val="left" w:pos="2160"/>
          <w:tab w:val="left" w:pos="4608"/>
          <w:tab w:val="left" w:pos="5174"/>
        </w:tabs>
        <w:ind w:right="-990"/>
      </w:pPr>
      <w:r w:rsidRPr="003A4C00">
        <w:rPr>
          <w:b/>
          <w:bCs/>
        </w:rPr>
        <w:t>Sponsoring Agency:</w:t>
      </w:r>
      <w:r w:rsidRPr="003A4C00">
        <w:t xml:space="preserve">  National Institute of Child Health and Human Development, NIH (R01 HD44004)</w:t>
      </w:r>
    </w:p>
    <w:p w14:paraId="3559B0A9"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Principal Investigator and Funding Level:</w:t>
      </w:r>
      <w:r w:rsidRPr="003A4C00">
        <w:t xml:space="preserve"> James M. Tielsch, Ph.D.:  $1,482,239</w:t>
      </w:r>
    </w:p>
    <w:p w14:paraId="4CDB0D59"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lastRenderedPageBreak/>
        <w:t>Objective:</w:t>
      </w:r>
      <w:r w:rsidRPr="003A4C00">
        <w:t xml:space="preserve">  To determine the efficacy of antiseptic newborn washing and umbilical cord care on reducing neonatal mortality and morbidity in Nepal</w:t>
      </w:r>
    </w:p>
    <w:p w14:paraId="0A9BF3E4"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Role:</w:t>
      </w:r>
      <w:r w:rsidRPr="003A4C00">
        <w:t xml:space="preserve">  Principal Investigator</w:t>
      </w:r>
    </w:p>
    <w:bookmarkEnd w:id="10"/>
    <w:bookmarkEnd w:id="11"/>
    <w:p w14:paraId="1BE81C2A" w14:textId="77777777" w:rsidR="004D2C94" w:rsidRPr="003A4C00" w:rsidRDefault="004D2C94">
      <w:pPr>
        <w:widowControl/>
        <w:tabs>
          <w:tab w:val="left" w:pos="414"/>
          <w:tab w:val="left" w:pos="705"/>
          <w:tab w:val="left" w:pos="940"/>
          <w:tab w:val="left" w:pos="2160"/>
          <w:tab w:val="left" w:pos="4608"/>
          <w:tab w:val="left" w:pos="5174"/>
        </w:tabs>
        <w:rPr>
          <w:b/>
          <w:bCs/>
        </w:rPr>
      </w:pPr>
    </w:p>
    <w:p w14:paraId="328D42C9"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Title:</w:t>
      </w:r>
      <w:r w:rsidRPr="003A4C00">
        <w:tab/>
        <w:t xml:space="preserve"> Baltimore Pediatric Eye Survey</w:t>
      </w:r>
    </w:p>
    <w:p w14:paraId="7047F674"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Dates:</w:t>
      </w:r>
      <w:r w:rsidRPr="003A4C00">
        <w:t xml:space="preserve">   9/30/02 – 1/31/09</w:t>
      </w:r>
    </w:p>
    <w:p w14:paraId="13C6AD64"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Sponsoring Agency:</w:t>
      </w:r>
      <w:r w:rsidRPr="003A4C00">
        <w:t xml:space="preserve">  National Eye Institute, NIH (U10 EY14483)</w:t>
      </w:r>
    </w:p>
    <w:p w14:paraId="47F68282"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Principal Investigator and Funding Level:</w:t>
      </w:r>
      <w:r w:rsidRPr="003A4C00">
        <w:t xml:space="preserve">  James M. Tielsch, Ph.D.:  $6,750,540</w:t>
      </w:r>
    </w:p>
    <w:p w14:paraId="56F9A35F"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Objective:</w:t>
      </w:r>
      <w:r w:rsidRPr="003A4C00">
        <w:t xml:space="preserve">  To estimate the prevalence of and risk factors for pediatric eye disease in Baltimore</w:t>
      </w:r>
    </w:p>
    <w:p w14:paraId="41FD4DCD"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Role:</w:t>
      </w:r>
      <w:r w:rsidRPr="003A4C00">
        <w:t xml:space="preserve">  Principal Investigator</w:t>
      </w:r>
    </w:p>
    <w:p w14:paraId="2D9E8698" w14:textId="77777777" w:rsidR="004D2C94" w:rsidRPr="003A4C00" w:rsidRDefault="004D2C94">
      <w:pPr>
        <w:widowControl/>
        <w:tabs>
          <w:tab w:val="left" w:pos="414"/>
          <w:tab w:val="left" w:pos="705"/>
          <w:tab w:val="left" w:pos="940"/>
          <w:tab w:val="left" w:pos="2160"/>
          <w:tab w:val="left" w:pos="4608"/>
          <w:tab w:val="left" w:pos="5174"/>
        </w:tabs>
        <w:rPr>
          <w:b/>
          <w:bCs/>
        </w:rPr>
      </w:pPr>
    </w:p>
    <w:p w14:paraId="359E35E2"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Title:</w:t>
      </w:r>
      <w:r w:rsidRPr="003A4C00">
        <w:tab/>
        <w:t xml:space="preserve"> Preventing Unnecessary Blood Transfusions in Young Children and Pregnant Women in Africa</w:t>
      </w:r>
    </w:p>
    <w:p w14:paraId="1185EF94"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Dates:</w:t>
      </w:r>
      <w:r w:rsidRPr="003A4C00">
        <w:t xml:space="preserve">   4/02 – 3/07</w:t>
      </w:r>
    </w:p>
    <w:p w14:paraId="5A44B763"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Sponsoring Agency:</w:t>
      </w:r>
      <w:r w:rsidRPr="003A4C00">
        <w:t xml:space="preserve"> Eugene &amp; Mary B Mayer, Center for Advanced Transfusion Practices and Blood Research, Johns Hopkins University; The Bill and Melinda Gates Foundation</w:t>
      </w:r>
    </w:p>
    <w:p w14:paraId="193C3AC4"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Principal Investigator and Funding Level:</w:t>
      </w:r>
      <w:r w:rsidRPr="003A4C00">
        <w:t xml:space="preserve"> Rebecca Stoltzfus, Ph.D.:  $390,000</w:t>
      </w:r>
    </w:p>
    <w:p w14:paraId="36A736F6"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Objective:</w:t>
      </w:r>
      <w:r w:rsidRPr="003A4C00">
        <w:t xml:space="preserve"> To determine effectiveness of current standard of care for severe anemia in young children and pregnant women in coastal East Africa and to test alternative prevention and therapeutic approaches</w:t>
      </w:r>
    </w:p>
    <w:p w14:paraId="47F45954"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Role:</w:t>
      </w:r>
      <w:r w:rsidRPr="003A4C00">
        <w:t xml:space="preserve"> Co-Investigator</w:t>
      </w:r>
    </w:p>
    <w:p w14:paraId="0413BCD1" w14:textId="77777777" w:rsidR="004D2C94" w:rsidRPr="003A4C00" w:rsidRDefault="004D2C94">
      <w:pPr>
        <w:widowControl/>
        <w:tabs>
          <w:tab w:val="left" w:pos="414"/>
          <w:tab w:val="left" w:pos="705"/>
          <w:tab w:val="left" w:pos="940"/>
          <w:tab w:val="left" w:pos="2160"/>
          <w:tab w:val="left" w:pos="4608"/>
          <w:tab w:val="left" w:pos="5174"/>
        </w:tabs>
      </w:pPr>
    </w:p>
    <w:p w14:paraId="043F547A"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Title:</w:t>
      </w:r>
      <w:r w:rsidRPr="003A4C00">
        <w:tab/>
        <w:t xml:space="preserve"> Development of Infant Motor Skills, Articulation and Growth in Southern Nepal</w:t>
      </w:r>
    </w:p>
    <w:p w14:paraId="0C9888CA"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Dates:</w:t>
      </w:r>
      <w:r w:rsidRPr="003A4C00">
        <w:t xml:space="preserve">   3/01 - 12/06</w:t>
      </w:r>
    </w:p>
    <w:p w14:paraId="52C47743"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Sponsoring Agency:</w:t>
      </w:r>
      <w:r w:rsidRPr="003A4C00">
        <w:t xml:space="preserve"> The Bill and Melinda Gates Foundation</w:t>
      </w:r>
    </w:p>
    <w:p w14:paraId="562022ED"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Principal Investigator and Funding Level:</w:t>
      </w:r>
      <w:r w:rsidRPr="003A4C00">
        <w:t xml:space="preserve"> James M. Tielsch, Ph.D.:  $574,568</w:t>
      </w:r>
    </w:p>
    <w:p w14:paraId="29E8B2EB"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Objective:</w:t>
      </w:r>
      <w:r w:rsidRPr="003A4C00">
        <w:t xml:space="preserve"> To determine the impact of zinc and/or iron folate supplementation on cognitive and motor development and growth of children in southern Nepal.</w:t>
      </w:r>
    </w:p>
    <w:p w14:paraId="5F24AC86" w14:textId="77777777" w:rsidR="004D2C94" w:rsidRPr="003A4C00" w:rsidRDefault="004D2C94">
      <w:pPr>
        <w:widowControl/>
        <w:tabs>
          <w:tab w:val="left" w:pos="414"/>
          <w:tab w:val="left" w:pos="705"/>
          <w:tab w:val="left" w:pos="940"/>
          <w:tab w:val="left" w:pos="2160"/>
          <w:tab w:val="left" w:pos="4608"/>
          <w:tab w:val="left" w:pos="5174"/>
        </w:tabs>
        <w:rPr>
          <w:b/>
          <w:bCs/>
        </w:rPr>
      </w:pPr>
      <w:r w:rsidRPr="003A4C00">
        <w:rPr>
          <w:b/>
          <w:bCs/>
        </w:rPr>
        <w:t>Role:</w:t>
      </w:r>
      <w:r w:rsidRPr="003A4C00">
        <w:t xml:space="preserve"> Principal Investigator</w:t>
      </w:r>
    </w:p>
    <w:p w14:paraId="1CFB71A4" w14:textId="77777777" w:rsidR="004D2C94" w:rsidRPr="003A4C00" w:rsidRDefault="004D2C94">
      <w:pPr>
        <w:widowControl/>
        <w:tabs>
          <w:tab w:val="left" w:pos="414"/>
          <w:tab w:val="left" w:pos="705"/>
          <w:tab w:val="left" w:pos="940"/>
          <w:tab w:val="left" w:pos="2160"/>
          <w:tab w:val="left" w:pos="4608"/>
          <w:tab w:val="left" w:pos="5174"/>
        </w:tabs>
        <w:rPr>
          <w:b/>
          <w:bCs/>
        </w:rPr>
      </w:pPr>
    </w:p>
    <w:p w14:paraId="754355B3"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Title:</w:t>
      </w:r>
      <w:r w:rsidRPr="003A4C00">
        <w:tab/>
        <w:t xml:space="preserve"> Effects of Intestinal Helminth Infections in Early Childhood on Immune Response, Inflammation, Anemia and Malnutrition.</w:t>
      </w:r>
    </w:p>
    <w:p w14:paraId="333BABEA"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Dates:</w:t>
      </w:r>
      <w:r w:rsidRPr="003A4C00">
        <w:t xml:space="preserve">   3/01 - 2/05</w:t>
      </w:r>
    </w:p>
    <w:p w14:paraId="133EFB77"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Sponsoring Agency:</w:t>
      </w:r>
      <w:r w:rsidRPr="003A4C00">
        <w:t xml:space="preserve"> The Wellcome Trust - Burroughs Wellcome Fund</w:t>
      </w:r>
    </w:p>
    <w:p w14:paraId="7241B455"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Principal Investigator and Funding Level:</w:t>
      </w:r>
      <w:r w:rsidRPr="003A4C00">
        <w:t xml:space="preserve"> Rebecca Stoltzfus, Ph.D.:  $1,318,605</w:t>
      </w:r>
    </w:p>
    <w:p w14:paraId="5DB0123E"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Objective:</w:t>
      </w:r>
      <w:r w:rsidRPr="003A4C00">
        <w:t xml:space="preserve"> To determine if early acquisition of intestinal helminth infection increases the risk of anemia, protein-energy malnutrition and </w:t>
      </w:r>
      <w:proofErr w:type="spellStart"/>
      <w:r w:rsidRPr="003A4C00">
        <w:t>proinflamatory</w:t>
      </w:r>
      <w:proofErr w:type="spellEnd"/>
      <w:r w:rsidRPr="003A4C00">
        <w:t xml:space="preserve"> responses.  To evaluate the efficacy of anthelminthic treatment in reducing this risk.</w:t>
      </w:r>
    </w:p>
    <w:p w14:paraId="46B8CDFB"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Role:</w:t>
      </w:r>
      <w:r w:rsidRPr="003A4C00">
        <w:t xml:space="preserve"> Co-Investigator</w:t>
      </w:r>
    </w:p>
    <w:p w14:paraId="3AC300E2" w14:textId="77777777" w:rsidR="004D2C94" w:rsidRPr="003A4C00" w:rsidRDefault="004D2C94">
      <w:pPr>
        <w:widowControl/>
        <w:tabs>
          <w:tab w:val="left" w:pos="414"/>
          <w:tab w:val="left" w:pos="705"/>
          <w:tab w:val="left" w:pos="940"/>
          <w:tab w:val="left" w:pos="2160"/>
          <w:tab w:val="left" w:pos="4608"/>
          <w:tab w:val="left" w:pos="5174"/>
        </w:tabs>
      </w:pPr>
    </w:p>
    <w:p w14:paraId="6605AAC0"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Title:</w:t>
      </w:r>
      <w:r w:rsidRPr="003A4C00">
        <w:tab/>
        <w:t xml:space="preserve"> Zinc Supplementation Impact on Child Mortality – Nepal:  Minority Investigator Supplemental Award.</w:t>
      </w:r>
    </w:p>
    <w:p w14:paraId="027480FD"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Dates:</w:t>
      </w:r>
      <w:r w:rsidRPr="003A4C00">
        <w:t xml:space="preserve">   9/02 - 8/05 </w:t>
      </w:r>
    </w:p>
    <w:p w14:paraId="4A851957"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Sponsoring Agency:</w:t>
      </w:r>
      <w:r w:rsidRPr="003A4C00">
        <w:t xml:space="preserve"> National Institute of Child Health and Human Development, NIH (R01 HD 38753-S1)</w:t>
      </w:r>
    </w:p>
    <w:p w14:paraId="6F29F79F"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 xml:space="preserve">Principal Investigator and Funding Level:  </w:t>
      </w:r>
      <w:r w:rsidRPr="003A4C00">
        <w:t>James M. Tielsch, Ph.D.:  $257,483</w:t>
      </w:r>
    </w:p>
    <w:p w14:paraId="380D7783"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lastRenderedPageBreak/>
        <w:t>Objective:</w:t>
      </w:r>
      <w:r w:rsidRPr="003A4C00">
        <w:t xml:space="preserve"> To support Dr. Christian Coles study of effect of zinc on nasopharyngeal carriage of </w:t>
      </w:r>
      <w:r w:rsidR="00D37937" w:rsidRPr="003A4C00">
        <w:t>pneumococcus</w:t>
      </w:r>
      <w:r w:rsidRPr="003A4C00">
        <w:t>.</w:t>
      </w:r>
    </w:p>
    <w:p w14:paraId="77AEB407"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Role:</w:t>
      </w:r>
      <w:r w:rsidRPr="003A4C00">
        <w:t xml:space="preserve"> Principal Investigator</w:t>
      </w:r>
    </w:p>
    <w:p w14:paraId="043D6FC6" w14:textId="77777777" w:rsidR="004D2C94" w:rsidRPr="003A4C00" w:rsidRDefault="004D2C94">
      <w:pPr>
        <w:widowControl/>
        <w:tabs>
          <w:tab w:val="left" w:pos="414"/>
          <w:tab w:val="left" w:pos="705"/>
          <w:tab w:val="left" w:pos="940"/>
          <w:tab w:val="left" w:pos="2160"/>
          <w:tab w:val="left" w:pos="4608"/>
          <w:tab w:val="left" w:pos="5174"/>
        </w:tabs>
      </w:pPr>
    </w:p>
    <w:p w14:paraId="43F5C2E4"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Title:</w:t>
      </w:r>
      <w:r w:rsidRPr="003A4C00">
        <w:tab/>
        <w:t xml:space="preserve"> Impact of Zinc and/or Iron-Folate Supplementation on Child Mortality and Morbidity in Nepal.</w:t>
      </w:r>
    </w:p>
    <w:p w14:paraId="46427500"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Dates:</w:t>
      </w:r>
      <w:r w:rsidRPr="003A4C00">
        <w:t xml:space="preserve">   9/00 - 8/05</w:t>
      </w:r>
    </w:p>
    <w:p w14:paraId="7E8F6879"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Sponsoring Agency:</w:t>
      </w:r>
      <w:r w:rsidRPr="003A4C00">
        <w:t xml:space="preserve"> National Institute of Child Health and Human Development, NIH (R01 HD 38753) and The Bill and Melinda Gates Foundation</w:t>
      </w:r>
    </w:p>
    <w:p w14:paraId="5EA7E43D"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 xml:space="preserve">Principal Investigator and Funding Level:  </w:t>
      </w:r>
      <w:r w:rsidRPr="003A4C00">
        <w:t>James M. Tielsch, Ph.D.:  $5,715,841</w:t>
      </w:r>
    </w:p>
    <w:p w14:paraId="69EBE2C8"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Objective:</w:t>
      </w:r>
      <w:r w:rsidRPr="003A4C00">
        <w:t xml:space="preserve"> To evaluate the impact of daily zinc and/or iron-folate supplementation on preschool child mortality and morbidity in an area with a successful vitamin A supplementation program.</w:t>
      </w:r>
    </w:p>
    <w:p w14:paraId="1967FEB5"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Role:</w:t>
      </w:r>
      <w:r w:rsidRPr="003A4C00">
        <w:t xml:space="preserve"> Principal Investigator</w:t>
      </w:r>
    </w:p>
    <w:p w14:paraId="45A31662" w14:textId="77777777" w:rsidR="004D2C94" w:rsidRPr="003A4C00" w:rsidRDefault="004D2C94">
      <w:pPr>
        <w:widowControl/>
        <w:tabs>
          <w:tab w:val="left" w:pos="414"/>
          <w:tab w:val="left" w:pos="705"/>
          <w:tab w:val="left" w:pos="940"/>
          <w:tab w:val="left" w:pos="2160"/>
          <w:tab w:val="left" w:pos="4608"/>
          <w:tab w:val="left" w:pos="5174"/>
        </w:tabs>
      </w:pPr>
    </w:p>
    <w:p w14:paraId="1C9E8306"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Title:</w:t>
      </w:r>
      <w:r w:rsidRPr="003A4C00">
        <w:tab/>
        <w:t xml:space="preserve"> Micronutrient Support Activity.</w:t>
      </w:r>
    </w:p>
    <w:p w14:paraId="0815335B"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Dates:</w:t>
      </w:r>
      <w:r w:rsidRPr="003A4C00">
        <w:t xml:space="preserve">   10/98 - 9/2003</w:t>
      </w:r>
    </w:p>
    <w:p w14:paraId="305FEA0C"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Sponsoring Agency:</w:t>
      </w:r>
      <w:r w:rsidRPr="003A4C00">
        <w:t xml:space="preserve"> United States Agency for International Development.</w:t>
      </w:r>
    </w:p>
    <w:p w14:paraId="6AA2ACD7"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Principal Investigator and Funding Level:</w:t>
      </w:r>
      <w:r w:rsidRPr="003A4C00">
        <w:t xml:space="preserve"> Keith P. West, Jr., </w:t>
      </w:r>
      <w:proofErr w:type="spellStart"/>
      <w:r w:rsidRPr="003A4C00">
        <w:t>Dr.P.H</w:t>
      </w:r>
      <w:proofErr w:type="spellEnd"/>
      <w:r w:rsidRPr="003A4C00">
        <w:t>.:  $921,000</w:t>
      </w:r>
    </w:p>
    <w:p w14:paraId="7DCDB62D"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Objective:</w:t>
      </w:r>
      <w:r w:rsidRPr="003A4C00">
        <w:t xml:space="preserve"> Subcontract to provide technical support to USAID’s country-level micronutrient intervention activities.</w:t>
      </w:r>
    </w:p>
    <w:p w14:paraId="57D2E923"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Role:</w:t>
      </w:r>
      <w:r w:rsidRPr="003A4C00">
        <w:t xml:space="preserve"> Co-Investigator</w:t>
      </w:r>
    </w:p>
    <w:p w14:paraId="5146C93E" w14:textId="77777777" w:rsidR="004D2C94" w:rsidRPr="003A4C00" w:rsidRDefault="004D2C94">
      <w:pPr>
        <w:widowControl/>
        <w:tabs>
          <w:tab w:val="left" w:pos="414"/>
          <w:tab w:val="left" w:pos="705"/>
          <w:tab w:val="left" w:pos="940"/>
          <w:tab w:val="left" w:pos="2160"/>
          <w:tab w:val="left" w:pos="4608"/>
          <w:tab w:val="left" w:pos="5174"/>
        </w:tabs>
      </w:pPr>
    </w:p>
    <w:p w14:paraId="23A32E16"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Title:</w:t>
      </w:r>
      <w:r w:rsidRPr="003A4C00">
        <w:tab/>
        <w:t>Baltimore Pediatric Eye Survey Pilot Study</w:t>
      </w:r>
    </w:p>
    <w:p w14:paraId="462BBE4F"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Dates:</w:t>
      </w:r>
      <w:r w:rsidRPr="003A4C00">
        <w:t xml:space="preserve"> 6/99 - 5/2001</w:t>
      </w:r>
    </w:p>
    <w:p w14:paraId="1730BF02"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Sponsoring Agency:</w:t>
      </w:r>
      <w:r w:rsidRPr="003A4C00">
        <w:t xml:space="preserve"> National Eye Institute, NIH.</w:t>
      </w:r>
    </w:p>
    <w:p w14:paraId="441C6F31"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Principal Investigator and Funding Level:</w:t>
      </w:r>
      <w:r w:rsidRPr="003A4C00">
        <w:t xml:space="preserve"> James M. Tielsch, Ph.D.:  $50,000.</w:t>
      </w:r>
    </w:p>
    <w:p w14:paraId="11E27EE0"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Objective:</w:t>
      </w:r>
      <w:r w:rsidRPr="003A4C00">
        <w:t xml:space="preserve">  To develop a field ocular examination protocol for use in a large, population-based prevalence survey of ocular disease.</w:t>
      </w:r>
    </w:p>
    <w:p w14:paraId="392A0335"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Role:</w:t>
      </w:r>
      <w:r w:rsidRPr="003A4C00">
        <w:t xml:space="preserve"> Principal Investigator</w:t>
      </w:r>
    </w:p>
    <w:p w14:paraId="1BC9EC10" w14:textId="77777777" w:rsidR="004D2C94" w:rsidRPr="003A4C00" w:rsidRDefault="004D2C94">
      <w:pPr>
        <w:widowControl/>
        <w:tabs>
          <w:tab w:val="left" w:pos="414"/>
          <w:tab w:val="left" w:pos="705"/>
          <w:tab w:val="left" w:pos="940"/>
          <w:tab w:val="left" w:pos="2160"/>
          <w:tab w:val="left" w:pos="4608"/>
          <w:tab w:val="left" w:pos="5174"/>
        </w:tabs>
      </w:pPr>
    </w:p>
    <w:p w14:paraId="2C71D331"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Title:</w:t>
      </w:r>
      <w:r w:rsidRPr="003A4C00">
        <w:tab/>
      </w:r>
      <w:r w:rsidRPr="003A4C00">
        <w:tab/>
        <w:t xml:space="preserve"> Micronutrients for Health Cooperative Agreement.</w:t>
      </w:r>
    </w:p>
    <w:p w14:paraId="25BFCD2D"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Dates:</w:t>
      </w:r>
      <w:r w:rsidRPr="003A4C00">
        <w:t xml:space="preserve"> 9/97 - 9/2003</w:t>
      </w:r>
    </w:p>
    <w:p w14:paraId="4A2F1109"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Sponsoring Agency:</w:t>
      </w:r>
      <w:r w:rsidRPr="003A4C00">
        <w:t xml:space="preserve"> United States Agency for International Development.</w:t>
      </w:r>
    </w:p>
    <w:p w14:paraId="0AAD705F"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Principal Investigator and Funding Level:</w:t>
      </w:r>
      <w:r w:rsidRPr="003A4C00">
        <w:t xml:space="preserve"> Keith P. West, Jr., </w:t>
      </w:r>
      <w:proofErr w:type="spellStart"/>
      <w:r w:rsidRPr="003A4C00">
        <w:t>Dr.P.H</w:t>
      </w:r>
      <w:proofErr w:type="spellEnd"/>
      <w:r w:rsidRPr="003A4C00">
        <w:t>.:  $21,613,189.</w:t>
      </w:r>
    </w:p>
    <w:p w14:paraId="3ABCA7C8"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Objective:</w:t>
      </w:r>
      <w:r w:rsidRPr="003A4C00">
        <w:t xml:space="preserve">  To conduct research, training and provide technical assistance for the control of micronutrient deficiencies in developing countries.</w:t>
      </w:r>
    </w:p>
    <w:p w14:paraId="727D7121"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Role:</w:t>
      </w:r>
      <w:r w:rsidRPr="003A4C00">
        <w:t xml:space="preserve">  Co-Investigator</w:t>
      </w:r>
    </w:p>
    <w:p w14:paraId="5169F826" w14:textId="77777777" w:rsidR="004D2C94" w:rsidRPr="003A4C00" w:rsidRDefault="004D2C94">
      <w:pPr>
        <w:widowControl/>
        <w:tabs>
          <w:tab w:val="left" w:pos="414"/>
          <w:tab w:val="left" w:pos="705"/>
          <w:tab w:val="left" w:pos="940"/>
          <w:tab w:val="left" w:pos="2160"/>
          <w:tab w:val="left" w:pos="4608"/>
          <w:tab w:val="left" w:pos="5174"/>
        </w:tabs>
        <w:rPr>
          <w:b/>
          <w:bCs/>
        </w:rPr>
      </w:pPr>
    </w:p>
    <w:p w14:paraId="696198B4"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Title:</w:t>
      </w:r>
      <w:r w:rsidRPr="003A4C00">
        <w:tab/>
      </w:r>
      <w:r w:rsidRPr="003A4C00">
        <w:tab/>
        <w:t xml:space="preserve">Vitamin A and Infant Health: A Randomized Community Trial of Newborn Vitamin A Supplementation on Infant Mortality. </w:t>
      </w:r>
    </w:p>
    <w:p w14:paraId="602C157E"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Dates:</w:t>
      </w:r>
      <w:r w:rsidRPr="003A4C00">
        <w:t xml:space="preserve">   9/96 - 8/2001</w:t>
      </w:r>
    </w:p>
    <w:p w14:paraId="16417664"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Sponsoring Agency:</w:t>
      </w:r>
      <w:r w:rsidRPr="003A4C00">
        <w:t xml:space="preserve"> United States Agency for International Development and the Bill and Melinda Gates Foundation.</w:t>
      </w:r>
    </w:p>
    <w:p w14:paraId="68679837"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Principal Investigator and Funding Level:</w:t>
      </w:r>
      <w:r w:rsidRPr="003A4C00">
        <w:t xml:space="preserve"> James M. Tielsch, Ph.D. and Lakshmi </w:t>
      </w:r>
      <w:proofErr w:type="spellStart"/>
      <w:r w:rsidRPr="003A4C00">
        <w:t>Rahmathullah</w:t>
      </w:r>
      <w:proofErr w:type="spellEnd"/>
      <w:r w:rsidRPr="003A4C00">
        <w:t>, M.D.:  $900,000.</w:t>
      </w:r>
    </w:p>
    <w:p w14:paraId="69477787"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Objective:</w:t>
      </w:r>
      <w:r w:rsidRPr="003A4C00">
        <w:t xml:space="preserve"> To determine the efficacy of vitamin A supplementation to newborn infants in reducing early infant mortality in south India.</w:t>
      </w:r>
    </w:p>
    <w:p w14:paraId="75C1786A"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Role:</w:t>
      </w:r>
      <w:r w:rsidRPr="003A4C00">
        <w:t xml:space="preserve"> Co-Principal Investigator</w:t>
      </w:r>
    </w:p>
    <w:p w14:paraId="1A357CD0" w14:textId="77777777" w:rsidR="004D2C94" w:rsidRPr="003A4C00" w:rsidRDefault="004D2C94">
      <w:pPr>
        <w:widowControl/>
        <w:tabs>
          <w:tab w:val="left" w:pos="414"/>
          <w:tab w:val="left" w:pos="705"/>
          <w:tab w:val="left" w:pos="940"/>
          <w:tab w:val="left" w:pos="2160"/>
          <w:tab w:val="left" w:pos="4608"/>
          <w:tab w:val="left" w:pos="5174"/>
        </w:tabs>
      </w:pPr>
    </w:p>
    <w:p w14:paraId="1101E63F"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Title:</w:t>
      </w:r>
      <w:r w:rsidRPr="003A4C00">
        <w:tab/>
      </w:r>
      <w:r w:rsidRPr="003A4C00">
        <w:tab/>
        <w:t xml:space="preserve"> Alternative Interventions for Control of Iron Deficiency Anemia Among School Age Children in Zanzibar.</w:t>
      </w:r>
    </w:p>
    <w:p w14:paraId="10EAB896"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Dates:</w:t>
      </w:r>
      <w:r w:rsidRPr="003A4C00">
        <w:t xml:space="preserve"> 9/96 - 8/98</w:t>
      </w:r>
    </w:p>
    <w:p w14:paraId="17B800BA"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Sponsoring Agency:</w:t>
      </w:r>
      <w:r w:rsidRPr="003A4C00">
        <w:t xml:space="preserve"> Canadian International Development Agency.</w:t>
      </w:r>
    </w:p>
    <w:p w14:paraId="090095D2"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Principal Investigator and Funding Level:</w:t>
      </w:r>
      <w:r w:rsidRPr="003A4C00">
        <w:t xml:space="preserve"> Lorenzo </w:t>
      </w:r>
      <w:proofErr w:type="spellStart"/>
      <w:r w:rsidRPr="003A4C00">
        <w:t>Savioli</w:t>
      </w:r>
      <w:proofErr w:type="spellEnd"/>
      <w:r w:rsidRPr="003A4C00">
        <w:t>, M.D.:  $190,000.</w:t>
      </w:r>
    </w:p>
    <w:p w14:paraId="7680603E"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Objective:</w:t>
      </w:r>
      <w:r w:rsidRPr="003A4C00">
        <w:t xml:space="preserve"> Two projects are being done.  1) A randomized clinical trial of iron fortification of first grade children for 10 weeks to examine determine impact on iron status, growth and cognition.  2) A pilot project to determine if school-based deworming programs can be expanded to reach non-enrolled school age children.</w:t>
      </w:r>
    </w:p>
    <w:p w14:paraId="35F92B40"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Role:</w:t>
      </w:r>
      <w:r w:rsidRPr="003A4C00">
        <w:t xml:space="preserve">  Co-Investigator</w:t>
      </w:r>
    </w:p>
    <w:p w14:paraId="32FD127D" w14:textId="77777777" w:rsidR="004D2C94" w:rsidRPr="003A4C00" w:rsidRDefault="004D2C94">
      <w:pPr>
        <w:widowControl/>
        <w:tabs>
          <w:tab w:val="left" w:pos="414"/>
          <w:tab w:val="left" w:pos="705"/>
          <w:tab w:val="left" w:pos="940"/>
          <w:tab w:val="left" w:pos="2160"/>
          <w:tab w:val="left" w:pos="4608"/>
          <w:tab w:val="left" w:pos="5174"/>
        </w:tabs>
        <w:rPr>
          <w:b/>
          <w:bCs/>
        </w:rPr>
      </w:pPr>
    </w:p>
    <w:p w14:paraId="31BB0FE4"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Title:</w:t>
      </w:r>
      <w:r w:rsidRPr="003A4C00">
        <w:tab/>
      </w:r>
      <w:r w:rsidRPr="003A4C00">
        <w:tab/>
        <w:t xml:space="preserve"> Long-term Evaluation of School-Based Deworming and Anemia Technical Support.</w:t>
      </w:r>
    </w:p>
    <w:p w14:paraId="705D666E"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Dates:</w:t>
      </w:r>
      <w:r w:rsidRPr="003A4C00">
        <w:t xml:space="preserve"> 4/1/96 - 3/31/98</w:t>
      </w:r>
    </w:p>
    <w:p w14:paraId="4A2F8A8A"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Sponsoring Agency:</w:t>
      </w:r>
      <w:r w:rsidRPr="003A4C00">
        <w:t xml:space="preserve"> Edna McConnell Clark Foundation.</w:t>
      </w:r>
    </w:p>
    <w:p w14:paraId="1CE29E49"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Principal Investigator and Funding Level:</w:t>
      </w:r>
      <w:r w:rsidRPr="003A4C00">
        <w:t xml:space="preserve"> Rebecca J. Stoltzfus, Ph.D.:  $199,988.</w:t>
      </w:r>
    </w:p>
    <w:p w14:paraId="3CDF1B4E"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Objective:</w:t>
      </w:r>
      <w:r w:rsidRPr="003A4C00">
        <w:t xml:space="preserve">  To determine the long-term impact of school-based deworming programs in Zanzibar in children’s iron status and growth.</w:t>
      </w:r>
    </w:p>
    <w:p w14:paraId="56274F6F"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Role:</w:t>
      </w:r>
      <w:r w:rsidRPr="003A4C00">
        <w:t xml:space="preserve">  Co-Investigator</w:t>
      </w:r>
    </w:p>
    <w:p w14:paraId="3D1F35D5" w14:textId="77777777" w:rsidR="004D2C94" w:rsidRPr="003A4C00" w:rsidRDefault="004D2C94">
      <w:pPr>
        <w:widowControl/>
        <w:tabs>
          <w:tab w:val="left" w:pos="414"/>
          <w:tab w:val="left" w:pos="705"/>
          <w:tab w:val="left" w:pos="940"/>
          <w:tab w:val="left" w:pos="2160"/>
          <w:tab w:val="left" w:pos="4608"/>
          <w:tab w:val="left" w:pos="5174"/>
        </w:tabs>
      </w:pPr>
    </w:p>
    <w:p w14:paraId="7161046B"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 xml:space="preserve">Title:  </w:t>
      </w:r>
      <w:r w:rsidRPr="003A4C00">
        <w:t>The Impact of Deworming and Micronutrient Supplementation to Improve Iron Status and Growth of Preschool Children in East Africa.</w:t>
      </w:r>
    </w:p>
    <w:p w14:paraId="31F3671F"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Dates:</w:t>
      </w:r>
      <w:r w:rsidRPr="003A4C00">
        <w:t xml:space="preserve">  11/95 - 10/97</w:t>
      </w:r>
    </w:p>
    <w:p w14:paraId="61C7D99D"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Sponsoring Agency:</w:t>
      </w:r>
      <w:r w:rsidRPr="003A4C00">
        <w:t xml:space="preserve">  Thrasher Foundation and United States Agency for International Development.</w:t>
      </w:r>
    </w:p>
    <w:p w14:paraId="4AF45592"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Principal Investigator and Funding Level:</w:t>
      </w:r>
      <w:r w:rsidRPr="003A4C00">
        <w:t xml:space="preserve"> Rebecca J. Stoltzfus, Ph.D.:  $211,529.</w:t>
      </w:r>
    </w:p>
    <w:p w14:paraId="1A838D58"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Objective:</w:t>
      </w:r>
      <w:r w:rsidRPr="003A4C00">
        <w:t xml:space="preserve">  To determine the absolute and relative efficacy of anthelminthic therapy and micronutrient supplementation on the prevalence and severity of anemia and growth in pre-school aged children in Zanzibar.</w:t>
      </w:r>
    </w:p>
    <w:p w14:paraId="43D23180"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Role:</w:t>
      </w:r>
      <w:r w:rsidRPr="003A4C00">
        <w:t xml:space="preserve">  Co-Investigator</w:t>
      </w:r>
    </w:p>
    <w:p w14:paraId="71C1CEBE" w14:textId="77777777" w:rsidR="004D2C94" w:rsidRPr="003A4C00" w:rsidRDefault="004D2C94">
      <w:pPr>
        <w:widowControl/>
        <w:tabs>
          <w:tab w:val="left" w:pos="414"/>
          <w:tab w:val="left" w:pos="705"/>
          <w:tab w:val="left" w:pos="940"/>
          <w:tab w:val="left" w:pos="2160"/>
          <w:tab w:val="left" w:pos="4608"/>
          <w:tab w:val="left" w:pos="5174"/>
        </w:tabs>
      </w:pPr>
    </w:p>
    <w:p w14:paraId="332547A9"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Title:</w:t>
      </w:r>
      <w:r w:rsidRPr="003A4C00">
        <w:t xml:space="preserve">  Costs and Outcomes for Impatient Surgical Procedures at Academic Medical Centers and Community Hospitals.</w:t>
      </w:r>
    </w:p>
    <w:p w14:paraId="383AE2F4"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Dates:</w:t>
      </w:r>
      <w:r w:rsidRPr="003A4C00">
        <w:t xml:space="preserve">  2/95 - 12/99</w:t>
      </w:r>
    </w:p>
    <w:p w14:paraId="46218C32"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Sponsoring Agency:</w:t>
      </w:r>
      <w:r w:rsidRPr="003A4C00">
        <w:t xml:space="preserve">  Johns Hopkins Hospital</w:t>
      </w:r>
    </w:p>
    <w:p w14:paraId="100C470A"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Principal Investigator and Funding Level:</w:t>
      </w:r>
      <w:r w:rsidRPr="003A4C00">
        <w:t xml:space="preserve"> James M. Tielsch, Ph.D.; $88,000.</w:t>
      </w:r>
    </w:p>
    <w:p w14:paraId="420DFB30"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Objective:</w:t>
      </w:r>
      <w:r w:rsidRPr="003A4C00">
        <w:t xml:space="preserve">  To compare severity adjusted in hospital mortality and length of stay for patients admitted to academic medical centers with those admitted to community hospitals.</w:t>
      </w:r>
    </w:p>
    <w:p w14:paraId="2D6A2EE4"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Role:</w:t>
      </w:r>
      <w:r w:rsidRPr="003A4C00">
        <w:t xml:space="preserve">  Principal Investigator</w:t>
      </w:r>
    </w:p>
    <w:p w14:paraId="5D959B1F" w14:textId="77777777" w:rsidR="004D2C94" w:rsidRPr="003A4C00" w:rsidRDefault="004D2C94">
      <w:pPr>
        <w:widowControl/>
        <w:tabs>
          <w:tab w:val="left" w:pos="414"/>
          <w:tab w:val="left" w:pos="705"/>
          <w:tab w:val="left" w:pos="940"/>
          <w:tab w:val="left" w:pos="2160"/>
          <w:tab w:val="left" w:pos="4608"/>
          <w:tab w:val="left" w:pos="5174"/>
        </w:tabs>
      </w:pPr>
    </w:p>
    <w:p w14:paraId="4F6CDA3D"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 xml:space="preserve">Title: </w:t>
      </w:r>
      <w:r w:rsidRPr="003A4C00">
        <w:t xml:space="preserve">  Value of Medical Testing Prior to Cataract Surgery.</w:t>
      </w:r>
    </w:p>
    <w:p w14:paraId="1DFD382B"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Dates:</w:t>
      </w:r>
      <w:r w:rsidRPr="003A4C00">
        <w:t xml:space="preserve">  9/94 - 8/99.</w:t>
      </w:r>
    </w:p>
    <w:p w14:paraId="16609394"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Sponsoring Agency:</w:t>
      </w:r>
      <w:r w:rsidRPr="003A4C00">
        <w:t xml:space="preserve">  Agency for Health Care Policy and Research.</w:t>
      </w:r>
    </w:p>
    <w:p w14:paraId="120A52F6"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 xml:space="preserve">Principal Investigator and Funding Level: </w:t>
      </w:r>
      <w:r w:rsidRPr="003A4C00">
        <w:t xml:space="preserve"> Oliver D. Schein, MD; $5,643,162.</w:t>
      </w:r>
    </w:p>
    <w:p w14:paraId="311D51B4"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Objective:</w:t>
      </w:r>
      <w:r w:rsidRPr="003A4C00">
        <w:t xml:space="preserve">  To determine the clinical value and cost-effectiveness of preoperative medical testing for patients undergoing cataract surgery.</w:t>
      </w:r>
    </w:p>
    <w:p w14:paraId="4CD431EB"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 xml:space="preserve">Role: </w:t>
      </w:r>
      <w:r w:rsidRPr="003A4C00">
        <w:t xml:space="preserve"> Co-Investigator.</w:t>
      </w:r>
    </w:p>
    <w:p w14:paraId="038BE1D0" w14:textId="77777777" w:rsidR="004D2C94" w:rsidRPr="003A4C00" w:rsidRDefault="004D2C94">
      <w:pPr>
        <w:widowControl/>
        <w:tabs>
          <w:tab w:val="left" w:pos="414"/>
          <w:tab w:val="left" w:pos="705"/>
          <w:tab w:val="left" w:pos="940"/>
          <w:tab w:val="left" w:pos="2160"/>
          <w:tab w:val="left" w:pos="4608"/>
          <w:tab w:val="left" w:pos="5174"/>
        </w:tabs>
      </w:pPr>
    </w:p>
    <w:p w14:paraId="28628915"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lastRenderedPageBreak/>
        <w:t>Title:</w:t>
      </w:r>
      <w:r w:rsidRPr="003A4C00">
        <w:tab/>
        <w:t xml:space="preserve"> Aravind Comprehensive Eye Survey.</w:t>
      </w:r>
    </w:p>
    <w:p w14:paraId="6731BE06"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Dates:</w:t>
      </w:r>
      <w:r w:rsidRPr="003A4C00">
        <w:t xml:space="preserve">  4/94 - 9/97</w:t>
      </w:r>
    </w:p>
    <w:p w14:paraId="7A53CC62"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Sponsoring Agency:</w:t>
      </w:r>
      <w:r w:rsidRPr="003A4C00">
        <w:t xml:space="preserve"> Allergan Pharmaceuticals, Zeiss-North America, Alcon Laboratories.</w:t>
      </w:r>
    </w:p>
    <w:p w14:paraId="7BD4D47E"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Principal Investigator and Funding Level:</w:t>
      </w:r>
      <w:r w:rsidRPr="003A4C00">
        <w:t xml:space="preserve"> Thulasiraj </w:t>
      </w:r>
      <w:proofErr w:type="spellStart"/>
      <w:r w:rsidRPr="003A4C00">
        <w:t>Ravilla</w:t>
      </w:r>
      <w:proofErr w:type="spellEnd"/>
      <w:r w:rsidRPr="003A4C00">
        <w:t xml:space="preserve"> and Alan Robin, M.D.:  $120,000.</w:t>
      </w:r>
    </w:p>
    <w:p w14:paraId="2EE8E095"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Objective:</w:t>
      </w:r>
      <w:r w:rsidRPr="003A4C00">
        <w:t xml:space="preserve">  To determine the prevalence of ocular disease in rural south India.</w:t>
      </w:r>
    </w:p>
    <w:p w14:paraId="36FC82E1"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Role:</w:t>
      </w:r>
      <w:r w:rsidRPr="003A4C00">
        <w:t xml:space="preserve">  Co-Investigator</w:t>
      </w:r>
    </w:p>
    <w:p w14:paraId="1035C7E9" w14:textId="77777777" w:rsidR="004D2C94" w:rsidRPr="003A4C00" w:rsidRDefault="004D2C94">
      <w:pPr>
        <w:widowControl/>
        <w:tabs>
          <w:tab w:val="left" w:pos="414"/>
          <w:tab w:val="left" w:pos="705"/>
          <w:tab w:val="left" w:pos="940"/>
          <w:tab w:val="left" w:pos="2160"/>
          <w:tab w:val="left" w:pos="4608"/>
          <w:tab w:val="left" w:pos="5174"/>
        </w:tabs>
      </w:pPr>
    </w:p>
    <w:p w14:paraId="7A42E4C5"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 xml:space="preserve">Title: </w:t>
      </w:r>
      <w:r w:rsidRPr="003A4C00">
        <w:t xml:space="preserve">  Baltimore Eye Survey Follow-Up Study.</w:t>
      </w:r>
    </w:p>
    <w:p w14:paraId="734F636F"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Dates:</w:t>
      </w:r>
      <w:r w:rsidRPr="003A4C00">
        <w:t xml:space="preserve">  7/92 - 11/97.</w:t>
      </w:r>
    </w:p>
    <w:p w14:paraId="47A67B8E"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Sponsoring Agency:</w:t>
      </w:r>
      <w:r w:rsidRPr="003A4C00">
        <w:t xml:space="preserve">  National Eye Institute, NIH.</w:t>
      </w:r>
    </w:p>
    <w:p w14:paraId="58DED585"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 xml:space="preserve">Principal Investigator and Funding Level: </w:t>
      </w:r>
      <w:r w:rsidRPr="003A4C00">
        <w:t xml:space="preserve"> James M. Tielsch, Ph.D.; $2,260,827.</w:t>
      </w:r>
    </w:p>
    <w:p w14:paraId="77B22E79"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Objective:</w:t>
      </w:r>
      <w:r w:rsidRPr="003A4C00">
        <w:t xml:space="preserve">  To determine the incidence of and risk factors for glaucoma and other visually impairing ocular disorders in </w:t>
      </w:r>
      <w:proofErr w:type="gramStart"/>
      <w:r w:rsidRPr="003A4C00">
        <w:t>a</w:t>
      </w:r>
      <w:proofErr w:type="gramEnd"/>
      <w:r w:rsidRPr="003A4C00">
        <w:t xml:space="preserve"> urban, multi-racial population.</w:t>
      </w:r>
    </w:p>
    <w:p w14:paraId="09ADCC06"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 xml:space="preserve">Role: </w:t>
      </w:r>
      <w:r w:rsidRPr="003A4C00">
        <w:t xml:space="preserve"> Principal Investigator.</w:t>
      </w:r>
    </w:p>
    <w:p w14:paraId="6B78C397" w14:textId="77777777" w:rsidR="004D2C94" w:rsidRPr="003A4C00" w:rsidRDefault="004D2C94">
      <w:pPr>
        <w:widowControl/>
        <w:tabs>
          <w:tab w:val="left" w:pos="414"/>
          <w:tab w:val="left" w:pos="705"/>
          <w:tab w:val="left" w:pos="940"/>
          <w:tab w:val="left" w:pos="2160"/>
          <w:tab w:val="left" w:pos="4608"/>
          <w:tab w:val="left" w:pos="5174"/>
        </w:tabs>
      </w:pPr>
    </w:p>
    <w:p w14:paraId="12F467A7"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 xml:space="preserve">Title: </w:t>
      </w:r>
      <w:r w:rsidRPr="003A4C00">
        <w:t xml:space="preserve">  Evaluation of the Nutritional Impact of a School-Based Deworming Programme in Zanzibar.</w:t>
      </w:r>
    </w:p>
    <w:p w14:paraId="45392572"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Dates:</w:t>
      </w:r>
      <w:r w:rsidRPr="003A4C00">
        <w:t xml:space="preserve">  10/93 - 9/95.</w:t>
      </w:r>
    </w:p>
    <w:p w14:paraId="3C5E4D99"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Sponsoring Agency:</w:t>
      </w:r>
      <w:r w:rsidRPr="003A4C00">
        <w:t xml:space="preserve">  United States Agency for International Development.</w:t>
      </w:r>
    </w:p>
    <w:p w14:paraId="08D3AF7E"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 xml:space="preserve">Principal Investigator and Funding Level: </w:t>
      </w:r>
      <w:r w:rsidRPr="003A4C00">
        <w:t xml:space="preserve"> Rebecca Stoltzfus, Ph.D.; $250,000. </w:t>
      </w:r>
    </w:p>
    <w:p w14:paraId="3C001E22"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Objective:</w:t>
      </w:r>
      <w:r w:rsidRPr="003A4C00">
        <w:t xml:space="preserve">  To determine the impact on iron and vitamin A status of the Zanzibar school deworming program.</w:t>
      </w:r>
    </w:p>
    <w:p w14:paraId="6B90E261"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 xml:space="preserve">Role: </w:t>
      </w:r>
      <w:r w:rsidRPr="003A4C00">
        <w:t xml:space="preserve"> Co-Investigator.</w:t>
      </w:r>
    </w:p>
    <w:p w14:paraId="30498FE3" w14:textId="77777777" w:rsidR="004D2C94" w:rsidRPr="003A4C00" w:rsidRDefault="004D2C94">
      <w:pPr>
        <w:widowControl/>
        <w:tabs>
          <w:tab w:val="left" w:pos="414"/>
          <w:tab w:val="left" w:pos="705"/>
          <w:tab w:val="left" w:pos="940"/>
          <w:tab w:val="left" w:pos="2160"/>
          <w:tab w:val="left" w:pos="4608"/>
          <w:tab w:val="left" w:pos="5174"/>
        </w:tabs>
        <w:rPr>
          <w:b/>
          <w:bCs/>
        </w:rPr>
      </w:pPr>
    </w:p>
    <w:p w14:paraId="1121B9A1"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 xml:space="preserve">Title: </w:t>
      </w:r>
      <w:r w:rsidRPr="003A4C00">
        <w:t xml:space="preserve">  Keratoconjunctivitis Sicca:  Prevalence and Risk Factors. (A component of Program Project entitled:  Visual Impairment and Functional Status in Older Persons).</w:t>
      </w:r>
    </w:p>
    <w:p w14:paraId="55DB17E0"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Dates:</w:t>
      </w:r>
      <w:r w:rsidRPr="003A4C00">
        <w:t xml:space="preserve">  7/92 - 6/97.</w:t>
      </w:r>
    </w:p>
    <w:p w14:paraId="512FC3AA"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Sponsoring Agency:</w:t>
      </w:r>
      <w:r w:rsidRPr="003A4C00">
        <w:t xml:space="preserve">  National Institute on Aging, NIH.</w:t>
      </w:r>
    </w:p>
    <w:p w14:paraId="3072420D"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 xml:space="preserve">Principal Investigator and Funding Level: </w:t>
      </w:r>
      <w:r w:rsidRPr="003A4C00">
        <w:t xml:space="preserve"> Sheila West, Ph.D., P.I.; Oliver D. Schein, MD and James M. Tielsch, Ph.D. Co-Project Leaders; $7,625,571 (total program project).</w:t>
      </w:r>
    </w:p>
    <w:p w14:paraId="2A5CB8C7"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Objective:</w:t>
      </w:r>
      <w:r w:rsidRPr="003A4C00">
        <w:t xml:space="preserve">  To determine the prevalence of and risk factors for idiopathic dry eye syndrome among older persons.</w:t>
      </w:r>
    </w:p>
    <w:p w14:paraId="42296BC8"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 xml:space="preserve">Role: </w:t>
      </w:r>
      <w:r w:rsidRPr="003A4C00">
        <w:t xml:space="preserve"> Co-Project Leader.</w:t>
      </w:r>
    </w:p>
    <w:p w14:paraId="4A18A80E" w14:textId="77777777" w:rsidR="004D2C94" w:rsidRPr="003A4C00" w:rsidRDefault="004D2C94">
      <w:pPr>
        <w:widowControl/>
        <w:tabs>
          <w:tab w:val="left" w:pos="414"/>
          <w:tab w:val="left" w:pos="705"/>
          <w:tab w:val="left" w:pos="940"/>
          <w:tab w:val="left" w:pos="2160"/>
          <w:tab w:val="left" w:pos="4608"/>
          <w:tab w:val="left" w:pos="5174"/>
        </w:tabs>
      </w:pPr>
    </w:p>
    <w:p w14:paraId="2EF3F71B"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 xml:space="preserve">Title: </w:t>
      </w:r>
      <w:r w:rsidRPr="003A4C00">
        <w:t xml:space="preserve">  Variations in Cataract Management:  Patient and Economic Outcomes.</w:t>
      </w:r>
    </w:p>
    <w:p w14:paraId="605B8E5D"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Dates:</w:t>
      </w:r>
      <w:r w:rsidRPr="003A4C00">
        <w:t xml:space="preserve">  9/89 - 8/94.</w:t>
      </w:r>
    </w:p>
    <w:p w14:paraId="33717188"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Sponsoring Agency:</w:t>
      </w:r>
      <w:r w:rsidRPr="003A4C00">
        <w:t xml:space="preserve">  Agency for Health Care Policy and Research.</w:t>
      </w:r>
    </w:p>
    <w:p w14:paraId="221D4FE4"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 xml:space="preserve">Principal Investigator and Funding Level: </w:t>
      </w:r>
      <w:r w:rsidRPr="003A4C00">
        <w:t xml:space="preserve"> Earl P. Steinberg, </w:t>
      </w:r>
      <w:proofErr w:type="gramStart"/>
      <w:r w:rsidRPr="003A4C00">
        <w:t>MD;  $</w:t>
      </w:r>
      <w:proofErr w:type="gramEnd"/>
      <w:r w:rsidRPr="003A4C00">
        <w:t>4,899,952.</w:t>
      </w:r>
    </w:p>
    <w:p w14:paraId="598E9D5E"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Objective:</w:t>
      </w:r>
      <w:r w:rsidRPr="003A4C00">
        <w:t xml:space="preserve">  To determine the causes and consequences of variations in clinical management strategies for cataract.</w:t>
      </w:r>
    </w:p>
    <w:p w14:paraId="4F37FA30"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 xml:space="preserve">Role: </w:t>
      </w:r>
      <w:r w:rsidRPr="003A4C00">
        <w:t xml:space="preserve"> Co-Investigator.</w:t>
      </w:r>
    </w:p>
    <w:p w14:paraId="3185D184" w14:textId="77777777" w:rsidR="004D2C94" w:rsidRPr="003A4C00" w:rsidRDefault="004D2C94">
      <w:pPr>
        <w:widowControl/>
        <w:tabs>
          <w:tab w:val="left" w:pos="414"/>
          <w:tab w:val="left" w:pos="705"/>
          <w:tab w:val="left" w:pos="940"/>
          <w:tab w:val="left" w:pos="2160"/>
          <w:tab w:val="left" w:pos="4608"/>
          <w:tab w:val="left" w:pos="5174"/>
        </w:tabs>
        <w:rPr>
          <w:b/>
          <w:bCs/>
        </w:rPr>
      </w:pPr>
    </w:p>
    <w:p w14:paraId="75C372C4"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 xml:space="preserve">Title: </w:t>
      </w:r>
      <w:r w:rsidRPr="003A4C00">
        <w:t xml:space="preserve">  Cooperative Agreement for the Control of Vitamin A Deficiency and Nutritional Blindness.</w:t>
      </w:r>
    </w:p>
    <w:p w14:paraId="6616C3C9"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Dates:</w:t>
      </w:r>
      <w:r w:rsidRPr="003A4C00">
        <w:t xml:space="preserve">  8/82 - 9/97.</w:t>
      </w:r>
    </w:p>
    <w:p w14:paraId="1261D628"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Sponsoring Agency:</w:t>
      </w:r>
      <w:r w:rsidRPr="003A4C00">
        <w:t xml:space="preserve">  United States Agency for International Development.</w:t>
      </w:r>
    </w:p>
    <w:p w14:paraId="4E6171BB"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Principal Investigator and Funding Level:</w:t>
      </w:r>
      <w:r w:rsidRPr="003A4C00">
        <w:t xml:space="preserve">  Keith P. West, Jr., </w:t>
      </w:r>
      <w:proofErr w:type="spellStart"/>
      <w:r w:rsidRPr="003A4C00">
        <w:t>Dr.P.H</w:t>
      </w:r>
      <w:proofErr w:type="spellEnd"/>
      <w:r w:rsidRPr="003A4C00">
        <w:t xml:space="preserve">.; $21,200,000. </w:t>
      </w:r>
    </w:p>
    <w:p w14:paraId="0B54EB6D"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Objective:</w:t>
      </w:r>
      <w:r w:rsidRPr="003A4C00">
        <w:t xml:space="preserve">  To conduct research, training and provide technical assistance for the control of vitamin A deficiency and xerophthalmia in developing countries.</w:t>
      </w:r>
    </w:p>
    <w:p w14:paraId="53D87BEE"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lastRenderedPageBreak/>
        <w:t xml:space="preserve">Role: </w:t>
      </w:r>
      <w:r w:rsidRPr="003A4C00">
        <w:t xml:space="preserve"> Co-Investigator.</w:t>
      </w:r>
    </w:p>
    <w:p w14:paraId="3317304E" w14:textId="77777777" w:rsidR="004D2C94" w:rsidRPr="003A4C00" w:rsidRDefault="004D2C94">
      <w:pPr>
        <w:widowControl/>
        <w:tabs>
          <w:tab w:val="left" w:pos="414"/>
          <w:tab w:val="left" w:pos="705"/>
          <w:tab w:val="left" w:pos="940"/>
          <w:tab w:val="left" w:pos="2160"/>
          <w:tab w:val="left" w:pos="4608"/>
          <w:tab w:val="left" w:pos="5174"/>
        </w:tabs>
      </w:pPr>
    </w:p>
    <w:p w14:paraId="1BA4E7D2"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 xml:space="preserve">Title: </w:t>
      </w:r>
      <w:r w:rsidRPr="003A4C00">
        <w:t xml:space="preserve">  Child Vision Screening:  A Case-Control Modality Comparison.</w:t>
      </w:r>
    </w:p>
    <w:p w14:paraId="205E21B5"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Dates:</w:t>
      </w:r>
      <w:r w:rsidRPr="003A4C00">
        <w:t xml:space="preserve">  1989-1992.</w:t>
      </w:r>
    </w:p>
    <w:p w14:paraId="563FDBFE"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Sponsoring Agency:</w:t>
      </w:r>
      <w:r w:rsidRPr="003A4C00">
        <w:t xml:space="preserve">  National Eye Institute, NIH.</w:t>
      </w:r>
    </w:p>
    <w:p w14:paraId="6AE784CD"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 xml:space="preserve">Principal Investigator and Funding Level: </w:t>
      </w:r>
      <w:r w:rsidRPr="003A4C00">
        <w:t xml:space="preserve"> Kurt Simons, Ph.D.; $620,000. </w:t>
      </w:r>
    </w:p>
    <w:p w14:paraId="4EDE8B08"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Objective:</w:t>
      </w:r>
      <w:r w:rsidRPr="003A4C00">
        <w:t xml:space="preserve">  To develop and test new methods for vision screening among pre-school age children.</w:t>
      </w:r>
    </w:p>
    <w:p w14:paraId="4A8894BD"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 xml:space="preserve">Role: </w:t>
      </w:r>
      <w:r w:rsidRPr="003A4C00">
        <w:t xml:space="preserve"> Co-Investigator.</w:t>
      </w:r>
    </w:p>
    <w:p w14:paraId="74BEE089" w14:textId="77777777" w:rsidR="004D2C94" w:rsidRPr="003A4C00" w:rsidRDefault="004D2C94">
      <w:pPr>
        <w:widowControl/>
        <w:tabs>
          <w:tab w:val="left" w:pos="414"/>
          <w:tab w:val="left" w:pos="705"/>
          <w:tab w:val="left" w:pos="940"/>
          <w:tab w:val="left" w:pos="2160"/>
          <w:tab w:val="left" w:pos="4608"/>
          <w:tab w:val="left" w:pos="5174"/>
        </w:tabs>
      </w:pPr>
    </w:p>
    <w:p w14:paraId="59B8EBB8"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Title:</w:t>
      </w:r>
      <w:r w:rsidRPr="003A4C00">
        <w:t xml:space="preserve">  Impact of Vitamin A Supplementation on Childhood Mortality and Morbidity in Ethiopia.</w:t>
      </w:r>
    </w:p>
    <w:p w14:paraId="2637C6BD"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Dates:</w:t>
      </w:r>
      <w:r w:rsidRPr="003A4C00">
        <w:t xml:space="preserve">  1989-1991 (canceled due to civil war).</w:t>
      </w:r>
    </w:p>
    <w:p w14:paraId="44D012C8"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Sponsoring Agency:</w:t>
      </w:r>
      <w:r w:rsidRPr="003A4C00">
        <w:t xml:space="preserve">  International Development Research Centre, UNICEF, and the United States Agency for International Development.</w:t>
      </w:r>
    </w:p>
    <w:p w14:paraId="7D6D5F7D"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Principal Investigator and Funding Level:</w:t>
      </w:r>
      <w:r w:rsidRPr="003A4C00">
        <w:t xml:space="preserve">  James M. Tielsch, Ph.D. and Hagos </w:t>
      </w:r>
      <w:proofErr w:type="spellStart"/>
      <w:r w:rsidRPr="003A4C00">
        <w:t>Beyene</w:t>
      </w:r>
      <w:proofErr w:type="spellEnd"/>
      <w:r w:rsidRPr="003A4C00">
        <w:t>, MD, Co-Principal Investigators; $850,000.</w:t>
      </w:r>
    </w:p>
    <w:p w14:paraId="67F540A2"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Objective:</w:t>
      </w:r>
      <w:r w:rsidRPr="003A4C00">
        <w:t xml:space="preserve">  To determine if regular supplementation of pre-school aged children in Ethiopia with vitamin A would reduce child mortality and morbidity.</w:t>
      </w:r>
    </w:p>
    <w:p w14:paraId="46BD7B5D"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Role:</w:t>
      </w:r>
      <w:r w:rsidRPr="003A4C00">
        <w:t xml:space="preserve">  Co-Principal Investigator.</w:t>
      </w:r>
    </w:p>
    <w:p w14:paraId="6E3289EE" w14:textId="77777777" w:rsidR="004D2C94" w:rsidRPr="003A4C00" w:rsidRDefault="004D2C94">
      <w:pPr>
        <w:widowControl/>
        <w:tabs>
          <w:tab w:val="left" w:pos="414"/>
          <w:tab w:val="left" w:pos="705"/>
          <w:tab w:val="left" w:pos="940"/>
          <w:tab w:val="left" w:pos="2160"/>
          <w:tab w:val="left" w:pos="4608"/>
          <w:tab w:val="left" w:pos="5174"/>
        </w:tabs>
      </w:pPr>
    </w:p>
    <w:p w14:paraId="23E265ED"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 xml:space="preserve">Title: </w:t>
      </w:r>
      <w:r w:rsidRPr="003A4C00">
        <w:t xml:space="preserve">  Prenatal and Neonatal Factors in Childhood Strabismus.</w:t>
      </w:r>
    </w:p>
    <w:p w14:paraId="3F6CEF51"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Dates:</w:t>
      </w:r>
      <w:r w:rsidRPr="003A4C00">
        <w:t xml:space="preserve">  1986-1989.</w:t>
      </w:r>
    </w:p>
    <w:p w14:paraId="5125D56F"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Sponsoring Agency:</w:t>
      </w:r>
      <w:r w:rsidRPr="003A4C00">
        <w:t xml:space="preserve">  National Eye Institute, NIH.</w:t>
      </w:r>
    </w:p>
    <w:p w14:paraId="3379E974"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 xml:space="preserve">Principal Investigator and Funding Level: </w:t>
      </w:r>
      <w:r w:rsidRPr="003A4C00">
        <w:t xml:space="preserve"> James M. Tielsch, Ph.D.; $ 421,876.</w:t>
      </w:r>
    </w:p>
    <w:p w14:paraId="66FDD0B8"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Objective:</w:t>
      </w:r>
      <w:r w:rsidRPr="003A4C00">
        <w:t xml:space="preserve">  To determine if selected maternal, prenatal, and neonatal factors are associated with the development of strabismus or amblyopia.</w:t>
      </w:r>
    </w:p>
    <w:p w14:paraId="323D0AEC"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 xml:space="preserve">Role: </w:t>
      </w:r>
      <w:r w:rsidRPr="003A4C00">
        <w:t xml:space="preserve"> Principal Investigator.</w:t>
      </w:r>
    </w:p>
    <w:p w14:paraId="6AD8BEAC" w14:textId="77777777" w:rsidR="004D2C94" w:rsidRPr="003A4C00" w:rsidRDefault="004D2C94">
      <w:pPr>
        <w:widowControl/>
        <w:tabs>
          <w:tab w:val="left" w:pos="414"/>
          <w:tab w:val="left" w:pos="705"/>
          <w:tab w:val="left" w:pos="940"/>
          <w:tab w:val="left" w:pos="2160"/>
          <w:tab w:val="left" w:pos="4608"/>
          <w:tab w:val="left" w:pos="5174"/>
        </w:tabs>
        <w:rPr>
          <w:b/>
          <w:bCs/>
        </w:rPr>
      </w:pPr>
    </w:p>
    <w:p w14:paraId="1817BC81"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 xml:space="preserve">Title: </w:t>
      </w:r>
      <w:r w:rsidRPr="003A4C00">
        <w:t xml:space="preserve">  Baltimore Nursing Home Eye Survey.</w:t>
      </w:r>
    </w:p>
    <w:p w14:paraId="61A7699E"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Dates:</w:t>
      </w:r>
      <w:r w:rsidRPr="003A4C00">
        <w:t xml:space="preserve">  1988-1989.</w:t>
      </w:r>
    </w:p>
    <w:p w14:paraId="6E8BBA8C"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Sponsoring Agency:</w:t>
      </w:r>
      <w:r w:rsidRPr="003A4C00">
        <w:t xml:space="preserve">  National Eye Institute, NIH.</w:t>
      </w:r>
    </w:p>
    <w:p w14:paraId="01807923"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 xml:space="preserve">Principal Investigator and Funding Level: </w:t>
      </w:r>
      <w:r w:rsidRPr="003A4C00">
        <w:t xml:space="preserve"> Alfred Sommer, MD; $142,344. </w:t>
      </w:r>
    </w:p>
    <w:p w14:paraId="38B3D2F6"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Objective:</w:t>
      </w:r>
      <w:r w:rsidRPr="003A4C00">
        <w:t xml:space="preserve">  To estimate the prevalence and severity of ocular disease among a population-based sample of nursing home residents.</w:t>
      </w:r>
    </w:p>
    <w:p w14:paraId="65B0F764"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 xml:space="preserve">Role: </w:t>
      </w:r>
      <w:r w:rsidRPr="003A4C00">
        <w:t xml:space="preserve"> Project Director and Co-Investigator.</w:t>
      </w:r>
    </w:p>
    <w:p w14:paraId="510F9C55" w14:textId="77777777" w:rsidR="004D2C94" w:rsidRPr="003A4C00" w:rsidRDefault="004D2C94">
      <w:pPr>
        <w:widowControl/>
        <w:tabs>
          <w:tab w:val="left" w:pos="414"/>
          <w:tab w:val="left" w:pos="705"/>
          <w:tab w:val="left" w:pos="940"/>
          <w:tab w:val="left" w:pos="2160"/>
          <w:tab w:val="left" w:pos="4608"/>
          <w:tab w:val="left" w:pos="5174"/>
        </w:tabs>
      </w:pPr>
    </w:p>
    <w:p w14:paraId="5EED3D06"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 xml:space="preserve">Title: </w:t>
      </w:r>
      <w:r w:rsidRPr="003A4C00">
        <w:t xml:space="preserve">  Racial Variations in Chronic Open Angle Glaucoma:  The Baltimore Eye Survey.</w:t>
      </w:r>
    </w:p>
    <w:p w14:paraId="4E4AE858"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Dates:</w:t>
      </w:r>
      <w:r w:rsidRPr="003A4C00">
        <w:t xml:space="preserve">  1984-1989.</w:t>
      </w:r>
    </w:p>
    <w:p w14:paraId="2AC057A7"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Sponsoring Agency:</w:t>
      </w:r>
      <w:r w:rsidRPr="003A4C00">
        <w:t xml:space="preserve">  National Eye Institute, NIH.</w:t>
      </w:r>
    </w:p>
    <w:p w14:paraId="2FEF79C9"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 xml:space="preserve">Principal Investigator and Funding Level: </w:t>
      </w:r>
      <w:r w:rsidRPr="003A4C00">
        <w:t xml:space="preserve"> Alfred Sommer, MD; $ 1,553,441.</w:t>
      </w:r>
    </w:p>
    <w:p w14:paraId="111FDEE0"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Objective:</w:t>
      </w:r>
      <w:r w:rsidRPr="003A4C00">
        <w:t xml:space="preserve">  To estimate the prevalence and severity of ocular disease among a population-based sample of persons in a multi-racial, urban community.</w:t>
      </w:r>
    </w:p>
    <w:p w14:paraId="0EB5FC76"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 xml:space="preserve">Role: </w:t>
      </w:r>
      <w:r w:rsidRPr="003A4C00">
        <w:t xml:space="preserve"> Project Director and Co-Investigator.</w:t>
      </w:r>
    </w:p>
    <w:p w14:paraId="76A30079" w14:textId="77777777" w:rsidR="004D2C94" w:rsidRPr="003A4C00" w:rsidRDefault="004D2C94">
      <w:pPr>
        <w:widowControl/>
        <w:tabs>
          <w:tab w:val="left" w:pos="414"/>
          <w:tab w:val="left" w:pos="705"/>
          <w:tab w:val="left" w:pos="940"/>
          <w:tab w:val="left" w:pos="2160"/>
          <w:tab w:val="left" w:pos="4608"/>
          <w:tab w:val="left" w:pos="5174"/>
        </w:tabs>
      </w:pPr>
    </w:p>
    <w:p w14:paraId="66561857"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 xml:space="preserve">Title: </w:t>
      </w:r>
      <w:r w:rsidRPr="003A4C00">
        <w:t xml:space="preserve">  DEC MicroVAX II Minicomputer System, Shared Instrument Grant Program.</w:t>
      </w:r>
    </w:p>
    <w:p w14:paraId="0FF0C183"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Dates:</w:t>
      </w:r>
      <w:r w:rsidRPr="003A4C00">
        <w:t xml:space="preserve">  1988-1989.</w:t>
      </w:r>
    </w:p>
    <w:p w14:paraId="223C7464"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Sponsoring Agency:</w:t>
      </w:r>
      <w:r w:rsidRPr="003A4C00">
        <w:t xml:space="preserve">  Division of Research Resources, NIH.</w:t>
      </w:r>
    </w:p>
    <w:p w14:paraId="0449E3D8"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 xml:space="preserve">Principal Investigator and Funding Level: </w:t>
      </w:r>
      <w:r w:rsidRPr="003A4C00">
        <w:t xml:space="preserve"> Alfred Sommer, MD; $134,000. </w:t>
      </w:r>
    </w:p>
    <w:p w14:paraId="21B67BD6"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lastRenderedPageBreak/>
        <w:t>Objective:</w:t>
      </w:r>
      <w:r w:rsidRPr="003A4C00">
        <w:t xml:space="preserve">  To provide computing resources to a group conducting epidemiologic research on ophthalmic disorders.</w:t>
      </w:r>
    </w:p>
    <w:p w14:paraId="70B97437"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 xml:space="preserve">Role: </w:t>
      </w:r>
      <w:r w:rsidRPr="003A4C00">
        <w:t xml:space="preserve"> Project Director and Co-Investigator.</w:t>
      </w:r>
    </w:p>
    <w:p w14:paraId="15AC5A05" w14:textId="77777777" w:rsidR="004D2C94" w:rsidRPr="003A4C00" w:rsidRDefault="004D2C94">
      <w:pPr>
        <w:widowControl/>
        <w:tabs>
          <w:tab w:val="left" w:pos="414"/>
          <w:tab w:val="left" w:pos="705"/>
          <w:tab w:val="left" w:pos="940"/>
          <w:tab w:val="left" w:pos="2160"/>
          <w:tab w:val="left" w:pos="4608"/>
          <w:tab w:val="left" w:pos="5174"/>
        </w:tabs>
      </w:pPr>
    </w:p>
    <w:p w14:paraId="100624FF"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 xml:space="preserve">Title: </w:t>
      </w:r>
      <w:r w:rsidRPr="003A4C00">
        <w:t xml:space="preserve">  Maryland Ocular Trauma Study.</w:t>
      </w:r>
    </w:p>
    <w:p w14:paraId="56C6006F"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Dates:</w:t>
      </w:r>
      <w:r w:rsidRPr="003A4C00">
        <w:t xml:space="preserve">  1987-1989.</w:t>
      </w:r>
    </w:p>
    <w:p w14:paraId="050B8C34"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Sponsoring Agency:</w:t>
      </w:r>
      <w:r w:rsidRPr="003A4C00">
        <w:t xml:space="preserve">  None.</w:t>
      </w:r>
    </w:p>
    <w:p w14:paraId="270E4D41"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 xml:space="preserve">Principal Investigator and Funding Level: </w:t>
      </w:r>
      <w:r w:rsidRPr="003A4C00">
        <w:t xml:space="preserve"> James M. Tielsch, Ph.D.</w:t>
      </w:r>
      <w:proofErr w:type="gramStart"/>
      <w:r w:rsidRPr="003A4C00">
        <w:t>;  unfunded</w:t>
      </w:r>
      <w:proofErr w:type="gramEnd"/>
      <w:r w:rsidRPr="003A4C00">
        <w:t xml:space="preserve">. </w:t>
      </w:r>
    </w:p>
    <w:p w14:paraId="6AB69073"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Objective:</w:t>
      </w:r>
      <w:r w:rsidRPr="003A4C00">
        <w:t xml:space="preserve">  To estimate the incidence and severity of ocular trauma in the state of Maryland.</w:t>
      </w:r>
    </w:p>
    <w:p w14:paraId="78D083CF"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 xml:space="preserve">Role: </w:t>
      </w:r>
      <w:r w:rsidRPr="003A4C00">
        <w:t xml:space="preserve"> Principal Investigator.</w:t>
      </w:r>
    </w:p>
    <w:p w14:paraId="725D9BF3" w14:textId="77777777" w:rsidR="004D2C94" w:rsidRPr="003A4C00" w:rsidRDefault="004D2C94">
      <w:pPr>
        <w:widowControl/>
        <w:tabs>
          <w:tab w:val="left" w:pos="414"/>
          <w:tab w:val="left" w:pos="705"/>
          <w:tab w:val="left" w:pos="940"/>
          <w:tab w:val="left" w:pos="2160"/>
          <w:tab w:val="left" w:pos="4608"/>
          <w:tab w:val="left" w:pos="5174"/>
        </w:tabs>
        <w:rPr>
          <w:b/>
          <w:bCs/>
        </w:rPr>
      </w:pPr>
    </w:p>
    <w:p w14:paraId="0C34ADF2"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Title:</w:t>
      </w:r>
      <w:r w:rsidRPr="003A4C00">
        <w:t xml:space="preserve">  Impact of Vitamin A Supplementation on Reduction of Childhood Mortality and Morbidity in the Philippines.</w:t>
      </w:r>
    </w:p>
    <w:p w14:paraId="5C01C958"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Dates:</w:t>
      </w:r>
      <w:r w:rsidRPr="003A4C00">
        <w:t xml:space="preserve">  1984-1986 (canceled due to civil war).</w:t>
      </w:r>
    </w:p>
    <w:p w14:paraId="4B962A28"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Sponsoring Agency:</w:t>
      </w:r>
      <w:r w:rsidRPr="003A4C00">
        <w:t xml:space="preserve">   United States Agency for International Development.</w:t>
      </w:r>
    </w:p>
    <w:p w14:paraId="5ADC1DAA"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Principal Investigator and Funding Level:</w:t>
      </w:r>
      <w:r w:rsidRPr="003A4C00">
        <w:t xml:space="preserve">  James M. Tielsch, Ph.D.; $780,000.</w:t>
      </w:r>
    </w:p>
    <w:p w14:paraId="496AFA7E"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Objective:</w:t>
      </w:r>
      <w:r w:rsidRPr="003A4C00">
        <w:t xml:space="preserve">  To determine if regular supplementation of pre-school aged children in the Philippines with vitamin A would reduce child mortality and morbidity.</w:t>
      </w:r>
    </w:p>
    <w:p w14:paraId="281897A8"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Role:</w:t>
      </w:r>
      <w:r w:rsidRPr="003A4C00">
        <w:t xml:space="preserve">  Principal Investigator.</w:t>
      </w:r>
    </w:p>
    <w:p w14:paraId="527EC060" w14:textId="77777777" w:rsidR="004D2C94" w:rsidRPr="003A4C00" w:rsidRDefault="004D2C94">
      <w:pPr>
        <w:widowControl/>
        <w:tabs>
          <w:tab w:val="left" w:pos="414"/>
          <w:tab w:val="left" w:pos="705"/>
          <w:tab w:val="left" w:pos="940"/>
          <w:tab w:val="left" w:pos="2160"/>
          <w:tab w:val="left" w:pos="4608"/>
          <w:tab w:val="left" w:pos="5174"/>
        </w:tabs>
        <w:rPr>
          <w:b/>
          <w:bCs/>
        </w:rPr>
      </w:pPr>
    </w:p>
    <w:p w14:paraId="63A7137E"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Title:</w:t>
      </w:r>
      <w:r w:rsidRPr="003A4C00">
        <w:t xml:space="preserve">  Lower Shire Valley, Malawi Ocular Disease Survey.</w:t>
      </w:r>
    </w:p>
    <w:p w14:paraId="1BA3A2D7"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Dates:</w:t>
      </w:r>
      <w:r w:rsidRPr="003A4C00">
        <w:t xml:space="preserve">  1983-1984.</w:t>
      </w:r>
    </w:p>
    <w:p w14:paraId="6FAAD251"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Sponsoring Agency:</w:t>
      </w:r>
      <w:r w:rsidRPr="003A4C00">
        <w:t xml:space="preserve">   United States Agency for International Development, World Health Organization and IBM </w:t>
      </w:r>
      <w:proofErr w:type="gramStart"/>
      <w:r w:rsidRPr="003A4C00">
        <w:t>Corporation..</w:t>
      </w:r>
      <w:proofErr w:type="gramEnd"/>
    </w:p>
    <w:p w14:paraId="075360D2"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Principal Investigator and Funding Level:</w:t>
      </w:r>
      <w:r w:rsidRPr="003A4C00">
        <w:t xml:space="preserve">  Alfred Sommer, MD.; $150,000.</w:t>
      </w:r>
    </w:p>
    <w:p w14:paraId="24B60147"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Objective:</w:t>
      </w:r>
      <w:r w:rsidRPr="003A4C00">
        <w:t xml:space="preserve">  To estimate the prevalence and risk factors for blindness, xerophthalmia and trachoma in the Lower Shire River Valley of Malawi.</w:t>
      </w:r>
    </w:p>
    <w:p w14:paraId="755BC1FA"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Role:</w:t>
      </w:r>
      <w:r w:rsidRPr="003A4C00">
        <w:t xml:space="preserve">  Co- Investigator.</w:t>
      </w:r>
    </w:p>
    <w:p w14:paraId="5C2D9512" w14:textId="77777777" w:rsidR="004D2C94" w:rsidRPr="003A4C00" w:rsidRDefault="004D2C94">
      <w:pPr>
        <w:widowControl/>
        <w:tabs>
          <w:tab w:val="left" w:pos="414"/>
          <w:tab w:val="left" w:pos="705"/>
          <w:tab w:val="left" w:pos="940"/>
          <w:tab w:val="left" w:pos="2160"/>
          <w:tab w:val="left" w:pos="4608"/>
          <w:tab w:val="left" w:pos="5174"/>
        </w:tabs>
      </w:pPr>
    </w:p>
    <w:p w14:paraId="5BBCBA1D"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Title:</w:t>
      </w:r>
      <w:r w:rsidRPr="003A4C00">
        <w:t xml:space="preserve">  Nutritional Factors in the Etiology of Cataract Among Tamils in India and Sri Lanka.</w:t>
      </w:r>
    </w:p>
    <w:p w14:paraId="723CDDEC"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Dates:</w:t>
      </w:r>
      <w:r w:rsidRPr="003A4C00">
        <w:t xml:space="preserve">  1982 (canceled due to civil war).</w:t>
      </w:r>
    </w:p>
    <w:p w14:paraId="241A9C73"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Sponsoring Agency:</w:t>
      </w:r>
      <w:r w:rsidRPr="003A4C00">
        <w:t xml:space="preserve">  United States Department of Agriculture.</w:t>
      </w:r>
    </w:p>
    <w:p w14:paraId="2BF0A90B"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Principal Investigator and Funding Level:</w:t>
      </w:r>
      <w:r w:rsidRPr="003A4C00">
        <w:t xml:space="preserve">  Alfred Sommer, MD.; </w:t>
      </w:r>
    </w:p>
    <w:p w14:paraId="4A91C67D"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Objective:</w:t>
      </w:r>
      <w:r w:rsidRPr="003A4C00">
        <w:t xml:space="preserve">  To estimate the prevalence and role of nutritional factors in cataract.</w:t>
      </w:r>
    </w:p>
    <w:p w14:paraId="55788BCA"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Role:</w:t>
      </w:r>
      <w:r w:rsidRPr="003A4C00">
        <w:t xml:space="preserve">  Project Director and Co- Investigator.</w:t>
      </w:r>
    </w:p>
    <w:p w14:paraId="0C97B12F" w14:textId="77777777" w:rsidR="004D2C94" w:rsidRPr="003A4C00" w:rsidRDefault="004D2C94">
      <w:pPr>
        <w:widowControl/>
        <w:tabs>
          <w:tab w:val="left" w:pos="414"/>
          <w:tab w:val="left" w:pos="705"/>
          <w:tab w:val="left" w:pos="940"/>
          <w:tab w:val="left" w:pos="2160"/>
          <w:tab w:val="left" w:pos="4608"/>
          <w:tab w:val="left" w:pos="5174"/>
        </w:tabs>
      </w:pPr>
    </w:p>
    <w:p w14:paraId="327501A9"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 xml:space="preserve">Title: </w:t>
      </w:r>
      <w:r w:rsidRPr="003A4C00">
        <w:t xml:space="preserve">  Chronic Antigenic Stimulation and Non-Hodgkin's Lymphoma and Chronic Lymphocytic Leukemia.</w:t>
      </w:r>
    </w:p>
    <w:p w14:paraId="4DCD82F7"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Dates:</w:t>
      </w:r>
      <w:r w:rsidRPr="003A4C00">
        <w:t xml:space="preserve">  1980-1984.</w:t>
      </w:r>
    </w:p>
    <w:p w14:paraId="60261E03"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Sponsoring Agency:</w:t>
      </w:r>
      <w:r w:rsidRPr="003A4C00">
        <w:t xml:space="preserve">  National Cancer Institute, NIH.</w:t>
      </w:r>
    </w:p>
    <w:p w14:paraId="315A4297"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 xml:space="preserve">Principal Investigator and Funding Level: </w:t>
      </w:r>
      <w:r w:rsidRPr="003A4C00">
        <w:t xml:space="preserve"> </w:t>
      </w:r>
      <w:proofErr w:type="spellStart"/>
      <w:r w:rsidRPr="003A4C00">
        <w:t>Moyses</w:t>
      </w:r>
      <w:proofErr w:type="spellEnd"/>
      <w:r w:rsidRPr="003A4C00">
        <w:t xml:space="preserve"> </w:t>
      </w:r>
      <w:proofErr w:type="spellStart"/>
      <w:r w:rsidRPr="003A4C00">
        <w:t>Szklo</w:t>
      </w:r>
      <w:proofErr w:type="spellEnd"/>
      <w:r w:rsidRPr="003A4C00">
        <w:t xml:space="preserve">, MD. </w:t>
      </w:r>
    </w:p>
    <w:p w14:paraId="6EB96B1A"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Objective:</w:t>
      </w:r>
      <w:r w:rsidRPr="003A4C00">
        <w:t xml:space="preserve">  To evaluate the association between chronic antigenic stimulation and risk of non-Hodgkin's lymphoma and chronic lymphocytic leukemia.</w:t>
      </w:r>
    </w:p>
    <w:p w14:paraId="5A4EB2E3"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 xml:space="preserve">Role: </w:t>
      </w:r>
      <w:r w:rsidRPr="003A4C00">
        <w:t xml:space="preserve"> Project Director and Co-Investigator.</w:t>
      </w:r>
    </w:p>
    <w:p w14:paraId="1831A4C8" w14:textId="77777777" w:rsidR="004D2C94" w:rsidRPr="003A4C00" w:rsidRDefault="004D2C94">
      <w:pPr>
        <w:widowControl/>
        <w:tabs>
          <w:tab w:val="left" w:pos="414"/>
          <w:tab w:val="left" w:pos="705"/>
          <w:tab w:val="left" w:pos="940"/>
          <w:tab w:val="left" w:pos="2160"/>
          <w:tab w:val="left" w:pos="4608"/>
          <w:tab w:val="left" w:pos="5174"/>
        </w:tabs>
        <w:rPr>
          <w:b/>
          <w:bCs/>
        </w:rPr>
      </w:pPr>
    </w:p>
    <w:p w14:paraId="438B38DD"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 xml:space="preserve">Title: </w:t>
      </w:r>
      <w:r w:rsidRPr="003A4C00">
        <w:t xml:space="preserve">  Outbreak Investigation of Aplastic Anemia in Rural South Carolina.</w:t>
      </w:r>
    </w:p>
    <w:p w14:paraId="4F115691"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Dates:</w:t>
      </w:r>
      <w:r w:rsidRPr="003A4C00">
        <w:t xml:space="preserve">  1980-1981.</w:t>
      </w:r>
    </w:p>
    <w:p w14:paraId="6732E22C"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lastRenderedPageBreak/>
        <w:t>Sponsoring Agency:</w:t>
      </w:r>
      <w:r w:rsidRPr="003A4C00">
        <w:t xml:space="preserve">  Biomedical Research Support Program, NIH.</w:t>
      </w:r>
    </w:p>
    <w:p w14:paraId="261BA899" w14:textId="77777777" w:rsidR="004D2C94" w:rsidRPr="003A4C00" w:rsidRDefault="004D2C94">
      <w:pPr>
        <w:widowControl/>
        <w:tabs>
          <w:tab w:val="left" w:pos="414"/>
          <w:tab w:val="left" w:pos="705"/>
          <w:tab w:val="left" w:pos="940"/>
          <w:tab w:val="left" w:pos="2160"/>
          <w:tab w:val="left" w:pos="4608"/>
          <w:tab w:val="left" w:pos="5174"/>
        </w:tabs>
        <w:rPr>
          <w:b/>
          <w:bCs/>
        </w:rPr>
      </w:pPr>
      <w:r w:rsidRPr="003A4C00">
        <w:rPr>
          <w:b/>
          <w:bCs/>
        </w:rPr>
        <w:t xml:space="preserve">Principal Investigator and Funding Level: </w:t>
      </w:r>
      <w:r w:rsidRPr="003A4C00">
        <w:t xml:space="preserve"> Martha </w:t>
      </w:r>
      <w:proofErr w:type="spellStart"/>
      <w:r w:rsidRPr="003A4C00">
        <w:t>Linet</w:t>
      </w:r>
      <w:proofErr w:type="spellEnd"/>
      <w:r w:rsidRPr="003A4C00">
        <w:t xml:space="preserve">, MD. </w:t>
      </w:r>
    </w:p>
    <w:p w14:paraId="0E1FBDAB"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Objective:</w:t>
      </w:r>
      <w:r w:rsidRPr="003A4C00">
        <w:t xml:space="preserve">  To identify risk factors for a cluster of aplastic anemia in South Carolina.</w:t>
      </w:r>
    </w:p>
    <w:p w14:paraId="72BBF28E" w14:textId="77777777" w:rsidR="004D2C94" w:rsidRPr="003A4C00" w:rsidRDefault="004D2C94">
      <w:pPr>
        <w:widowControl/>
        <w:tabs>
          <w:tab w:val="left" w:pos="414"/>
          <w:tab w:val="left" w:pos="705"/>
          <w:tab w:val="left" w:pos="940"/>
          <w:tab w:val="left" w:pos="2160"/>
          <w:tab w:val="left" w:pos="4608"/>
          <w:tab w:val="left" w:pos="5174"/>
        </w:tabs>
      </w:pPr>
      <w:r w:rsidRPr="003A4C00">
        <w:rPr>
          <w:b/>
          <w:bCs/>
        </w:rPr>
        <w:t xml:space="preserve">Role: </w:t>
      </w:r>
      <w:r w:rsidRPr="003A4C00">
        <w:t xml:space="preserve"> Research Assistant.</w:t>
      </w:r>
    </w:p>
    <w:p w14:paraId="2F551C96" w14:textId="77777777" w:rsidR="00F362C7" w:rsidRPr="003A4C00" w:rsidRDefault="00F362C7">
      <w:pPr>
        <w:widowControl/>
        <w:tabs>
          <w:tab w:val="left" w:pos="414"/>
          <w:tab w:val="left" w:pos="705"/>
          <w:tab w:val="left" w:pos="940"/>
          <w:tab w:val="left" w:pos="2160"/>
          <w:tab w:val="left" w:pos="4608"/>
          <w:tab w:val="left" w:pos="5174"/>
        </w:tabs>
      </w:pPr>
    </w:p>
    <w:p w14:paraId="6F3668A7" w14:textId="77777777" w:rsidR="006575E3" w:rsidRPr="003A4C00" w:rsidRDefault="006575E3">
      <w:pPr>
        <w:widowControl/>
        <w:autoSpaceDE/>
        <w:autoSpaceDN/>
        <w:adjustRightInd/>
      </w:pPr>
    </w:p>
    <w:p w14:paraId="1559B76C" w14:textId="77777777" w:rsidR="006575E3" w:rsidRPr="003A4C00" w:rsidRDefault="006575E3" w:rsidP="006575E3">
      <w:pPr>
        <w:pStyle w:val="Heading1"/>
      </w:pPr>
      <w:bookmarkStart w:id="12" w:name="_Toc54155733"/>
      <w:r w:rsidRPr="003A4C00">
        <w:t>PUBLICATIONS</w:t>
      </w:r>
      <w:bookmarkEnd w:id="12"/>
    </w:p>
    <w:p w14:paraId="2DDE5B50" w14:textId="77777777" w:rsidR="006575E3" w:rsidRPr="003A4C00" w:rsidRDefault="006575E3" w:rsidP="006575E3">
      <w:pPr>
        <w:widowControl/>
        <w:tabs>
          <w:tab w:val="left" w:pos="288"/>
          <w:tab w:val="left" w:pos="2160"/>
          <w:tab w:val="left" w:pos="4608"/>
        </w:tabs>
        <w:rPr>
          <w:b/>
          <w:bCs/>
        </w:rPr>
      </w:pPr>
    </w:p>
    <w:p w14:paraId="4661E4ED" w14:textId="77777777" w:rsidR="006575E3" w:rsidRPr="003A4C00" w:rsidRDefault="006575E3" w:rsidP="006575E3">
      <w:pPr>
        <w:pStyle w:val="Heading2"/>
      </w:pPr>
      <w:bookmarkStart w:id="13" w:name="_Toc54155734"/>
      <w:r w:rsidRPr="003A4C00">
        <w:t>Articles in Refereed Journals</w:t>
      </w:r>
      <w:bookmarkEnd w:id="13"/>
    </w:p>
    <w:p w14:paraId="34984246" w14:textId="77777777" w:rsidR="004428B4" w:rsidRPr="003A4C00" w:rsidRDefault="004428B4" w:rsidP="004428B4"/>
    <w:p w14:paraId="75244D97" w14:textId="446FC465" w:rsidR="001A5F03" w:rsidRPr="001A5F03" w:rsidRDefault="001A5F03" w:rsidP="001A5F03">
      <w:pPr>
        <w:pStyle w:val="ListParagraph"/>
        <w:numPr>
          <w:ilvl w:val="0"/>
          <w:numId w:val="27"/>
        </w:numPr>
        <w:rPr>
          <w:bCs/>
          <w:i/>
          <w:iCs/>
        </w:rPr>
      </w:pPr>
      <w:bookmarkStart w:id="14" w:name="_Toc363072745"/>
      <w:r w:rsidRPr="00E15DC7">
        <w:rPr>
          <w:bCs/>
        </w:rPr>
        <w:t>Visscher</w:t>
      </w:r>
      <w:r>
        <w:rPr>
          <w:bCs/>
        </w:rPr>
        <w:t xml:space="preserve"> M</w:t>
      </w:r>
      <w:r w:rsidRPr="00E15DC7">
        <w:rPr>
          <w:bCs/>
        </w:rPr>
        <w:t>, Summers</w:t>
      </w:r>
      <w:r>
        <w:rPr>
          <w:bCs/>
        </w:rPr>
        <w:t xml:space="preserve"> A</w:t>
      </w:r>
      <w:r w:rsidRPr="00E15DC7">
        <w:rPr>
          <w:bCs/>
        </w:rPr>
        <w:t xml:space="preserve">, </w:t>
      </w:r>
      <w:proofErr w:type="spellStart"/>
      <w:r w:rsidRPr="00E15DC7">
        <w:rPr>
          <w:bCs/>
        </w:rPr>
        <w:t>Narendran</w:t>
      </w:r>
      <w:proofErr w:type="spellEnd"/>
      <w:r>
        <w:rPr>
          <w:bCs/>
        </w:rPr>
        <w:t xml:space="preserve"> V</w:t>
      </w:r>
      <w:r w:rsidRPr="00E15DC7">
        <w:rPr>
          <w:bCs/>
        </w:rPr>
        <w:t>, Khatry</w:t>
      </w:r>
      <w:r>
        <w:rPr>
          <w:bCs/>
        </w:rPr>
        <w:t xml:space="preserve"> SK</w:t>
      </w:r>
      <w:r w:rsidRPr="00E15DC7">
        <w:rPr>
          <w:bCs/>
        </w:rPr>
        <w:t>, Sherchand</w:t>
      </w:r>
      <w:r>
        <w:rPr>
          <w:bCs/>
        </w:rPr>
        <w:t xml:space="preserve"> JB</w:t>
      </w:r>
      <w:r w:rsidRPr="00E15DC7">
        <w:rPr>
          <w:bCs/>
        </w:rPr>
        <w:t>, LeClerq</w:t>
      </w:r>
      <w:r>
        <w:rPr>
          <w:bCs/>
        </w:rPr>
        <w:t xml:space="preserve"> SC</w:t>
      </w:r>
      <w:r w:rsidRPr="00E15DC7">
        <w:rPr>
          <w:bCs/>
        </w:rPr>
        <w:t>, Katz</w:t>
      </w:r>
      <w:r>
        <w:rPr>
          <w:bCs/>
        </w:rPr>
        <w:t xml:space="preserve"> J</w:t>
      </w:r>
      <w:r w:rsidRPr="00E15DC7">
        <w:rPr>
          <w:bCs/>
        </w:rPr>
        <w:t xml:space="preserve">, </w:t>
      </w:r>
      <w:r w:rsidRPr="00E15DC7">
        <w:rPr>
          <w:b/>
        </w:rPr>
        <w:t>Tielsch JM</w:t>
      </w:r>
      <w:r w:rsidRPr="00E15DC7">
        <w:rPr>
          <w:bCs/>
        </w:rPr>
        <w:t>, Mullany</w:t>
      </w:r>
      <w:r>
        <w:rPr>
          <w:bCs/>
        </w:rPr>
        <w:t xml:space="preserve"> LC.  </w:t>
      </w:r>
      <w:r w:rsidRPr="00E15DC7">
        <w:rPr>
          <w:bCs/>
          <w:i/>
          <w:iCs/>
        </w:rPr>
        <w:t xml:space="preserve">Birthweight and </w:t>
      </w:r>
      <w:r>
        <w:rPr>
          <w:bCs/>
          <w:i/>
          <w:iCs/>
        </w:rPr>
        <w:t>e</w:t>
      </w:r>
      <w:r w:rsidRPr="00E15DC7">
        <w:rPr>
          <w:bCs/>
          <w:i/>
          <w:iCs/>
        </w:rPr>
        <w:t xml:space="preserve">nvironmental </w:t>
      </w:r>
      <w:r>
        <w:rPr>
          <w:bCs/>
          <w:i/>
          <w:iCs/>
        </w:rPr>
        <w:t>c</w:t>
      </w:r>
      <w:r w:rsidRPr="00E15DC7">
        <w:rPr>
          <w:bCs/>
          <w:i/>
          <w:iCs/>
        </w:rPr>
        <w:t xml:space="preserve">onditions </w:t>
      </w:r>
      <w:r>
        <w:rPr>
          <w:bCs/>
          <w:i/>
          <w:iCs/>
        </w:rPr>
        <w:t>i</w:t>
      </w:r>
      <w:r w:rsidRPr="00E15DC7">
        <w:rPr>
          <w:bCs/>
          <w:i/>
          <w:iCs/>
        </w:rPr>
        <w:t xml:space="preserve">mpact </w:t>
      </w:r>
      <w:r>
        <w:rPr>
          <w:bCs/>
          <w:i/>
          <w:iCs/>
        </w:rPr>
        <w:t>s</w:t>
      </w:r>
      <w:r w:rsidRPr="00E15DC7">
        <w:rPr>
          <w:bCs/>
          <w:i/>
          <w:iCs/>
        </w:rPr>
        <w:t xml:space="preserve">kin </w:t>
      </w:r>
      <w:r>
        <w:rPr>
          <w:bCs/>
          <w:i/>
          <w:iCs/>
        </w:rPr>
        <w:t>b</w:t>
      </w:r>
      <w:r w:rsidRPr="00E15DC7">
        <w:rPr>
          <w:bCs/>
          <w:i/>
          <w:iCs/>
        </w:rPr>
        <w:t xml:space="preserve">arrier </w:t>
      </w:r>
      <w:r>
        <w:rPr>
          <w:bCs/>
          <w:i/>
          <w:iCs/>
        </w:rPr>
        <w:t>a</w:t>
      </w:r>
      <w:r w:rsidRPr="00E15DC7">
        <w:rPr>
          <w:bCs/>
          <w:i/>
          <w:iCs/>
        </w:rPr>
        <w:t xml:space="preserve">daptation in </w:t>
      </w:r>
      <w:r>
        <w:rPr>
          <w:bCs/>
          <w:i/>
          <w:iCs/>
        </w:rPr>
        <w:t>n</w:t>
      </w:r>
      <w:r w:rsidRPr="00E15DC7">
        <w:rPr>
          <w:bCs/>
          <w:i/>
          <w:iCs/>
        </w:rPr>
        <w:t xml:space="preserve">eonates </w:t>
      </w:r>
      <w:r>
        <w:rPr>
          <w:bCs/>
          <w:i/>
          <w:iCs/>
        </w:rPr>
        <w:t>r</w:t>
      </w:r>
      <w:r w:rsidRPr="00E15DC7">
        <w:rPr>
          <w:bCs/>
          <w:i/>
          <w:iCs/>
        </w:rPr>
        <w:t xml:space="preserve">eceiving </w:t>
      </w:r>
      <w:r>
        <w:rPr>
          <w:bCs/>
          <w:i/>
          <w:iCs/>
        </w:rPr>
        <w:t>n</w:t>
      </w:r>
      <w:r w:rsidRPr="00E15DC7">
        <w:rPr>
          <w:bCs/>
          <w:i/>
          <w:iCs/>
        </w:rPr>
        <w:t xml:space="preserve">atural </w:t>
      </w:r>
      <w:r>
        <w:rPr>
          <w:bCs/>
          <w:i/>
          <w:iCs/>
        </w:rPr>
        <w:t>o</w:t>
      </w:r>
      <w:r w:rsidRPr="00E15DC7">
        <w:rPr>
          <w:bCs/>
          <w:i/>
          <w:iCs/>
        </w:rPr>
        <w:t xml:space="preserve">il </w:t>
      </w:r>
      <w:r>
        <w:rPr>
          <w:bCs/>
          <w:i/>
          <w:iCs/>
        </w:rPr>
        <w:t>m</w:t>
      </w:r>
      <w:r w:rsidRPr="00E15DC7">
        <w:rPr>
          <w:bCs/>
          <w:i/>
          <w:iCs/>
        </w:rPr>
        <w:t>assage</w:t>
      </w:r>
      <w:r>
        <w:rPr>
          <w:bCs/>
          <w:i/>
          <w:iCs/>
        </w:rPr>
        <w:t xml:space="preserve">. </w:t>
      </w:r>
      <w:r>
        <w:rPr>
          <w:bCs/>
        </w:rPr>
        <w:t>Biomedicine Hub (accepted for publication).</w:t>
      </w:r>
    </w:p>
    <w:p w14:paraId="114369AB" w14:textId="77777777" w:rsidR="001A5F03" w:rsidRPr="001A5F03" w:rsidRDefault="001A5F03" w:rsidP="001A5F03">
      <w:pPr>
        <w:rPr>
          <w:bCs/>
          <w:i/>
          <w:iCs/>
        </w:rPr>
      </w:pPr>
    </w:p>
    <w:p w14:paraId="15E96FC6" w14:textId="76103365" w:rsidR="00D14BA2" w:rsidRPr="00A704B3" w:rsidRDefault="00D14BA2" w:rsidP="00D14BA2">
      <w:pPr>
        <w:pStyle w:val="ListParagraph"/>
        <w:numPr>
          <w:ilvl w:val="0"/>
          <w:numId w:val="27"/>
        </w:numPr>
        <w:rPr>
          <w:b/>
        </w:rPr>
      </w:pPr>
      <w:r w:rsidRPr="00B02CEF">
        <w:t>Perchetti</w:t>
      </w:r>
      <w:r>
        <w:t xml:space="preserve"> GA</w:t>
      </w:r>
      <w:r w:rsidRPr="00D06676">
        <w:rPr>
          <w:rFonts w:cs="Arial Hebrew Scholar"/>
        </w:rPr>
        <w:t xml:space="preserve">, </w:t>
      </w:r>
      <w:r w:rsidRPr="00B02CEF">
        <w:t>Wilcox</w:t>
      </w:r>
      <w:r>
        <w:t xml:space="preserve"> N</w:t>
      </w:r>
      <w:r w:rsidRPr="00B02CEF">
        <w:t>, Chu</w:t>
      </w:r>
      <w:r>
        <w:t xml:space="preserve"> HY</w:t>
      </w:r>
      <w:r w:rsidRPr="00D06676">
        <w:rPr>
          <w:rFonts w:cs="Arial Hebrew Scholar"/>
        </w:rPr>
        <w:t xml:space="preserve">, </w:t>
      </w:r>
      <w:r w:rsidRPr="00B02CEF">
        <w:t>Katz</w:t>
      </w:r>
      <w:r>
        <w:t xml:space="preserve"> J</w:t>
      </w:r>
      <w:r w:rsidRPr="00D06676">
        <w:rPr>
          <w:rFonts w:cs="Arial Hebrew Scholar"/>
        </w:rPr>
        <w:t xml:space="preserve">, </w:t>
      </w:r>
      <w:r w:rsidRPr="00B02CEF">
        <w:t>Khatry</w:t>
      </w:r>
      <w:r>
        <w:t xml:space="preserve"> SK</w:t>
      </w:r>
      <w:r w:rsidRPr="00D06676">
        <w:rPr>
          <w:rFonts w:cs="Arial Hebrew Scholar"/>
        </w:rPr>
        <w:t xml:space="preserve">, </w:t>
      </w:r>
      <w:r w:rsidRPr="00B02CEF">
        <w:t>LeClerq</w:t>
      </w:r>
      <w:r>
        <w:t xml:space="preserve"> SC</w:t>
      </w:r>
      <w:r w:rsidRPr="00D06676">
        <w:rPr>
          <w:rFonts w:cs="Arial Hebrew Scholar"/>
        </w:rPr>
        <w:t xml:space="preserve">, </w:t>
      </w:r>
      <w:r w:rsidRPr="00B02CEF">
        <w:t>Jerome</w:t>
      </w:r>
      <w:r>
        <w:t xml:space="preserve"> KR</w:t>
      </w:r>
      <w:r w:rsidRPr="00D06676">
        <w:rPr>
          <w:rFonts w:cs="Arial Hebrew Scholar"/>
        </w:rPr>
        <w:t xml:space="preserve">, </w:t>
      </w:r>
      <w:r w:rsidRPr="00D06676">
        <w:rPr>
          <w:b/>
          <w:bCs/>
        </w:rPr>
        <w:t>Tielsch JM</w:t>
      </w:r>
      <w:r w:rsidRPr="00D06676">
        <w:rPr>
          <w:rFonts w:cs="Arial Hebrew Scholar"/>
        </w:rPr>
        <w:t xml:space="preserve">, </w:t>
      </w:r>
      <w:r w:rsidRPr="00B02CEF">
        <w:t>Englund</w:t>
      </w:r>
      <w:r>
        <w:t xml:space="preserve"> JA</w:t>
      </w:r>
      <w:r w:rsidRPr="00D06676">
        <w:rPr>
          <w:rFonts w:cs="Arial Hebrew Scholar"/>
        </w:rPr>
        <w:t xml:space="preserve">, </w:t>
      </w:r>
      <w:r w:rsidRPr="00B02CEF">
        <w:t>Kuypers</w:t>
      </w:r>
      <w:r>
        <w:t xml:space="preserve"> J.  </w:t>
      </w:r>
      <w:r w:rsidRPr="00D06676">
        <w:rPr>
          <w:i/>
          <w:iCs/>
        </w:rPr>
        <w:t>H</w:t>
      </w:r>
      <w:r>
        <w:rPr>
          <w:i/>
          <w:iCs/>
        </w:rPr>
        <w:t xml:space="preserve">uman metapneumovirus infections and </w:t>
      </w:r>
      <w:r w:rsidRPr="00D06676">
        <w:rPr>
          <w:i/>
          <w:iCs/>
        </w:rPr>
        <w:t>genotyp</w:t>
      </w:r>
      <w:r>
        <w:rPr>
          <w:i/>
          <w:iCs/>
        </w:rPr>
        <w:t>ing of</w:t>
      </w:r>
      <w:r w:rsidRPr="00D06676">
        <w:rPr>
          <w:rFonts w:cs="Arial Hebrew Scholar"/>
          <w:i/>
          <w:iCs/>
        </w:rPr>
        <w:t xml:space="preserve"> </w:t>
      </w:r>
      <w:r>
        <w:rPr>
          <w:rFonts w:cs="Arial Hebrew Scholar"/>
          <w:i/>
          <w:iCs/>
        </w:rPr>
        <w:t>i</w:t>
      </w:r>
      <w:r w:rsidRPr="00D06676">
        <w:rPr>
          <w:i/>
          <w:iCs/>
        </w:rPr>
        <w:t>nfants</w:t>
      </w:r>
      <w:r w:rsidRPr="00D06676">
        <w:rPr>
          <w:rFonts w:cs="Arial Hebrew Scholar"/>
          <w:i/>
          <w:iCs/>
        </w:rPr>
        <w:t xml:space="preserve"> </w:t>
      </w:r>
      <w:r>
        <w:rPr>
          <w:i/>
          <w:iCs/>
        </w:rPr>
        <w:t>in</w:t>
      </w:r>
      <w:r w:rsidRPr="00D06676">
        <w:rPr>
          <w:rFonts w:cs="Arial Hebrew Scholar"/>
          <w:i/>
          <w:iCs/>
        </w:rPr>
        <w:t xml:space="preserve"> </w:t>
      </w:r>
      <w:r w:rsidRPr="00D06676">
        <w:rPr>
          <w:i/>
          <w:iCs/>
        </w:rPr>
        <w:t>r</w:t>
      </w:r>
      <w:r>
        <w:rPr>
          <w:i/>
          <w:iCs/>
        </w:rPr>
        <w:t>ur</w:t>
      </w:r>
      <w:r w:rsidRPr="00D06676">
        <w:rPr>
          <w:i/>
          <w:iCs/>
        </w:rPr>
        <w:t>al</w:t>
      </w:r>
      <w:r w:rsidRPr="00D06676">
        <w:rPr>
          <w:rFonts w:cs="Arial Hebrew Scholar"/>
          <w:i/>
          <w:iCs/>
        </w:rPr>
        <w:t xml:space="preserve"> </w:t>
      </w:r>
      <w:r w:rsidRPr="00D06676">
        <w:rPr>
          <w:i/>
          <w:iCs/>
        </w:rPr>
        <w:t>Nepal</w:t>
      </w:r>
      <w:r w:rsidRPr="00D14BA2">
        <w:t xml:space="preserve">.  </w:t>
      </w:r>
      <w:r w:rsidRPr="00D14BA2">
        <w:rPr>
          <w:color w:val="000000"/>
        </w:rPr>
        <w:t>Journal of the Pediatric Infectious Diseases Society</w:t>
      </w:r>
      <w:r>
        <w:rPr>
          <w:rFonts w:ascii="Segoe UI" w:hAnsi="Segoe UI" w:cs="Segoe UI"/>
          <w:color w:val="000000"/>
          <w:sz w:val="21"/>
          <w:szCs w:val="21"/>
        </w:rPr>
        <w:t> </w:t>
      </w:r>
      <w:r w:rsidR="00DC0E38">
        <w:rPr>
          <w:color w:val="000000"/>
        </w:rPr>
        <w:t>2020, doi:</w:t>
      </w:r>
      <w:r w:rsidR="00DC0E38" w:rsidRPr="00DC0E38">
        <w:t>10.1093/</w:t>
      </w:r>
      <w:proofErr w:type="spellStart"/>
      <w:r w:rsidR="00DC0E38" w:rsidRPr="00DC0E38">
        <w:t>jpids</w:t>
      </w:r>
      <w:proofErr w:type="spellEnd"/>
      <w:r w:rsidR="00DC0E38" w:rsidRPr="00DC0E38">
        <w:t>/piaa118</w:t>
      </w:r>
      <w:r w:rsidRPr="001A5F03">
        <w:rPr>
          <w:color w:val="000000"/>
        </w:rPr>
        <w:t>.</w:t>
      </w:r>
    </w:p>
    <w:p w14:paraId="3EBDD818" w14:textId="77777777" w:rsidR="00D14BA2" w:rsidRPr="00D14BA2" w:rsidRDefault="00D14BA2" w:rsidP="00D14BA2">
      <w:pPr>
        <w:rPr>
          <w:b/>
        </w:rPr>
      </w:pPr>
    </w:p>
    <w:p w14:paraId="5C0211B7" w14:textId="66254466" w:rsidR="007022E9" w:rsidRPr="0011341C" w:rsidRDefault="007022E9" w:rsidP="007022E9">
      <w:pPr>
        <w:pStyle w:val="ListParagraph"/>
        <w:numPr>
          <w:ilvl w:val="0"/>
          <w:numId w:val="27"/>
        </w:numPr>
        <w:rPr>
          <w:b/>
        </w:rPr>
      </w:pPr>
      <w:r w:rsidRPr="00A704B3">
        <w:t>Bryce</w:t>
      </w:r>
      <w:r>
        <w:t xml:space="preserve"> E</w:t>
      </w:r>
      <w:r w:rsidRPr="00A704B3">
        <w:t>, Mullany</w:t>
      </w:r>
      <w:r>
        <w:t xml:space="preserve"> LC</w:t>
      </w:r>
      <w:r w:rsidRPr="00A704B3">
        <w:t>, Khatry</w:t>
      </w:r>
      <w:r>
        <w:t xml:space="preserve"> SK</w:t>
      </w:r>
      <w:r w:rsidRPr="00A704B3">
        <w:t>,</w:t>
      </w:r>
      <w:r>
        <w:t xml:space="preserve"> </w:t>
      </w:r>
      <w:r w:rsidRPr="0011341C">
        <w:rPr>
          <w:b/>
          <w:bCs/>
        </w:rPr>
        <w:t>Tielsch JM</w:t>
      </w:r>
      <w:r w:rsidRPr="00A704B3">
        <w:t>, LeClerq</w:t>
      </w:r>
      <w:r>
        <w:t xml:space="preserve"> SC</w:t>
      </w:r>
      <w:r w:rsidRPr="00A704B3">
        <w:t>, Katz</w:t>
      </w:r>
      <w:r>
        <w:t xml:space="preserve"> J.  </w:t>
      </w:r>
      <w:r w:rsidRPr="00A704B3">
        <w:rPr>
          <w:i/>
          <w:iCs/>
        </w:rPr>
        <w:t>Coverage of the WHO’s four essential elements of newborn care and their association with neonatal survival in southern Nepal</w:t>
      </w:r>
      <w:r>
        <w:t>.  BMC Pregnancy and Childbirth (accepted for publication).</w:t>
      </w:r>
    </w:p>
    <w:p w14:paraId="7A140C40" w14:textId="77777777" w:rsidR="007022E9" w:rsidRDefault="007022E9" w:rsidP="007022E9"/>
    <w:p w14:paraId="0248F018" w14:textId="4BA0FCEE" w:rsidR="00050828" w:rsidRPr="00CD0DA0" w:rsidRDefault="00050828" w:rsidP="00050828">
      <w:pPr>
        <w:pStyle w:val="ListParagraph"/>
        <w:numPr>
          <w:ilvl w:val="0"/>
          <w:numId w:val="27"/>
        </w:numPr>
      </w:pPr>
      <w:r w:rsidRPr="00CD0DA0">
        <w:t>Clark</w:t>
      </w:r>
      <w:r>
        <w:t xml:space="preserve"> DR</w:t>
      </w:r>
      <w:r w:rsidRPr="00CD0DA0">
        <w:t>, Omer</w:t>
      </w:r>
      <w:r>
        <w:t xml:space="preserve"> SB</w:t>
      </w:r>
      <w:r w:rsidRPr="00CD0DA0">
        <w:t>, Tapia</w:t>
      </w:r>
      <w:r>
        <w:t xml:space="preserve"> MD</w:t>
      </w:r>
      <w:r w:rsidRPr="00CD0DA0">
        <w:t>, Nunes</w:t>
      </w:r>
      <w:r>
        <w:t xml:space="preserve"> MC</w:t>
      </w:r>
      <w:r w:rsidRPr="00CD0DA0">
        <w:t>, Cutland</w:t>
      </w:r>
      <w:r>
        <w:t xml:space="preserve"> CL</w:t>
      </w:r>
      <w:r w:rsidRPr="00CD0DA0">
        <w:t xml:space="preserve">, </w:t>
      </w:r>
      <w:r w:rsidRPr="00CD0DA0">
        <w:rPr>
          <w:b/>
          <w:bCs/>
        </w:rPr>
        <w:t>Tielsch JM</w:t>
      </w:r>
      <w:r w:rsidRPr="00CD0DA0">
        <w:t>, Wairagkar</w:t>
      </w:r>
      <w:r>
        <w:t xml:space="preserve"> N</w:t>
      </w:r>
      <w:r w:rsidRPr="00CD0DA0">
        <w:t>, Madhi</w:t>
      </w:r>
      <w:r>
        <w:t xml:space="preserve"> SA,</w:t>
      </w:r>
      <w:r w:rsidRPr="00CD0DA0">
        <w:t xml:space="preserve"> for BMGF Supported Maternal Influenza Immunization Trials Investigators Group</w:t>
      </w:r>
      <w:r w:rsidRPr="00CD0DA0">
        <w:rPr>
          <w:i/>
          <w:iCs/>
        </w:rPr>
        <w:t>. Influenza or Meningococcal Immunization During Pregnancy and Mortality in Women and Infants: A Pooled Analysis of Randomized Controlled Trials</w:t>
      </w:r>
      <w:r>
        <w:t>.  Pediatric Infectious Disease Journal 2020; 39:641-644.</w:t>
      </w:r>
    </w:p>
    <w:p w14:paraId="432F8928" w14:textId="77777777" w:rsidR="00050828" w:rsidRPr="00CD0DA0" w:rsidRDefault="00050828" w:rsidP="00050828">
      <w:pPr>
        <w:rPr>
          <w:b/>
        </w:rPr>
      </w:pPr>
    </w:p>
    <w:p w14:paraId="6347213B" w14:textId="77777777" w:rsidR="002C3BB1" w:rsidRPr="002A4334" w:rsidRDefault="002C3BB1" w:rsidP="00050828">
      <w:pPr>
        <w:pStyle w:val="PlainText"/>
        <w:numPr>
          <w:ilvl w:val="0"/>
          <w:numId w:val="27"/>
        </w:numPr>
        <w:rPr>
          <w:rFonts w:ascii="Times New Roman" w:hAnsi="Times New Roman"/>
          <w:i/>
          <w:iCs/>
          <w:color w:val="auto"/>
          <w:sz w:val="24"/>
          <w:szCs w:val="24"/>
        </w:rPr>
      </w:pPr>
      <w:r w:rsidRPr="0011341C">
        <w:rPr>
          <w:rFonts w:ascii="Times New Roman" w:hAnsi="Times New Roman"/>
          <w:color w:val="auto"/>
          <w:sz w:val="24"/>
          <w:szCs w:val="24"/>
        </w:rPr>
        <w:t>Newman</w:t>
      </w:r>
      <w:r>
        <w:rPr>
          <w:rFonts w:ascii="Times New Roman" w:hAnsi="Times New Roman"/>
          <w:color w:val="auto"/>
          <w:sz w:val="24"/>
          <w:szCs w:val="24"/>
          <w:lang w:val="en-US"/>
        </w:rPr>
        <w:t xml:space="preserve"> K,</w:t>
      </w:r>
      <w:r w:rsidRPr="0011341C">
        <w:rPr>
          <w:rFonts w:ascii="Times New Roman" w:hAnsi="Times New Roman"/>
          <w:color w:val="auto"/>
          <w:sz w:val="24"/>
          <w:szCs w:val="24"/>
        </w:rPr>
        <w:t xml:space="preserve"> Stewart</w:t>
      </w:r>
      <w:r>
        <w:rPr>
          <w:rFonts w:ascii="Times New Roman" w:hAnsi="Times New Roman"/>
          <w:color w:val="auto"/>
          <w:sz w:val="24"/>
          <w:szCs w:val="24"/>
          <w:lang w:val="en-US"/>
        </w:rPr>
        <w:t xml:space="preserve"> L</w:t>
      </w:r>
      <w:r w:rsidRPr="0011341C">
        <w:rPr>
          <w:rFonts w:ascii="Times New Roman" w:hAnsi="Times New Roman"/>
          <w:color w:val="auto"/>
          <w:sz w:val="24"/>
          <w:szCs w:val="24"/>
        </w:rPr>
        <w:t>,</w:t>
      </w:r>
      <w:r>
        <w:rPr>
          <w:rFonts w:ascii="Times New Roman" w:hAnsi="Times New Roman"/>
          <w:color w:val="auto"/>
          <w:sz w:val="24"/>
          <w:szCs w:val="24"/>
          <w:lang w:val="en-US"/>
        </w:rPr>
        <w:t xml:space="preserve"> </w:t>
      </w:r>
      <w:r w:rsidRPr="0011341C">
        <w:rPr>
          <w:rFonts w:ascii="Times New Roman" w:hAnsi="Times New Roman"/>
          <w:color w:val="auto"/>
          <w:sz w:val="24"/>
          <w:szCs w:val="24"/>
        </w:rPr>
        <w:t>Scott</w:t>
      </w:r>
      <w:r>
        <w:rPr>
          <w:rFonts w:ascii="Times New Roman" w:hAnsi="Times New Roman"/>
          <w:color w:val="auto"/>
          <w:sz w:val="24"/>
          <w:szCs w:val="24"/>
          <w:lang w:val="en-US"/>
        </w:rPr>
        <w:t xml:space="preserve"> EM</w:t>
      </w:r>
      <w:r w:rsidRPr="0011341C">
        <w:rPr>
          <w:rFonts w:ascii="Times New Roman" w:hAnsi="Times New Roman"/>
          <w:color w:val="auto"/>
          <w:sz w:val="24"/>
          <w:szCs w:val="24"/>
        </w:rPr>
        <w:t xml:space="preserve">, </w:t>
      </w:r>
      <w:r w:rsidRPr="0011341C">
        <w:rPr>
          <w:rFonts w:ascii="Times New Roman" w:hAnsi="Times New Roman"/>
          <w:b/>
          <w:bCs/>
          <w:color w:val="auto"/>
          <w:sz w:val="24"/>
          <w:szCs w:val="24"/>
        </w:rPr>
        <w:t>Tielsch</w:t>
      </w:r>
      <w:r w:rsidRPr="0011341C">
        <w:rPr>
          <w:rFonts w:ascii="Times New Roman" w:hAnsi="Times New Roman"/>
          <w:b/>
          <w:bCs/>
          <w:color w:val="auto"/>
          <w:sz w:val="24"/>
          <w:szCs w:val="24"/>
          <w:lang w:val="en-US"/>
        </w:rPr>
        <w:t xml:space="preserve"> JM</w:t>
      </w:r>
      <w:r w:rsidRPr="0011341C">
        <w:rPr>
          <w:rFonts w:ascii="Times New Roman" w:hAnsi="Times New Roman"/>
          <w:color w:val="auto"/>
          <w:sz w:val="24"/>
          <w:szCs w:val="24"/>
        </w:rPr>
        <w:t>, Englund</w:t>
      </w:r>
      <w:r>
        <w:rPr>
          <w:rFonts w:ascii="Times New Roman" w:hAnsi="Times New Roman"/>
          <w:color w:val="auto"/>
          <w:sz w:val="24"/>
          <w:szCs w:val="24"/>
          <w:lang w:val="en-US"/>
        </w:rPr>
        <w:t xml:space="preserve"> JA</w:t>
      </w:r>
      <w:r w:rsidRPr="0011341C">
        <w:rPr>
          <w:rFonts w:ascii="Times New Roman" w:hAnsi="Times New Roman"/>
          <w:color w:val="auto"/>
          <w:sz w:val="24"/>
          <w:szCs w:val="24"/>
        </w:rPr>
        <w:t>, Khatry</w:t>
      </w:r>
      <w:r>
        <w:rPr>
          <w:rFonts w:ascii="Times New Roman" w:hAnsi="Times New Roman"/>
          <w:color w:val="auto"/>
          <w:sz w:val="24"/>
          <w:szCs w:val="24"/>
          <w:lang w:val="en-US"/>
        </w:rPr>
        <w:t xml:space="preserve"> SK,</w:t>
      </w:r>
      <w:r w:rsidRPr="0011341C">
        <w:rPr>
          <w:rFonts w:ascii="Times New Roman" w:hAnsi="Times New Roman"/>
          <w:color w:val="auto"/>
          <w:sz w:val="24"/>
          <w:szCs w:val="24"/>
        </w:rPr>
        <w:t xml:space="preserve"> Mullany</w:t>
      </w:r>
      <w:r>
        <w:rPr>
          <w:rFonts w:ascii="Times New Roman" w:hAnsi="Times New Roman"/>
          <w:color w:val="auto"/>
          <w:sz w:val="24"/>
          <w:szCs w:val="24"/>
          <w:lang w:val="en-US"/>
        </w:rPr>
        <w:t xml:space="preserve"> LC</w:t>
      </w:r>
      <w:r w:rsidRPr="0011341C">
        <w:rPr>
          <w:rFonts w:ascii="Times New Roman" w:hAnsi="Times New Roman"/>
          <w:color w:val="auto"/>
          <w:sz w:val="24"/>
          <w:szCs w:val="24"/>
        </w:rPr>
        <w:t>, LeClerq</w:t>
      </w:r>
      <w:r>
        <w:rPr>
          <w:rFonts w:ascii="Times New Roman" w:hAnsi="Times New Roman"/>
          <w:color w:val="auto"/>
          <w:sz w:val="24"/>
          <w:szCs w:val="24"/>
          <w:lang w:val="en-US"/>
        </w:rPr>
        <w:t xml:space="preserve"> SC</w:t>
      </w:r>
      <w:r w:rsidRPr="0011341C">
        <w:rPr>
          <w:rFonts w:ascii="Times New Roman" w:hAnsi="Times New Roman"/>
          <w:color w:val="auto"/>
          <w:sz w:val="24"/>
          <w:szCs w:val="24"/>
        </w:rPr>
        <w:t>,  Shrestha</w:t>
      </w:r>
      <w:r>
        <w:rPr>
          <w:rFonts w:ascii="Times New Roman" w:hAnsi="Times New Roman"/>
          <w:color w:val="auto"/>
          <w:sz w:val="24"/>
          <w:szCs w:val="24"/>
          <w:lang w:val="en-US"/>
        </w:rPr>
        <w:t xml:space="preserve"> L</w:t>
      </w:r>
      <w:r w:rsidRPr="0011341C">
        <w:rPr>
          <w:rFonts w:ascii="Times New Roman" w:hAnsi="Times New Roman"/>
          <w:color w:val="auto"/>
          <w:sz w:val="24"/>
          <w:szCs w:val="24"/>
        </w:rPr>
        <w:t>, Kuypers</w:t>
      </w:r>
      <w:r>
        <w:rPr>
          <w:rFonts w:ascii="Times New Roman" w:hAnsi="Times New Roman"/>
          <w:color w:val="auto"/>
          <w:sz w:val="24"/>
          <w:szCs w:val="24"/>
          <w:lang w:val="en-US"/>
        </w:rPr>
        <w:t xml:space="preserve"> JM</w:t>
      </w:r>
      <w:r w:rsidRPr="0011341C">
        <w:rPr>
          <w:rFonts w:ascii="Times New Roman" w:hAnsi="Times New Roman"/>
          <w:color w:val="auto"/>
          <w:sz w:val="24"/>
          <w:szCs w:val="24"/>
        </w:rPr>
        <w:t>, Chu</w:t>
      </w:r>
      <w:r>
        <w:rPr>
          <w:rFonts w:ascii="Times New Roman" w:hAnsi="Times New Roman"/>
          <w:color w:val="auto"/>
          <w:sz w:val="24"/>
          <w:szCs w:val="24"/>
          <w:lang w:val="en-US"/>
        </w:rPr>
        <w:t xml:space="preserve"> HY</w:t>
      </w:r>
      <w:r w:rsidRPr="0011341C">
        <w:rPr>
          <w:rFonts w:ascii="Times New Roman" w:hAnsi="Times New Roman"/>
          <w:color w:val="auto"/>
          <w:sz w:val="24"/>
          <w:szCs w:val="24"/>
        </w:rPr>
        <w:t>, Katz</w:t>
      </w:r>
      <w:r>
        <w:rPr>
          <w:rFonts w:ascii="Times New Roman" w:hAnsi="Times New Roman"/>
          <w:color w:val="auto"/>
          <w:sz w:val="24"/>
          <w:szCs w:val="24"/>
          <w:lang w:val="en-US"/>
        </w:rPr>
        <w:t xml:space="preserve"> J.</w:t>
      </w:r>
      <w:r w:rsidRPr="0011341C">
        <w:t xml:space="preserve"> </w:t>
      </w:r>
      <w:r w:rsidRPr="0011341C">
        <w:rPr>
          <w:rFonts w:ascii="Times New Roman" w:hAnsi="Times New Roman"/>
          <w:i/>
          <w:iCs/>
          <w:color w:val="auto"/>
          <w:sz w:val="24"/>
          <w:szCs w:val="24"/>
        </w:rPr>
        <w:t>Assessment of indirect protection from maternal influenza immunization among non-vaccinated household family members in a randomized controlled trial in Sarlahi, Nepal</w:t>
      </w:r>
      <w:r>
        <w:rPr>
          <w:rFonts w:ascii="Times New Roman" w:hAnsi="Times New Roman"/>
          <w:color w:val="auto"/>
          <w:sz w:val="24"/>
          <w:szCs w:val="24"/>
          <w:lang w:val="en-US"/>
        </w:rPr>
        <w:t>. Vaccine (accepted for publication).</w:t>
      </w:r>
    </w:p>
    <w:p w14:paraId="3834A66A" w14:textId="77777777" w:rsidR="002C3BB1" w:rsidRDefault="002C3BB1" w:rsidP="002C3BB1">
      <w:pPr>
        <w:widowControl/>
      </w:pPr>
    </w:p>
    <w:p w14:paraId="02B2FE47" w14:textId="24806110" w:rsidR="002C3BB1" w:rsidRPr="0018313B" w:rsidRDefault="002C3BB1" w:rsidP="00050828">
      <w:pPr>
        <w:pStyle w:val="ListParagraph"/>
        <w:widowControl/>
        <w:numPr>
          <w:ilvl w:val="0"/>
          <w:numId w:val="27"/>
        </w:numPr>
      </w:pPr>
      <w:r w:rsidRPr="008F21DC">
        <w:t>Keller</w:t>
      </w:r>
      <w:r>
        <w:t xml:space="preserve">, JP, Katz J, Pokhrel AK, Bates MN, </w:t>
      </w:r>
      <w:r w:rsidRPr="00297ED8">
        <w:rPr>
          <w:b/>
        </w:rPr>
        <w:t>Tielsch J</w:t>
      </w:r>
      <w:r>
        <w:t xml:space="preserve"> Zeger SL.  </w:t>
      </w:r>
      <w:r w:rsidRPr="0018313B">
        <w:rPr>
          <w:i/>
          <w:iCs/>
        </w:rPr>
        <w:t>A</w:t>
      </w:r>
      <w:r>
        <w:rPr>
          <w:i/>
          <w:iCs/>
        </w:rPr>
        <w:t xml:space="preserve"> h</w:t>
      </w:r>
      <w:r w:rsidRPr="0018313B">
        <w:rPr>
          <w:i/>
          <w:iCs/>
        </w:rPr>
        <w:t xml:space="preserve">ierarchical </w:t>
      </w:r>
      <w:r>
        <w:rPr>
          <w:i/>
          <w:iCs/>
        </w:rPr>
        <w:t>m</w:t>
      </w:r>
      <w:r w:rsidRPr="0018313B">
        <w:rPr>
          <w:i/>
          <w:iCs/>
        </w:rPr>
        <w:t xml:space="preserve">odel for </w:t>
      </w:r>
      <w:r>
        <w:rPr>
          <w:i/>
          <w:iCs/>
        </w:rPr>
        <w:t>e</w:t>
      </w:r>
      <w:r w:rsidRPr="0018313B">
        <w:rPr>
          <w:i/>
          <w:iCs/>
        </w:rPr>
        <w:t xml:space="preserve">stimating the </w:t>
      </w:r>
      <w:r>
        <w:rPr>
          <w:i/>
          <w:iCs/>
        </w:rPr>
        <w:t>e</w:t>
      </w:r>
      <w:r w:rsidRPr="0018313B">
        <w:rPr>
          <w:i/>
          <w:iCs/>
        </w:rPr>
        <w:t>xposure-</w:t>
      </w:r>
      <w:r>
        <w:rPr>
          <w:i/>
          <w:iCs/>
        </w:rPr>
        <w:t>r</w:t>
      </w:r>
      <w:r w:rsidRPr="0018313B">
        <w:rPr>
          <w:i/>
          <w:iCs/>
        </w:rPr>
        <w:t xml:space="preserve">esponse </w:t>
      </w:r>
      <w:r>
        <w:rPr>
          <w:i/>
          <w:iCs/>
        </w:rPr>
        <w:t>c</w:t>
      </w:r>
      <w:r w:rsidRPr="0018313B">
        <w:rPr>
          <w:i/>
          <w:iCs/>
        </w:rPr>
        <w:t xml:space="preserve">urve by </w:t>
      </w:r>
      <w:r>
        <w:rPr>
          <w:i/>
          <w:iCs/>
        </w:rPr>
        <w:t>c</w:t>
      </w:r>
      <w:r w:rsidRPr="0018313B">
        <w:rPr>
          <w:i/>
          <w:iCs/>
        </w:rPr>
        <w:t xml:space="preserve">ombining </w:t>
      </w:r>
      <w:r>
        <w:rPr>
          <w:i/>
          <w:iCs/>
        </w:rPr>
        <w:t>m</w:t>
      </w:r>
      <w:r w:rsidRPr="0018313B">
        <w:rPr>
          <w:i/>
          <w:iCs/>
        </w:rPr>
        <w:t xml:space="preserve">ultiple </w:t>
      </w:r>
      <w:r>
        <w:rPr>
          <w:i/>
          <w:iCs/>
        </w:rPr>
        <w:t>s</w:t>
      </w:r>
      <w:r w:rsidRPr="0018313B">
        <w:rPr>
          <w:i/>
          <w:iCs/>
        </w:rPr>
        <w:t xml:space="preserve">tudies of </w:t>
      </w:r>
      <w:r>
        <w:rPr>
          <w:i/>
          <w:iCs/>
        </w:rPr>
        <w:t>a</w:t>
      </w:r>
      <w:r w:rsidRPr="0018313B">
        <w:rPr>
          <w:i/>
          <w:iCs/>
        </w:rPr>
        <w:t xml:space="preserve">cute </w:t>
      </w:r>
      <w:r>
        <w:rPr>
          <w:i/>
          <w:iCs/>
        </w:rPr>
        <w:t>l</w:t>
      </w:r>
      <w:r w:rsidRPr="0018313B">
        <w:rPr>
          <w:i/>
          <w:iCs/>
        </w:rPr>
        <w:t xml:space="preserve">ower </w:t>
      </w:r>
      <w:r>
        <w:rPr>
          <w:i/>
          <w:iCs/>
        </w:rPr>
        <w:t>r</w:t>
      </w:r>
      <w:r w:rsidRPr="0018313B">
        <w:rPr>
          <w:i/>
          <w:iCs/>
        </w:rPr>
        <w:t xml:space="preserve">espiratory </w:t>
      </w:r>
      <w:r>
        <w:rPr>
          <w:i/>
          <w:iCs/>
        </w:rPr>
        <w:t>i</w:t>
      </w:r>
      <w:r w:rsidRPr="0018313B">
        <w:rPr>
          <w:i/>
          <w:iCs/>
        </w:rPr>
        <w:t xml:space="preserve">nfections in </w:t>
      </w:r>
      <w:r>
        <w:rPr>
          <w:i/>
          <w:iCs/>
        </w:rPr>
        <w:t>c</w:t>
      </w:r>
      <w:r w:rsidRPr="0018313B">
        <w:rPr>
          <w:i/>
          <w:iCs/>
        </w:rPr>
        <w:t xml:space="preserve">hildren and </w:t>
      </w:r>
      <w:r>
        <w:rPr>
          <w:i/>
          <w:iCs/>
        </w:rPr>
        <w:t>h</w:t>
      </w:r>
      <w:r w:rsidRPr="0018313B">
        <w:rPr>
          <w:i/>
          <w:iCs/>
        </w:rPr>
        <w:t xml:space="preserve">ousehold </w:t>
      </w:r>
      <w:r>
        <w:rPr>
          <w:i/>
          <w:iCs/>
        </w:rPr>
        <w:t>f</w:t>
      </w:r>
      <w:r w:rsidRPr="0018313B">
        <w:rPr>
          <w:i/>
          <w:iCs/>
        </w:rPr>
        <w:t xml:space="preserve">ine </w:t>
      </w:r>
      <w:r>
        <w:rPr>
          <w:i/>
          <w:iCs/>
        </w:rPr>
        <w:t>p</w:t>
      </w:r>
      <w:r w:rsidRPr="0018313B">
        <w:rPr>
          <w:i/>
          <w:iCs/>
        </w:rPr>
        <w:t xml:space="preserve">articulate </w:t>
      </w:r>
      <w:r>
        <w:rPr>
          <w:i/>
          <w:iCs/>
        </w:rPr>
        <w:t>m</w:t>
      </w:r>
      <w:r w:rsidRPr="0018313B">
        <w:rPr>
          <w:i/>
          <w:iCs/>
        </w:rPr>
        <w:t xml:space="preserve">atter </w:t>
      </w:r>
      <w:r>
        <w:rPr>
          <w:i/>
          <w:iCs/>
        </w:rPr>
        <w:t>a</w:t>
      </w:r>
      <w:r w:rsidRPr="0018313B">
        <w:rPr>
          <w:i/>
          <w:iCs/>
        </w:rPr>
        <w:t xml:space="preserve">ir </w:t>
      </w:r>
      <w:r>
        <w:rPr>
          <w:i/>
          <w:iCs/>
        </w:rPr>
        <w:t>p</w:t>
      </w:r>
      <w:r w:rsidRPr="0018313B">
        <w:rPr>
          <w:i/>
          <w:iCs/>
        </w:rPr>
        <w:t>ollution</w:t>
      </w:r>
      <w:r>
        <w:t xml:space="preserve">.  </w:t>
      </w:r>
      <w:r w:rsidRPr="0018313B">
        <w:rPr>
          <w:color w:val="000000"/>
        </w:rPr>
        <w:t xml:space="preserve">Environmental </w:t>
      </w:r>
      <w:r>
        <w:rPr>
          <w:color w:val="000000"/>
        </w:rPr>
        <w:t>Epidemiology</w:t>
      </w:r>
      <w:r w:rsidR="002C7ED6">
        <w:rPr>
          <w:color w:val="000000"/>
        </w:rPr>
        <w:t xml:space="preserve"> 2020; </w:t>
      </w:r>
      <w:proofErr w:type="gramStart"/>
      <w:r w:rsidR="002C7ED6">
        <w:rPr>
          <w:color w:val="000000"/>
        </w:rPr>
        <w:t>6:e</w:t>
      </w:r>
      <w:proofErr w:type="gramEnd"/>
      <w:r w:rsidR="002C7ED6">
        <w:rPr>
          <w:color w:val="000000"/>
        </w:rPr>
        <w:t xml:space="preserve">119.  </w:t>
      </w:r>
      <w:proofErr w:type="spellStart"/>
      <w:r w:rsidR="002C7ED6" w:rsidRPr="002C7ED6">
        <w:rPr>
          <w:color w:val="3B3030"/>
          <w:sz w:val="20"/>
          <w:szCs w:val="20"/>
          <w:shd w:val="clear" w:color="auto" w:fill="FFFFFF"/>
        </w:rPr>
        <w:t>doi</w:t>
      </w:r>
      <w:proofErr w:type="spellEnd"/>
      <w:r w:rsidR="002C7ED6" w:rsidRPr="002C7ED6">
        <w:rPr>
          <w:color w:val="3B3030"/>
          <w:sz w:val="20"/>
          <w:szCs w:val="20"/>
          <w:shd w:val="clear" w:color="auto" w:fill="FFFFFF"/>
        </w:rPr>
        <w:t>: 10.1097/EE9.0000000000000119</w:t>
      </w:r>
      <w:r w:rsidRPr="002C7ED6">
        <w:t>.</w:t>
      </w:r>
    </w:p>
    <w:p w14:paraId="12C12539" w14:textId="77777777" w:rsidR="002C3BB1" w:rsidRPr="002C3BB1" w:rsidRDefault="002C3BB1" w:rsidP="002C3BB1">
      <w:pPr>
        <w:rPr>
          <w:i/>
        </w:rPr>
      </w:pPr>
    </w:p>
    <w:p w14:paraId="1C04EC71" w14:textId="56E10D1E" w:rsidR="000B38CD" w:rsidRPr="00955EA2" w:rsidRDefault="000B38CD" w:rsidP="00050828">
      <w:pPr>
        <w:pStyle w:val="ListParagraph"/>
        <w:numPr>
          <w:ilvl w:val="0"/>
          <w:numId w:val="27"/>
        </w:numPr>
        <w:rPr>
          <w:i/>
        </w:rPr>
      </w:pPr>
      <w:r>
        <w:t xml:space="preserve">Wallin AR, </w:t>
      </w:r>
      <w:r w:rsidRPr="00297ED8">
        <w:rPr>
          <w:b/>
        </w:rPr>
        <w:t>Tielsch JM</w:t>
      </w:r>
      <w:r w:rsidRPr="00775163">
        <w:t>, Khatry</w:t>
      </w:r>
      <w:r>
        <w:t xml:space="preserve"> SK</w:t>
      </w:r>
      <w:r w:rsidRPr="00775163">
        <w:t>, Mullany</w:t>
      </w:r>
      <w:r>
        <w:t xml:space="preserve"> L</w:t>
      </w:r>
      <w:r w:rsidRPr="00775163">
        <w:t>, Englund</w:t>
      </w:r>
      <w:r>
        <w:t xml:space="preserve"> J</w:t>
      </w:r>
      <w:r w:rsidRPr="00775163">
        <w:t>, Chu</w:t>
      </w:r>
      <w:r>
        <w:t xml:space="preserve"> H</w:t>
      </w:r>
      <w:r w:rsidRPr="00775163">
        <w:t>, LeClerq</w:t>
      </w:r>
      <w:r>
        <w:t xml:space="preserve"> SC, Katz J.  </w:t>
      </w:r>
      <w:r w:rsidRPr="00AC5442">
        <w:rPr>
          <w:i/>
        </w:rPr>
        <w:t>Nausea, vomiting and poor appetite during pregnancy and adverse birth outcomes in rural Nepal: an observational cohort study</w:t>
      </w:r>
      <w:r>
        <w:t>.  BMC Pregnancy and Childbirth (accepted for publication).</w:t>
      </w:r>
    </w:p>
    <w:p w14:paraId="03EF784E" w14:textId="77777777" w:rsidR="000B38CD" w:rsidRPr="00955EA2" w:rsidRDefault="000B38CD" w:rsidP="000B38CD"/>
    <w:p w14:paraId="122CA3F1" w14:textId="77777777" w:rsidR="00BA51F5" w:rsidRPr="002A4334" w:rsidRDefault="00BA51F5" w:rsidP="00050828">
      <w:pPr>
        <w:pStyle w:val="PlainText"/>
        <w:numPr>
          <w:ilvl w:val="0"/>
          <w:numId w:val="27"/>
        </w:numPr>
        <w:rPr>
          <w:rFonts w:ascii="Times New Roman" w:hAnsi="Times New Roman"/>
          <w:i/>
          <w:iCs/>
          <w:color w:val="auto"/>
          <w:sz w:val="24"/>
          <w:szCs w:val="24"/>
        </w:rPr>
      </w:pPr>
      <w:r w:rsidRPr="002A4334">
        <w:rPr>
          <w:rFonts w:ascii="Times New Roman" w:hAnsi="Times New Roman"/>
          <w:color w:val="auto"/>
          <w:sz w:val="24"/>
          <w:szCs w:val="24"/>
        </w:rPr>
        <w:t xml:space="preserve">Visscher M, Summers A, </w:t>
      </w:r>
      <w:proofErr w:type="spellStart"/>
      <w:r w:rsidRPr="002A4334">
        <w:rPr>
          <w:rFonts w:ascii="Times New Roman" w:hAnsi="Times New Roman"/>
          <w:color w:val="auto"/>
          <w:sz w:val="24"/>
          <w:szCs w:val="24"/>
        </w:rPr>
        <w:t>Narendran</w:t>
      </w:r>
      <w:proofErr w:type="spellEnd"/>
      <w:r w:rsidRPr="002A4334">
        <w:rPr>
          <w:rFonts w:ascii="Times New Roman" w:hAnsi="Times New Roman"/>
          <w:color w:val="auto"/>
          <w:sz w:val="24"/>
          <w:szCs w:val="24"/>
        </w:rPr>
        <w:t xml:space="preserve"> V, Khatry SK, Sherchand JB, LeClerq SC, Katz J, </w:t>
      </w:r>
      <w:r w:rsidRPr="002A4334">
        <w:rPr>
          <w:rFonts w:ascii="Times New Roman" w:hAnsi="Times New Roman"/>
          <w:b/>
          <w:bCs/>
          <w:color w:val="auto"/>
          <w:sz w:val="24"/>
          <w:szCs w:val="24"/>
        </w:rPr>
        <w:t>Tielsch JM</w:t>
      </w:r>
      <w:r w:rsidRPr="002A4334">
        <w:rPr>
          <w:rFonts w:ascii="Times New Roman" w:hAnsi="Times New Roman"/>
          <w:color w:val="auto"/>
          <w:sz w:val="24"/>
          <w:szCs w:val="24"/>
        </w:rPr>
        <w:t>, Mullany</w:t>
      </w:r>
      <w:r w:rsidRPr="002A4334">
        <w:rPr>
          <w:rFonts w:ascii="Times New Roman" w:hAnsi="Times New Roman"/>
          <w:color w:val="auto"/>
          <w:sz w:val="24"/>
          <w:szCs w:val="24"/>
          <w:lang w:val="en-US"/>
        </w:rPr>
        <w:t xml:space="preserve"> LC.  </w:t>
      </w:r>
      <w:r w:rsidRPr="002A4334">
        <w:rPr>
          <w:rFonts w:ascii="Times New Roman" w:hAnsi="Times New Roman"/>
          <w:i/>
          <w:iCs/>
          <w:color w:val="auto"/>
          <w:sz w:val="24"/>
          <w:szCs w:val="24"/>
        </w:rPr>
        <w:t>Physiological Changes in Neonatal Skin After Routine Oil Massage in Rural Nepal</w:t>
      </w:r>
      <w:r w:rsidRPr="002A4334">
        <w:rPr>
          <w:rFonts w:ascii="Times New Roman" w:hAnsi="Times New Roman"/>
          <w:color w:val="auto"/>
          <w:sz w:val="24"/>
          <w:szCs w:val="24"/>
        </w:rPr>
        <w:t xml:space="preserve">.  </w:t>
      </w:r>
      <w:r>
        <w:rPr>
          <w:rFonts w:ascii="Times New Roman" w:hAnsi="Times New Roman"/>
          <w:color w:val="auto"/>
          <w:sz w:val="24"/>
          <w:szCs w:val="24"/>
          <w:lang w:val="en-US"/>
        </w:rPr>
        <w:t>Journal of Global Health Reports (accepted for publication)</w:t>
      </w:r>
      <w:r w:rsidRPr="002A4334">
        <w:rPr>
          <w:rFonts w:ascii="Times New Roman" w:hAnsi="Times New Roman"/>
          <w:color w:val="auto"/>
          <w:sz w:val="24"/>
          <w:szCs w:val="24"/>
        </w:rPr>
        <w:t>.</w:t>
      </w:r>
    </w:p>
    <w:p w14:paraId="1D1A7C6C" w14:textId="77777777" w:rsidR="00BA51F5" w:rsidRPr="00BA51F5" w:rsidRDefault="00BA51F5" w:rsidP="00BA51F5">
      <w:pPr>
        <w:pStyle w:val="PlainText"/>
        <w:rPr>
          <w:rFonts w:ascii="Times New Roman" w:hAnsi="Times New Roman"/>
          <w:color w:val="auto"/>
          <w:sz w:val="24"/>
          <w:szCs w:val="24"/>
        </w:rPr>
      </w:pPr>
    </w:p>
    <w:p w14:paraId="3EBFACD1" w14:textId="359B2D02" w:rsidR="003801AF" w:rsidRPr="00D905EB" w:rsidRDefault="003801AF" w:rsidP="00050828">
      <w:pPr>
        <w:pStyle w:val="PlainText"/>
        <w:numPr>
          <w:ilvl w:val="0"/>
          <w:numId w:val="27"/>
        </w:numPr>
        <w:rPr>
          <w:rFonts w:ascii="Times New Roman" w:hAnsi="Times New Roman"/>
          <w:i/>
          <w:iCs/>
          <w:color w:val="auto"/>
          <w:sz w:val="24"/>
          <w:szCs w:val="24"/>
        </w:rPr>
      </w:pPr>
      <w:r w:rsidRPr="00D905EB">
        <w:rPr>
          <w:rFonts w:ascii="Times New Roman" w:hAnsi="Times New Roman"/>
          <w:color w:val="auto"/>
          <w:sz w:val="24"/>
          <w:szCs w:val="24"/>
        </w:rPr>
        <w:lastRenderedPageBreak/>
        <w:t xml:space="preserve">Emanuels A, Hawes SE, Newman KL, Martin E, Englund JA, </w:t>
      </w:r>
      <w:r w:rsidRPr="00D905EB">
        <w:rPr>
          <w:rFonts w:ascii="Times New Roman" w:hAnsi="Times New Roman"/>
          <w:b/>
          <w:bCs/>
          <w:color w:val="auto"/>
          <w:sz w:val="24"/>
          <w:szCs w:val="24"/>
        </w:rPr>
        <w:t>Tielsch JM</w:t>
      </w:r>
      <w:r w:rsidRPr="00D905EB">
        <w:rPr>
          <w:rFonts w:ascii="Times New Roman" w:hAnsi="Times New Roman"/>
          <w:color w:val="auto"/>
          <w:sz w:val="24"/>
          <w:szCs w:val="24"/>
        </w:rPr>
        <w:t xml:space="preserve">, Kuypers J, Katz J, </w:t>
      </w:r>
      <w:r w:rsidRPr="00D905EB">
        <w:rPr>
          <w:rFonts w:ascii="Times New Roman" w:hAnsi="Times New Roman"/>
          <w:color w:val="auto"/>
          <w:sz w:val="24"/>
          <w:szCs w:val="24"/>
          <w:shd w:val="clear" w:color="auto" w:fill="FFFFFF"/>
        </w:rPr>
        <w:t>Khatry SK</w:t>
      </w:r>
      <w:r w:rsidRPr="00D905EB">
        <w:rPr>
          <w:rFonts w:ascii="Times New Roman" w:hAnsi="Times New Roman"/>
          <w:color w:val="auto"/>
          <w:sz w:val="24"/>
          <w:szCs w:val="24"/>
        </w:rPr>
        <w:t xml:space="preserve">, </w:t>
      </w:r>
      <w:r w:rsidRPr="00D905EB">
        <w:rPr>
          <w:rFonts w:ascii="Times New Roman" w:hAnsi="Times New Roman"/>
          <w:color w:val="auto"/>
          <w:sz w:val="24"/>
          <w:szCs w:val="24"/>
          <w:shd w:val="clear" w:color="auto" w:fill="FFFFFF"/>
        </w:rPr>
        <w:t>LeClerq SC</w:t>
      </w:r>
      <w:r w:rsidRPr="00D905EB">
        <w:rPr>
          <w:rFonts w:ascii="Times New Roman" w:hAnsi="Times New Roman"/>
          <w:color w:val="auto"/>
          <w:sz w:val="24"/>
          <w:szCs w:val="24"/>
        </w:rPr>
        <w:t xml:space="preserve">, Chu HY. </w:t>
      </w:r>
      <w:r w:rsidRPr="00D905EB">
        <w:rPr>
          <w:rFonts w:ascii="Times New Roman" w:hAnsi="Times New Roman"/>
          <w:bCs/>
          <w:i/>
          <w:iCs/>
          <w:color w:val="auto"/>
          <w:sz w:val="24"/>
          <w:szCs w:val="24"/>
        </w:rPr>
        <w:t>Respiratory viral coinfection in a birth cohort of infants in rural Nepal</w:t>
      </w:r>
      <w:r w:rsidRPr="00D905EB">
        <w:rPr>
          <w:rFonts w:ascii="Times New Roman" w:hAnsi="Times New Roman"/>
          <w:bCs/>
          <w:color w:val="auto"/>
          <w:sz w:val="24"/>
          <w:szCs w:val="24"/>
        </w:rPr>
        <w:t>.</w:t>
      </w:r>
      <w:r>
        <w:rPr>
          <w:rFonts w:ascii="Times New Roman" w:hAnsi="Times New Roman"/>
          <w:bCs/>
          <w:color w:val="auto"/>
          <w:sz w:val="24"/>
          <w:szCs w:val="24"/>
          <w:lang w:val="en-US"/>
        </w:rPr>
        <w:t xml:space="preserve">  </w:t>
      </w:r>
      <w:r w:rsidRPr="00D905EB">
        <w:rPr>
          <w:rFonts w:ascii="Times New Roman" w:hAnsi="Times New Roman"/>
          <w:bCs/>
          <w:color w:val="auto"/>
          <w:sz w:val="24"/>
          <w:szCs w:val="24"/>
          <w:lang w:val="en-US"/>
        </w:rPr>
        <w:t>Influenza and Other Respiratory Viruses</w:t>
      </w:r>
      <w:r>
        <w:rPr>
          <w:rFonts w:ascii="Times New Roman" w:hAnsi="Times New Roman"/>
          <w:bCs/>
          <w:color w:val="auto"/>
          <w:sz w:val="24"/>
          <w:szCs w:val="24"/>
          <w:lang w:val="en-US"/>
        </w:rPr>
        <w:t xml:space="preserve"> (accepted for publication).</w:t>
      </w:r>
    </w:p>
    <w:p w14:paraId="55E0F73A" w14:textId="77777777" w:rsidR="003801AF" w:rsidRPr="003801AF" w:rsidRDefault="003801AF" w:rsidP="003801AF">
      <w:pPr>
        <w:rPr>
          <w:b/>
        </w:rPr>
      </w:pPr>
    </w:p>
    <w:p w14:paraId="2BE81D00" w14:textId="46BA9FAF" w:rsidR="00362BFF" w:rsidRPr="00362BFF" w:rsidRDefault="00362BFF" w:rsidP="00050828">
      <w:pPr>
        <w:pStyle w:val="ListParagraph"/>
        <w:numPr>
          <w:ilvl w:val="0"/>
          <w:numId w:val="27"/>
        </w:numPr>
        <w:rPr>
          <w:b/>
        </w:rPr>
      </w:pPr>
      <w:r w:rsidRPr="007863C5">
        <w:t>Katz</w:t>
      </w:r>
      <w:r>
        <w:t xml:space="preserve"> J</w:t>
      </w:r>
      <w:r w:rsidRPr="007863C5">
        <w:t xml:space="preserve">, </w:t>
      </w:r>
      <w:r w:rsidRPr="00685CD0">
        <w:rPr>
          <w:b/>
        </w:rPr>
        <w:t>Tielsch JM</w:t>
      </w:r>
      <w:r w:rsidRPr="007863C5">
        <w:t>, Khatry</w:t>
      </w:r>
      <w:r>
        <w:t xml:space="preserve"> SK</w:t>
      </w:r>
      <w:r w:rsidRPr="007863C5">
        <w:t>, Shrestha</w:t>
      </w:r>
      <w:r>
        <w:t xml:space="preserve"> L</w:t>
      </w:r>
      <w:r w:rsidRPr="007863C5">
        <w:t>, Breysse</w:t>
      </w:r>
      <w:r>
        <w:t xml:space="preserve"> P,</w:t>
      </w:r>
      <w:r w:rsidRPr="007863C5">
        <w:t xml:space="preserve"> Zeger</w:t>
      </w:r>
      <w:r>
        <w:t xml:space="preserve"> S</w:t>
      </w:r>
      <w:r w:rsidRPr="007863C5">
        <w:t>, Kozuki</w:t>
      </w:r>
      <w:r>
        <w:t xml:space="preserve"> N</w:t>
      </w:r>
      <w:r w:rsidRPr="007863C5">
        <w:t>, Checkley</w:t>
      </w:r>
      <w:r>
        <w:t xml:space="preserve"> W</w:t>
      </w:r>
      <w:r w:rsidRPr="007863C5">
        <w:t>, LeClerq</w:t>
      </w:r>
      <w:r>
        <w:t xml:space="preserve"> SC,</w:t>
      </w:r>
      <w:r w:rsidRPr="00685CD0">
        <w:t xml:space="preserve"> </w:t>
      </w:r>
      <w:r w:rsidRPr="007863C5">
        <w:t>Mullany</w:t>
      </w:r>
      <w:r>
        <w:t xml:space="preserve"> LC</w:t>
      </w:r>
      <w:r w:rsidRPr="007863C5">
        <w:t xml:space="preserve">.  </w:t>
      </w:r>
      <w:r w:rsidRPr="00685CD0">
        <w:rPr>
          <w:i/>
          <w:color w:val="000000" w:themeColor="text1"/>
        </w:rPr>
        <w:t>Impact of improved biomass and liquidized petroleum gas stoves on birth outcomes in rural Nepal:  results of two randomized trials</w:t>
      </w:r>
      <w:r w:rsidRPr="007863C5">
        <w:rPr>
          <w:color w:val="000000" w:themeColor="text1"/>
        </w:rPr>
        <w:t>.</w:t>
      </w:r>
      <w:r>
        <w:rPr>
          <w:color w:val="000000" w:themeColor="text1"/>
        </w:rPr>
        <w:t xml:space="preserve"> Journal of Global Health Science and Practice</w:t>
      </w:r>
      <w:r w:rsidR="00BA51F5">
        <w:t xml:space="preserve">. 2020;8(3). </w:t>
      </w:r>
      <w:proofErr w:type="gramStart"/>
      <w:r w:rsidR="00BA51F5" w:rsidRPr="00BA51F5">
        <w:t>https://doi.org/10.9745/GHSP-D-20-00011</w:t>
      </w:r>
      <w:r>
        <w:rPr>
          <w:color w:val="000000" w:themeColor="text1"/>
        </w:rPr>
        <w:t xml:space="preserve"> .</w:t>
      </w:r>
      <w:proofErr w:type="gramEnd"/>
    </w:p>
    <w:p w14:paraId="51455D4F" w14:textId="77777777" w:rsidR="00362BFF" w:rsidRPr="00362BFF" w:rsidRDefault="00362BFF" w:rsidP="00362BFF">
      <w:pPr>
        <w:rPr>
          <w:b/>
        </w:rPr>
      </w:pPr>
    </w:p>
    <w:p w14:paraId="503339AA" w14:textId="108CCD79" w:rsidR="0067144D" w:rsidRDefault="00D45467" w:rsidP="00050828">
      <w:pPr>
        <w:pStyle w:val="ListParagraph"/>
        <w:numPr>
          <w:ilvl w:val="0"/>
          <w:numId w:val="27"/>
        </w:numPr>
      </w:pPr>
      <w:r w:rsidRPr="00726CC4">
        <w:t>Omer</w:t>
      </w:r>
      <w:r>
        <w:t xml:space="preserve"> SB</w:t>
      </w:r>
      <w:r w:rsidRPr="00726CC4">
        <w:t>, Clark</w:t>
      </w:r>
      <w:r>
        <w:t xml:space="preserve"> DR</w:t>
      </w:r>
      <w:r w:rsidRPr="00726CC4">
        <w:t>, Madhi</w:t>
      </w:r>
      <w:r>
        <w:t xml:space="preserve"> SA</w:t>
      </w:r>
      <w:r w:rsidRPr="00726CC4">
        <w:t>, Tapia</w:t>
      </w:r>
      <w:r>
        <w:t xml:space="preserve"> MD</w:t>
      </w:r>
      <w:r w:rsidRPr="00726CC4">
        <w:t>, Nunes</w:t>
      </w:r>
      <w:r>
        <w:t xml:space="preserve"> MC</w:t>
      </w:r>
      <w:r w:rsidRPr="00726CC4">
        <w:t xml:space="preserve">, </w:t>
      </w:r>
      <w:r>
        <w:t>Cutland CL,</w:t>
      </w:r>
      <w:r w:rsidRPr="00726CC4">
        <w:t xml:space="preserve"> </w:t>
      </w:r>
      <w:proofErr w:type="spellStart"/>
      <w:r>
        <w:t>Sim</w:t>
      </w:r>
      <w:r w:rsidRPr="00D168D4">
        <w:rPr>
          <w:rFonts w:ascii="Calibri" w:hAnsi="Calibri"/>
        </w:rPr>
        <w:t>õ</w:t>
      </w:r>
      <w:r>
        <w:t>es</w:t>
      </w:r>
      <w:proofErr w:type="spellEnd"/>
      <w:r>
        <w:t xml:space="preserve"> EAF, </w:t>
      </w:r>
      <w:r w:rsidRPr="00726CC4">
        <w:t>Aqil</w:t>
      </w:r>
      <w:r>
        <w:t xml:space="preserve"> AR, Katz J,</w:t>
      </w:r>
      <w:r w:rsidRPr="00726CC4">
        <w:t xml:space="preserve"> </w:t>
      </w:r>
      <w:r w:rsidRPr="00D168D4">
        <w:rPr>
          <w:b/>
        </w:rPr>
        <w:t>Tielsch JM</w:t>
      </w:r>
      <w:r>
        <w:t>,</w:t>
      </w:r>
      <w:r w:rsidRPr="00726CC4">
        <w:t xml:space="preserve"> Steinhoff</w:t>
      </w:r>
      <w:r>
        <w:t xml:space="preserve"> MC</w:t>
      </w:r>
      <w:r w:rsidRPr="00726CC4">
        <w:t>,</w:t>
      </w:r>
      <w:r>
        <w:t xml:space="preserve"> </w:t>
      </w:r>
      <w:r w:rsidRPr="00726CC4">
        <w:t>Wairagkar</w:t>
      </w:r>
      <w:r>
        <w:t xml:space="preserve"> N,</w:t>
      </w:r>
      <w:r w:rsidRPr="00726CC4">
        <w:t xml:space="preserve"> for BMGF Supported Maternal Influenza Immunization Trials Investigators Group</w:t>
      </w:r>
      <w:r w:rsidRPr="00D168D4">
        <w:t xml:space="preserve">.  </w:t>
      </w:r>
      <w:r w:rsidRPr="00CE2D3E">
        <w:rPr>
          <w:i/>
          <w:iCs/>
        </w:rPr>
        <w:t xml:space="preserve">Efficacy, duration of protection, birth outcomes, and growth associated with influenza vaccination in pregnancy: pooled analysis of </w:t>
      </w:r>
      <w:r w:rsidR="00EB5AB0">
        <w:rPr>
          <w:i/>
          <w:iCs/>
        </w:rPr>
        <w:t>three</w:t>
      </w:r>
      <w:r w:rsidRPr="00CE2D3E">
        <w:rPr>
          <w:i/>
          <w:iCs/>
        </w:rPr>
        <w:t xml:space="preserve"> randomized-controlled trials</w:t>
      </w:r>
      <w:r>
        <w:rPr>
          <w:i/>
        </w:rPr>
        <w:t>.</w:t>
      </w:r>
      <w:r>
        <w:t xml:space="preserve">  Lancet Respiratory Medicine </w:t>
      </w:r>
      <w:r w:rsidR="00EB5AB0">
        <w:t>2020; 8:597-608.  doi:</w:t>
      </w:r>
      <w:r w:rsidR="00EB5AB0" w:rsidRPr="00EB5AB0">
        <w:t>10.1016/S2213-2600(19)30479-5</w:t>
      </w:r>
      <w:r>
        <w:t>.</w:t>
      </w:r>
    </w:p>
    <w:p w14:paraId="58381E7A" w14:textId="77777777" w:rsidR="0067144D" w:rsidRDefault="0067144D" w:rsidP="0067144D"/>
    <w:p w14:paraId="7BF6017D" w14:textId="77777777" w:rsidR="0067144D" w:rsidRPr="006C0756" w:rsidRDefault="0067144D" w:rsidP="00050828">
      <w:pPr>
        <w:pStyle w:val="ListParagraph"/>
        <w:numPr>
          <w:ilvl w:val="0"/>
          <w:numId w:val="27"/>
        </w:numPr>
      </w:pPr>
      <w:r w:rsidRPr="006C0756">
        <w:rPr>
          <w:bCs/>
          <w:color w:val="000000"/>
          <w:shd w:val="clear" w:color="auto" w:fill="FFFFFF"/>
        </w:rPr>
        <w:t xml:space="preserve">Newman KL, Gustafson K, Englund JA, Khatry SK, LeClerq SC, </w:t>
      </w:r>
      <w:r w:rsidRPr="006C0756">
        <w:rPr>
          <w:b/>
          <w:color w:val="000000"/>
          <w:shd w:val="clear" w:color="auto" w:fill="FFFFFF"/>
        </w:rPr>
        <w:t>Tielsch JM</w:t>
      </w:r>
      <w:r w:rsidRPr="006C0756">
        <w:rPr>
          <w:bCs/>
          <w:color w:val="000000"/>
          <w:shd w:val="clear" w:color="auto" w:fill="FFFFFF"/>
        </w:rPr>
        <w:t xml:space="preserve">, Katz J, Chu HY.  </w:t>
      </w:r>
      <w:r w:rsidRPr="006C0756">
        <w:rPr>
          <w:i/>
          <w:iCs/>
        </w:rPr>
        <w:t>Risk of respiratory infection following diarrhea among adult women and infants in Nepal</w:t>
      </w:r>
      <w:r>
        <w:t xml:space="preserve">.  American Journal of Tropical Medicine and Hygiene 2020; 102: 28-30, </w:t>
      </w:r>
      <w:r w:rsidRPr="00943993">
        <w:t>doi.org/10.4269/ajtmh.19-0405</w:t>
      </w:r>
      <w:r>
        <w:t>.</w:t>
      </w:r>
      <w:r w:rsidR="006C0756">
        <w:t xml:space="preserve">  </w:t>
      </w:r>
      <w:r w:rsidR="006C0756" w:rsidRPr="006C0756">
        <w:t>PMID:</w:t>
      </w:r>
      <w:r w:rsidR="006C0756">
        <w:t xml:space="preserve"> </w:t>
      </w:r>
      <w:r w:rsidR="006C0756" w:rsidRPr="006C0756">
        <w:t>31769386</w:t>
      </w:r>
    </w:p>
    <w:p w14:paraId="27A40A14" w14:textId="77777777" w:rsidR="0067144D" w:rsidRPr="007969A6" w:rsidRDefault="0067144D" w:rsidP="0067144D">
      <w:pPr>
        <w:rPr>
          <w:i/>
        </w:rPr>
      </w:pPr>
    </w:p>
    <w:p w14:paraId="5B2369DF" w14:textId="77777777" w:rsidR="00D45467" w:rsidRPr="0067144D" w:rsidRDefault="00D45467" w:rsidP="00050828">
      <w:pPr>
        <w:pStyle w:val="ListParagraph"/>
        <w:numPr>
          <w:ilvl w:val="0"/>
          <w:numId w:val="27"/>
        </w:numPr>
      </w:pPr>
      <w:r w:rsidRPr="0067144D">
        <w:rPr>
          <w:rFonts w:eastAsiaTheme="minorHAnsi"/>
        </w:rPr>
        <w:t xml:space="preserve">Kuypers J, Perchetti GA, Chu HY, Newman KL, Katz J, Khatry SK, LeClerq SC, Jerome KR, </w:t>
      </w:r>
      <w:r w:rsidRPr="0067144D">
        <w:rPr>
          <w:rFonts w:eastAsiaTheme="minorHAnsi"/>
          <w:b/>
        </w:rPr>
        <w:t>Tielsch JM</w:t>
      </w:r>
      <w:r w:rsidRPr="0067144D">
        <w:rPr>
          <w:rFonts w:eastAsiaTheme="minorHAnsi"/>
        </w:rPr>
        <w:t xml:space="preserve">, Englund JA.  </w:t>
      </w:r>
      <w:r w:rsidRPr="0067144D">
        <w:rPr>
          <w:i/>
        </w:rPr>
        <w:t>Phylogenetic characterization of human rhinoviruses from infants in Sarlahi, Nepal</w:t>
      </w:r>
      <w:r>
        <w:t xml:space="preserve">. Journal of </w:t>
      </w:r>
      <w:r w:rsidR="0067144D">
        <w:t>Medical</w:t>
      </w:r>
      <w:r>
        <w:t xml:space="preserve"> Virology </w:t>
      </w:r>
      <w:r w:rsidR="0067144D" w:rsidRPr="0067144D">
        <w:rPr>
          <w:color w:val="000000"/>
        </w:rPr>
        <w:t xml:space="preserve">2019; 91(12):2108-2116. </w:t>
      </w:r>
      <w:proofErr w:type="spellStart"/>
      <w:r w:rsidR="0067144D" w:rsidRPr="0067144D">
        <w:rPr>
          <w:color w:val="000000"/>
        </w:rPr>
        <w:t>doi</w:t>
      </w:r>
      <w:proofErr w:type="spellEnd"/>
      <w:r w:rsidR="0067144D" w:rsidRPr="0067144D">
        <w:rPr>
          <w:color w:val="000000"/>
        </w:rPr>
        <w:t xml:space="preserve">: 10.1002/jmv.25563. </w:t>
      </w:r>
      <w:r w:rsidR="0067144D" w:rsidRPr="0067144D">
        <w:rPr>
          <w:color w:val="575757"/>
        </w:rPr>
        <w:t>PMID: 31389049.</w:t>
      </w:r>
    </w:p>
    <w:p w14:paraId="78A16A39" w14:textId="77777777" w:rsidR="00D45467" w:rsidRPr="00D45467" w:rsidRDefault="00D45467" w:rsidP="00D45467">
      <w:pPr>
        <w:rPr>
          <w:bCs/>
          <w:color w:val="000000"/>
          <w:shd w:val="clear" w:color="auto" w:fill="FFFFFF"/>
        </w:rPr>
      </w:pPr>
    </w:p>
    <w:p w14:paraId="63750138" w14:textId="77777777" w:rsidR="006C0756" w:rsidRPr="006C0756" w:rsidRDefault="00943993" w:rsidP="00050828">
      <w:pPr>
        <w:pStyle w:val="ListParagraph"/>
        <w:numPr>
          <w:ilvl w:val="0"/>
          <w:numId w:val="27"/>
        </w:numPr>
      </w:pPr>
      <w:r w:rsidRPr="007E47BE">
        <w:t>Summers</w:t>
      </w:r>
      <w:r>
        <w:t xml:space="preserve"> A</w:t>
      </w:r>
      <w:r w:rsidRPr="007E47BE">
        <w:t>, Visscher</w:t>
      </w:r>
      <w:r>
        <w:t xml:space="preserve"> MO</w:t>
      </w:r>
      <w:r w:rsidRPr="007E47BE">
        <w:t>, Khatry</w:t>
      </w:r>
      <w:r>
        <w:t xml:space="preserve"> SK</w:t>
      </w:r>
      <w:r w:rsidRPr="007E47BE">
        <w:t>, Sherchand</w:t>
      </w:r>
      <w:r>
        <w:t xml:space="preserve"> JB</w:t>
      </w:r>
      <w:r w:rsidRPr="007E47BE">
        <w:t>, LeClerq</w:t>
      </w:r>
      <w:r>
        <w:t xml:space="preserve"> SC</w:t>
      </w:r>
      <w:r w:rsidRPr="007E47BE">
        <w:t>, Katz</w:t>
      </w:r>
      <w:r>
        <w:t xml:space="preserve"> J</w:t>
      </w:r>
      <w:r w:rsidRPr="007E47BE">
        <w:t xml:space="preserve">, </w:t>
      </w:r>
      <w:r w:rsidRPr="006C0756">
        <w:rPr>
          <w:b/>
        </w:rPr>
        <w:t>Tielsch JM</w:t>
      </w:r>
      <w:r w:rsidRPr="007E47BE">
        <w:t>, Mullany</w:t>
      </w:r>
      <w:r>
        <w:t xml:space="preserve"> LC.  </w:t>
      </w:r>
      <w:r w:rsidRPr="006C0756">
        <w:rPr>
          <w:i/>
        </w:rPr>
        <w:t>Impact of sunflower oil massage on skin condition and measures of skin barrier function among newborns in rural Nepal: a community-based, cluster randomized trial.</w:t>
      </w:r>
      <w:r>
        <w:t xml:space="preserve">  BMC Pediatrics </w:t>
      </w:r>
      <w:r w:rsidRPr="00943993">
        <w:t>2019;</w:t>
      </w:r>
      <w:r w:rsidRPr="006C0756">
        <w:rPr>
          <w:b/>
          <w:bCs/>
          <w:color w:val="333333"/>
          <w:shd w:val="clear" w:color="auto" w:fill="FFFFFF"/>
        </w:rPr>
        <w:t xml:space="preserve"> </w:t>
      </w:r>
      <w:r w:rsidRPr="006C0756">
        <w:rPr>
          <w:color w:val="333333"/>
          <w:shd w:val="clear" w:color="auto" w:fill="FFFFFF"/>
        </w:rPr>
        <w:t>19:</w:t>
      </w:r>
      <w:r w:rsidRPr="006C0756">
        <w:rPr>
          <w:b/>
          <w:bCs/>
          <w:color w:val="333333"/>
          <w:shd w:val="clear" w:color="auto" w:fill="FFFFFF"/>
        </w:rPr>
        <w:t> </w:t>
      </w:r>
      <w:r w:rsidRPr="006C0756">
        <w:rPr>
          <w:color w:val="333333"/>
          <w:shd w:val="clear" w:color="auto" w:fill="FFFFFF"/>
        </w:rPr>
        <w:t>512 doi:10.1186/s12887-019-1871-2</w:t>
      </w:r>
      <w:r w:rsidRPr="00943993">
        <w:t>.</w:t>
      </w:r>
      <w:r w:rsidR="006C0756">
        <w:t xml:space="preserve">  </w:t>
      </w:r>
      <w:r w:rsidR="006C0756" w:rsidRPr="006C0756">
        <w:t>PMID:</w:t>
      </w:r>
      <w:r w:rsidR="006C0756">
        <w:t xml:space="preserve"> </w:t>
      </w:r>
      <w:r w:rsidR="006C0756" w:rsidRPr="006C0756">
        <w:t>31870338</w:t>
      </w:r>
    </w:p>
    <w:p w14:paraId="1ABCAC92" w14:textId="77777777" w:rsidR="00943993" w:rsidRPr="00A32C9C" w:rsidRDefault="00943993" w:rsidP="00943993">
      <w:pPr>
        <w:pStyle w:val="ListParagraph"/>
        <w:rPr>
          <w:b/>
        </w:rPr>
      </w:pPr>
    </w:p>
    <w:p w14:paraId="53350DBE" w14:textId="3BF97D98" w:rsidR="00D45467" w:rsidRPr="00D45467" w:rsidRDefault="00D45467" w:rsidP="00050828">
      <w:pPr>
        <w:pStyle w:val="ListParagraph"/>
        <w:numPr>
          <w:ilvl w:val="0"/>
          <w:numId w:val="27"/>
        </w:numPr>
        <w:rPr>
          <w:b/>
        </w:rPr>
      </w:pPr>
      <w:r w:rsidRPr="00CA14D7">
        <w:t xml:space="preserve">Emanuels </w:t>
      </w:r>
      <w:r>
        <w:t>A</w:t>
      </w:r>
      <w:r w:rsidRPr="00CA14D7">
        <w:t>, Hawes</w:t>
      </w:r>
      <w:r>
        <w:t xml:space="preserve"> SE</w:t>
      </w:r>
      <w:r w:rsidRPr="00CA14D7">
        <w:t>, Newman</w:t>
      </w:r>
      <w:r>
        <w:t xml:space="preserve"> KL</w:t>
      </w:r>
      <w:r w:rsidRPr="00CA14D7">
        <w:t>, Martin</w:t>
      </w:r>
      <w:r>
        <w:t xml:space="preserve"> E</w:t>
      </w:r>
      <w:r w:rsidRPr="00CA14D7">
        <w:t>, Englund</w:t>
      </w:r>
      <w:r>
        <w:t xml:space="preserve"> JA</w:t>
      </w:r>
      <w:r w:rsidRPr="00CA14D7">
        <w:t xml:space="preserve">, </w:t>
      </w:r>
      <w:r w:rsidRPr="00AA455E">
        <w:rPr>
          <w:b/>
          <w:bCs/>
        </w:rPr>
        <w:t>Tielsch JM</w:t>
      </w:r>
      <w:r w:rsidRPr="00CA14D7">
        <w:t>, Kuypers</w:t>
      </w:r>
      <w:r>
        <w:t xml:space="preserve"> J</w:t>
      </w:r>
      <w:r w:rsidRPr="00CA14D7">
        <w:t>, Katz</w:t>
      </w:r>
      <w:r>
        <w:t xml:space="preserve"> J</w:t>
      </w:r>
      <w:r w:rsidRPr="00CA14D7">
        <w:t xml:space="preserve">, </w:t>
      </w:r>
      <w:r w:rsidRPr="00AA455E">
        <w:rPr>
          <w:color w:val="222222"/>
          <w:shd w:val="clear" w:color="auto" w:fill="FFFFFF"/>
        </w:rPr>
        <w:t>Khatry SK</w:t>
      </w:r>
      <w:r w:rsidRPr="00CA14D7">
        <w:t xml:space="preserve">, </w:t>
      </w:r>
      <w:r w:rsidRPr="00AA455E">
        <w:rPr>
          <w:color w:val="222222"/>
          <w:shd w:val="clear" w:color="auto" w:fill="FFFFFF"/>
        </w:rPr>
        <w:t>LeClerq SC</w:t>
      </w:r>
      <w:r w:rsidRPr="00CA14D7">
        <w:t>, Chu</w:t>
      </w:r>
      <w:r>
        <w:t xml:space="preserve"> HY. </w:t>
      </w:r>
      <w:r w:rsidRPr="00AA455E">
        <w:rPr>
          <w:bCs/>
          <w:i/>
          <w:iCs/>
        </w:rPr>
        <w:t>Respiratory</w:t>
      </w:r>
      <w:r w:rsidR="00D905EB">
        <w:rPr>
          <w:bCs/>
          <w:i/>
          <w:iCs/>
        </w:rPr>
        <w:t xml:space="preserve"> v</w:t>
      </w:r>
      <w:r w:rsidRPr="00AA455E">
        <w:rPr>
          <w:bCs/>
          <w:i/>
          <w:iCs/>
        </w:rPr>
        <w:t xml:space="preserve">iral </w:t>
      </w:r>
      <w:r w:rsidR="00D905EB">
        <w:rPr>
          <w:bCs/>
          <w:i/>
          <w:iCs/>
        </w:rPr>
        <w:t>c</w:t>
      </w:r>
      <w:r w:rsidRPr="00AA455E">
        <w:rPr>
          <w:bCs/>
          <w:i/>
          <w:iCs/>
        </w:rPr>
        <w:t xml:space="preserve">oinfection in a </w:t>
      </w:r>
      <w:r w:rsidR="00D905EB">
        <w:rPr>
          <w:bCs/>
          <w:i/>
          <w:iCs/>
        </w:rPr>
        <w:t>b</w:t>
      </w:r>
      <w:r w:rsidRPr="00AA455E">
        <w:rPr>
          <w:bCs/>
          <w:i/>
          <w:iCs/>
        </w:rPr>
        <w:t xml:space="preserve">irth </w:t>
      </w:r>
      <w:r w:rsidR="00D905EB">
        <w:rPr>
          <w:bCs/>
          <w:i/>
          <w:iCs/>
        </w:rPr>
        <w:t>c</w:t>
      </w:r>
      <w:r w:rsidRPr="00AA455E">
        <w:rPr>
          <w:bCs/>
          <w:i/>
          <w:iCs/>
        </w:rPr>
        <w:t xml:space="preserve">ohort of </w:t>
      </w:r>
      <w:r w:rsidR="00D905EB">
        <w:rPr>
          <w:bCs/>
          <w:i/>
          <w:iCs/>
        </w:rPr>
        <w:t>i</w:t>
      </w:r>
      <w:r w:rsidRPr="00AA455E">
        <w:rPr>
          <w:bCs/>
          <w:i/>
          <w:iCs/>
        </w:rPr>
        <w:t xml:space="preserve">nfants in </w:t>
      </w:r>
      <w:r w:rsidR="00D905EB">
        <w:rPr>
          <w:bCs/>
          <w:i/>
          <w:iCs/>
        </w:rPr>
        <w:t>r</w:t>
      </w:r>
      <w:r w:rsidRPr="00AA455E">
        <w:rPr>
          <w:bCs/>
          <w:i/>
          <w:iCs/>
        </w:rPr>
        <w:t>ural Nepal</w:t>
      </w:r>
      <w:r w:rsidRPr="00AA455E">
        <w:rPr>
          <w:bCs/>
        </w:rPr>
        <w:t xml:space="preserve">.  </w:t>
      </w:r>
      <w:r>
        <w:rPr>
          <w:rFonts w:ascii="Helvetica" w:hAnsi="Helvetica"/>
          <w:color w:val="333333"/>
          <w:sz w:val="18"/>
          <w:szCs w:val="18"/>
        </w:rPr>
        <w:t> </w:t>
      </w:r>
      <w:r w:rsidRPr="00D45467">
        <w:rPr>
          <w:color w:val="333333"/>
        </w:rPr>
        <w:t>Open Forum Infectious Diseases 2019</w:t>
      </w:r>
      <w:r>
        <w:rPr>
          <w:color w:val="333333"/>
        </w:rPr>
        <w:t>;</w:t>
      </w:r>
      <w:r w:rsidRPr="00D45467">
        <w:rPr>
          <w:color w:val="333333"/>
        </w:rPr>
        <w:t xml:space="preserve"> Supplement, Vol. 6, pS797-S798.</w:t>
      </w:r>
    </w:p>
    <w:p w14:paraId="355D0E69" w14:textId="77777777" w:rsidR="00D45467" w:rsidRPr="00290113" w:rsidRDefault="00D45467" w:rsidP="00D45467">
      <w:pPr>
        <w:rPr>
          <w:b/>
        </w:rPr>
      </w:pPr>
    </w:p>
    <w:p w14:paraId="4DFEAA8F" w14:textId="77777777" w:rsidR="006C0756" w:rsidRPr="006C0756" w:rsidRDefault="006C0756" w:rsidP="00050828">
      <w:pPr>
        <w:pStyle w:val="ListParagraph"/>
        <w:numPr>
          <w:ilvl w:val="0"/>
          <w:numId w:val="27"/>
        </w:numPr>
        <w:rPr>
          <w:bCs/>
          <w:color w:val="000000"/>
          <w:shd w:val="clear" w:color="auto" w:fill="FFFFFF"/>
        </w:rPr>
      </w:pPr>
      <w:r w:rsidRPr="006C0756">
        <w:rPr>
          <w:bCs/>
        </w:rPr>
        <w:t>Murenjekwa</w:t>
      </w:r>
      <w:r w:rsidR="00E52FFE" w:rsidRPr="006C0756">
        <w:rPr>
          <w:bCs/>
        </w:rPr>
        <w:t xml:space="preserve"> </w:t>
      </w:r>
      <w:r w:rsidRPr="006C0756">
        <w:rPr>
          <w:bCs/>
        </w:rPr>
        <w:t>W</w:t>
      </w:r>
      <w:r w:rsidR="00E52FFE" w:rsidRPr="006C0756">
        <w:rPr>
          <w:bCs/>
        </w:rPr>
        <w:t xml:space="preserve">, </w:t>
      </w:r>
      <w:proofErr w:type="spellStart"/>
      <w:r w:rsidR="00E52FFE" w:rsidRPr="006C0756">
        <w:rPr>
          <w:bCs/>
        </w:rPr>
        <w:t>Makasi</w:t>
      </w:r>
      <w:proofErr w:type="spellEnd"/>
      <w:r w:rsidR="00E52FFE" w:rsidRPr="006C0756">
        <w:rPr>
          <w:bCs/>
        </w:rPr>
        <w:t xml:space="preserve"> R, Ntozini R,</w:t>
      </w:r>
      <w:r w:rsidR="00E52FFE" w:rsidRPr="006C0756">
        <w:rPr>
          <w:bCs/>
          <w:vertAlign w:val="superscript"/>
        </w:rPr>
        <w:t xml:space="preserve"> </w:t>
      </w:r>
      <w:r w:rsidR="00E52FFE" w:rsidRPr="006C0756">
        <w:rPr>
          <w:bCs/>
        </w:rPr>
        <w:t>Chasekwa B,</w:t>
      </w:r>
      <w:r w:rsidR="00E52FFE" w:rsidRPr="006C0756">
        <w:rPr>
          <w:vertAlign w:val="superscript"/>
        </w:rPr>
        <w:t xml:space="preserve"> </w:t>
      </w:r>
      <w:r w:rsidR="00E52FFE" w:rsidRPr="00290113">
        <w:t>Mutasa</w:t>
      </w:r>
      <w:r w:rsidR="00E52FFE">
        <w:t xml:space="preserve"> K</w:t>
      </w:r>
      <w:r w:rsidR="00E52FFE" w:rsidRPr="006C0756">
        <w:rPr>
          <w:bCs/>
        </w:rPr>
        <w:t>,</w:t>
      </w:r>
      <w:r w:rsidR="00E52FFE" w:rsidRPr="00290113">
        <w:t xml:space="preserve"> Moulton</w:t>
      </w:r>
      <w:r w:rsidR="00E52FFE">
        <w:t xml:space="preserve"> LH</w:t>
      </w:r>
      <w:r w:rsidR="00E52FFE" w:rsidRPr="00290113">
        <w:t>,</w:t>
      </w:r>
      <w:r w:rsidR="00E52FFE" w:rsidRPr="006C0756">
        <w:rPr>
          <w:vertAlign w:val="superscript"/>
        </w:rPr>
        <w:t xml:space="preserve"> </w:t>
      </w:r>
      <w:r w:rsidR="00E52FFE" w:rsidRPr="006C0756">
        <w:rPr>
          <w:b/>
          <w:bCs/>
        </w:rPr>
        <w:t>Tielsch JM</w:t>
      </w:r>
      <w:r w:rsidR="00E52FFE" w:rsidRPr="00290113">
        <w:t xml:space="preserve">, </w:t>
      </w:r>
      <w:r w:rsidR="00E52FFE" w:rsidRPr="006C0756">
        <w:rPr>
          <w:bCs/>
        </w:rPr>
        <w:t>Humphrey JH, Smith LE,</w:t>
      </w:r>
      <w:r w:rsidR="00E52FFE" w:rsidRPr="006C0756">
        <w:rPr>
          <w:bCs/>
          <w:vertAlign w:val="superscript"/>
        </w:rPr>
        <w:t xml:space="preserve"> </w:t>
      </w:r>
      <w:r w:rsidR="00E52FFE" w:rsidRPr="006C0756">
        <w:rPr>
          <w:bCs/>
        </w:rPr>
        <w:t xml:space="preserve">Prendergast AJ, Bourke CD, for the SHINE Trial Team.  </w:t>
      </w:r>
      <w:r w:rsidR="00E52FFE" w:rsidRPr="006C0756">
        <w:rPr>
          <w:bCs/>
          <w:i/>
          <w:iCs/>
        </w:rPr>
        <w:t>Determinants of urogenital schistosomiasis</w:t>
      </w:r>
      <w:r w:rsidR="00E52FFE" w:rsidRPr="006C0756">
        <w:rPr>
          <w:rStyle w:val="Emphasis"/>
          <w:bCs/>
          <w:i w:val="0"/>
          <w:iCs w:val="0"/>
          <w:color w:val="000000"/>
          <w:shd w:val="clear" w:color="auto" w:fill="FFFFFF"/>
        </w:rPr>
        <w:t xml:space="preserve"> </w:t>
      </w:r>
      <w:r w:rsidRPr="006C0756">
        <w:rPr>
          <w:rStyle w:val="Emphasis"/>
          <w:bCs/>
          <w:color w:val="000000"/>
          <w:shd w:val="clear" w:color="auto" w:fill="FFFFFF"/>
        </w:rPr>
        <w:t xml:space="preserve">among pregnant women </w:t>
      </w:r>
      <w:r w:rsidR="00E52FFE" w:rsidRPr="006C0756">
        <w:rPr>
          <w:bCs/>
          <w:i/>
          <w:iCs/>
        </w:rPr>
        <w:t>and its</w:t>
      </w:r>
      <w:r w:rsidRPr="006C0756">
        <w:rPr>
          <w:bCs/>
          <w:i/>
          <w:iCs/>
        </w:rPr>
        <w:t xml:space="preserve"> association with pregnancy</w:t>
      </w:r>
      <w:r w:rsidR="00E52FFE" w:rsidRPr="006C0756">
        <w:rPr>
          <w:rStyle w:val="Emphasis"/>
          <w:bCs/>
          <w:color w:val="000000"/>
          <w:shd w:val="clear" w:color="auto" w:fill="FFFFFF"/>
        </w:rPr>
        <w:t xml:space="preserve"> outcomes, neonatal deaths and child growth</w:t>
      </w:r>
      <w:r w:rsidR="00E52FFE" w:rsidRPr="006C0756">
        <w:rPr>
          <w:rStyle w:val="Emphasis"/>
          <w:bCs/>
          <w:i w:val="0"/>
          <w:iCs w:val="0"/>
          <w:color w:val="000000"/>
          <w:shd w:val="clear" w:color="auto" w:fill="FFFFFF"/>
        </w:rPr>
        <w:t xml:space="preserve">. Journal of Infectious Diseases </w:t>
      </w:r>
      <w:r w:rsidR="00943993" w:rsidRPr="006C0756">
        <w:rPr>
          <w:rStyle w:val="Emphasis"/>
          <w:bCs/>
          <w:i w:val="0"/>
          <w:iCs w:val="0"/>
          <w:color w:val="000000"/>
          <w:shd w:val="clear" w:color="auto" w:fill="FFFFFF"/>
        </w:rPr>
        <w:t>2019; doi.org/10.1093/</w:t>
      </w:r>
      <w:proofErr w:type="spellStart"/>
      <w:r w:rsidR="00943993" w:rsidRPr="006C0756">
        <w:rPr>
          <w:rStyle w:val="Emphasis"/>
          <w:bCs/>
          <w:i w:val="0"/>
          <w:iCs w:val="0"/>
          <w:color w:val="000000"/>
          <w:shd w:val="clear" w:color="auto" w:fill="FFFFFF"/>
        </w:rPr>
        <w:t>infdis</w:t>
      </w:r>
      <w:proofErr w:type="spellEnd"/>
      <w:r w:rsidR="00943993" w:rsidRPr="006C0756">
        <w:rPr>
          <w:rStyle w:val="Emphasis"/>
          <w:bCs/>
          <w:i w:val="0"/>
          <w:iCs w:val="0"/>
          <w:color w:val="000000"/>
          <w:shd w:val="clear" w:color="auto" w:fill="FFFFFF"/>
        </w:rPr>
        <w:t>/jiz664</w:t>
      </w:r>
      <w:r w:rsidR="00E52FFE" w:rsidRPr="006C0756">
        <w:rPr>
          <w:rStyle w:val="Emphasis"/>
          <w:bCs/>
          <w:i w:val="0"/>
          <w:iCs w:val="0"/>
          <w:color w:val="000000"/>
          <w:shd w:val="clear" w:color="auto" w:fill="FFFFFF"/>
        </w:rPr>
        <w:t>.</w:t>
      </w:r>
      <w:r w:rsidRPr="006C0756">
        <w:rPr>
          <w:rStyle w:val="Emphasis"/>
          <w:bCs/>
          <w:i w:val="0"/>
          <w:iCs w:val="0"/>
          <w:color w:val="000000"/>
          <w:shd w:val="clear" w:color="auto" w:fill="FFFFFF"/>
        </w:rPr>
        <w:t xml:space="preserve">  </w:t>
      </w:r>
      <w:r w:rsidRPr="006C0756">
        <w:rPr>
          <w:bCs/>
          <w:color w:val="000000"/>
          <w:shd w:val="clear" w:color="auto" w:fill="FFFFFF"/>
        </w:rPr>
        <w:t>PMID: 31832636</w:t>
      </w:r>
    </w:p>
    <w:p w14:paraId="3DE216AD" w14:textId="77777777" w:rsidR="00E52FFE" w:rsidRPr="00E52FFE" w:rsidRDefault="00E52FFE" w:rsidP="00E52FFE">
      <w:pPr>
        <w:rPr>
          <w:rStyle w:val="Emphasis"/>
          <w:b/>
          <w:i w:val="0"/>
          <w:iCs w:val="0"/>
        </w:rPr>
      </w:pPr>
    </w:p>
    <w:p w14:paraId="258CC5D0" w14:textId="77777777" w:rsidR="006C0756" w:rsidRPr="006C0756" w:rsidRDefault="004E1D86" w:rsidP="00050828">
      <w:pPr>
        <w:pStyle w:val="ListParagraph"/>
        <w:numPr>
          <w:ilvl w:val="0"/>
          <w:numId w:val="27"/>
        </w:numPr>
      </w:pPr>
      <w:r>
        <w:t xml:space="preserve">Scott EM, Magaret A, Kuypers J, </w:t>
      </w:r>
      <w:r w:rsidRPr="006C0756">
        <w:rPr>
          <w:b/>
        </w:rPr>
        <w:t>Tielsch JM</w:t>
      </w:r>
      <w:r>
        <w:t xml:space="preserve">, Katz J, Khatry SK, Stewart L, Shrestha L, LeClerq SC, Englund JA, Chu HY.  </w:t>
      </w:r>
      <w:r w:rsidRPr="006C0756">
        <w:rPr>
          <w:i/>
        </w:rPr>
        <w:t>Risk factors and patterns of household clusters of respiratory viruses in rural Nepal</w:t>
      </w:r>
      <w:r>
        <w:t xml:space="preserve">.  Journal of Epidemiology and Infection </w:t>
      </w:r>
      <w:r w:rsidR="00D45467">
        <w:t xml:space="preserve">2019; </w:t>
      </w:r>
      <w:r w:rsidR="00D45467" w:rsidRPr="00D45467">
        <w:t>doi.org/10.1017/S0950268819001754</w:t>
      </w:r>
      <w:r>
        <w:t>.</w:t>
      </w:r>
      <w:r w:rsidR="006C0756">
        <w:t xml:space="preserve"> </w:t>
      </w:r>
      <w:r w:rsidR="006C0756" w:rsidRPr="006C0756">
        <w:t>PMID:</w:t>
      </w:r>
      <w:r w:rsidR="006C0756">
        <w:t xml:space="preserve"> </w:t>
      </w:r>
      <w:r w:rsidR="006C0756" w:rsidRPr="006C0756">
        <w:t>31607271</w:t>
      </w:r>
    </w:p>
    <w:p w14:paraId="248D83AC" w14:textId="77777777" w:rsidR="004E1D86" w:rsidRPr="006C0756" w:rsidRDefault="004E1D86" w:rsidP="006C0756">
      <w:pPr>
        <w:pStyle w:val="ListParagraph"/>
        <w:ind w:left="360"/>
        <w:rPr>
          <w:iCs/>
        </w:rPr>
      </w:pPr>
    </w:p>
    <w:p w14:paraId="64011F6B" w14:textId="77777777" w:rsidR="006C0756" w:rsidRPr="006C0756" w:rsidRDefault="00F86986" w:rsidP="00050828">
      <w:pPr>
        <w:pStyle w:val="ListParagraph"/>
        <w:numPr>
          <w:ilvl w:val="0"/>
          <w:numId w:val="27"/>
        </w:numPr>
        <w:rPr>
          <w:rFonts w:eastAsia="Arial"/>
        </w:rPr>
      </w:pPr>
      <w:r w:rsidRPr="006C0756">
        <w:rPr>
          <w:rFonts w:eastAsia="Arial"/>
        </w:rPr>
        <w:t xml:space="preserve">Chen CCG, Avondstondt AM, Khatry SK, Singh M, Klasen EM, LeClerq SC, Katz J, </w:t>
      </w:r>
      <w:r w:rsidRPr="006C0756">
        <w:rPr>
          <w:rFonts w:eastAsia="Arial"/>
          <w:b/>
        </w:rPr>
        <w:t>Tielsch JM</w:t>
      </w:r>
      <w:r w:rsidRPr="006C0756">
        <w:rPr>
          <w:rFonts w:eastAsia="Arial"/>
        </w:rPr>
        <w:t xml:space="preserve">, </w:t>
      </w:r>
      <w:r w:rsidRPr="006C0756">
        <w:rPr>
          <w:rFonts w:eastAsia="Arial"/>
        </w:rPr>
        <w:lastRenderedPageBreak/>
        <w:t>Mullany LC</w:t>
      </w:r>
      <w:r w:rsidRPr="006C0756">
        <w:rPr>
          <w:rFonts w:eastAsia="Arial"/>
          <w:i/>
        </w:rPr>
        <w:t>.  Prevalence of symptomatic urinary incontinence and pelvic organ prolapse among women in rural Nepal</w:t>
      </w:r>
      <w:r w:rsidRPr="006C0756">
        <w:rPr>
          <w:rFonts w:eastAsia="Arial"/>
        </w:rPr>
        <w:t xml:space="preserve">.  International Urogynecology Journal </w:t>
      </w:r>
      <w:r w:rsidR="00943993" w:rsidRPr="006C0756">
        <w:rPr>
          <w:color w:val="333333"/>
          <w:spacing w:val="4"/>
          <w:shd w:val="clear" w:color="auto" w:fill="FCFCFC"/>
        </w:rPr>
        <w:t>2019; doi.org/10.1007/s00192-019-04129-y</w:t>
      </w:r>
      <w:r w:rsidRPr="006C0756">
        <w:rPr>
          <w:rFonts w:eastAsia="Arial"/>
        </w:rPr>
        <w:t>.</w:t>
      </w:r>
      <w:r w:rsidR="006C0756" w:rsidRPr="006C0756">
        <w:rPr>
          <w:rFonts w:eastAsia="Arial"/>
        </w:rPr>
        <w:t xml:space="preserve">  PMID: 31813031</w:t>
      </w:r>
    </w:p>
    <w:p w14:paraId="1A1F4615" w14:textId="77777777" w:rsidR="00F86986" w:rsidRPr="006C0756" w:rsidRDefault="00F86986" w:rsidP="006C0756">
      <w:pPr>
        <w:pStyle w:val="ListParagraph"/>
        <w:ind w:left="360"/>
        <w:rPr>
          <w:rFonts w:eastAsia="Arial"/>
        </w:rPr>
      </w:pPr>
    </w:p>
    <w:p w14:paraId="3CD050EC" w14:textId="77777777" w:rsidR="00020BC1" w:rsidRPr="00020BC1" w:rsidRDefault="003C3701" w:rsidP="00050828">
      <w:pPr>
        <w:pStyle w:val="ListParagraph"/>
        <w:numPr>
          <w:ilvl w:val="0"/>
          <w:numId w:val="27"/>
        </w:numPr>
      </w:pPr>
      <w:r>
        <w:t xml:space="preserve">Jiang X, Tarczy-Hornoch K, </w:t>
      </w:r>
      <w:proofErr w:type="spellStart"/>
      <w:r>
        <w:t>Stram</w:t>
      </w:r>
      <w:proofErr w:type="spellEnd"/>
      <w:r>
        <w:t xml:space="preserve"> D, Katz J, Friedman D, </w:t>
      </w:r>
      <w:r w:rsidRPr="00EC37EF">
        <w:rPr>
          <w:b/>
        </w:rPr>
        <w:t>Tielsch J</w:t>
      </w:r>
      <w:r>
        <w:t xml:space="preserve">, Matsumura S, Saw SM, Mitchell P, Rose K, Cotter S, Varma R.  </w:t>
      </w:r>
      <w:r w:rsidRPr="00EC37EF">
        <w:rPr>
          <w:i/>
        </w:rPr>
        <w:t>Prevalence, Characteristics, and Risk Factors of Moderate/High Hyperopia among Multiethnic Children 6 to 72 Months Old – A Pooled Analysis of Individual Participant Data</w:t>
      </w:r>
      <w:r>
        <w:t xml:space="preserve">.  Ophthalmology </w:t>
      </w:r>
      <w:r w:rsidR="00EC37EF" w:rsidRPr="00EC37EF">
        <w:t>2019;</w:t>
      </w:r>
      <w:r w:rsidR="00EC37EF">
        <w:t xml:space="preserve"> </w:t>
      </w:r>
      <w:r w:rsidR="00EC37EF" w:rsidRPr="00EC37EF">
        <w:t xml:space="preserve">126(7):989-999. </w:t>
      </w:r>
      <w:proofErr w:type="spellStart"/>
      <w:r w:rsidR="00EC37EF" w:rsidRPr="00EC37EF">
        <w:t>doi</w:t>
      </w:r>
      <w:proofErr w:type="spellEnd"/>
      <w:r w:rsidR="00EC37EF" w:rsidRPr="00EC37EF">
        <w:t>: 10.1016/j.ophtha.2019.02.021. PMID:</w:t>
      </w:r>
      <w:r w:rsidR="00EC37EF">
        <w:t xml:space="preserve"> </w:t>
      </w:r>
      <w:r w:rsidR="00EC37EF" w:rsidRPr="00EC37EF">
        <w:t>30822446</w:t>
      </w:r>
      <w:r w:rsidR="00EC37EF">
        <w:t>.</w:t>
      </w:r>
    </w:p>
    <w:p w14:paraId="1EBD378B" w14:textId="77777777" w:rsidR="00020BC1" w:rsidRPr="00020BC1" w:rsidRDefault="00020BC1" w:rsidP="00020BC1"/>
    <w:p w14:paraId="5C087FC0" w14:textId="77777777" w:rsidR="00020BC1" w:rsidRPr="003A4C00" w:rsidRDefault="00020BC1" w:rsidP="00050828">
      <w:pPr>
        <w:pStyle w:val="ListParagraph"/>
        <w:numPr>
          <w:ilvl w:val="0"/>
          <w:numId w:val="27"/>
        </w:numPr>
      </w:pPr>
      <w:r w:rsidRPr="003A4C00">
        <w:rPr>
          <w:rFonts w:cs="Arial"/>
        </w:rPr>
        <w:t xml:space="preserve">Wills B, Klasen EM, Naithani N, Gilman RH, </w:t>
      </w:r>
      <w:r w:rsidRPr="003A4C00">
        <w:rPr>
          <w:rFonts w:cs="Arial"/>
          <w:b/>
        </w:rPr>
        <w:t>Tielsch JM</w:t>
      </w:r>
      <w:r w:rsidRPr="003A4C00">
        <w:rPr>
          <w:rFonts w:cs="Arial"/>
        </w:rPr>
        <w:t xml:space="preserve">, Chiang M, Khatry A, Breysse PN, </w:t>
      </w:r>
      <w:proofErr w:type="spellStart"/>
      <w:r w:rsidRPr="003A4C00">
        <w:rPr>
          <w:rFonts w:cs="Arial"/>
        </w:rPr>
        <w:t>Menya</w:t>
      </w:r>
      <w:proofErr w:type="spellEnd"/>
      <w:r w:rsidRPr="003A4C00">
        <w:rPr>
          <w:rFonts w:cs="Arial"/>
        </w:rPr>
        <w:t xml:space="preserve"> D, </w:t>
      </w:r>
      <w:proofErr w:type="spellStart"/>
      <w:r w:rsidRPr="003A4C00">
        <w:rPr>
          <w:rFonts w:cs="Arial"/>
        </w:rPr>
        <w:t>Apaka</w:t>
      </w:r>
      <w:proofErr w:type="spellEnd"/>
      <w:r w:rsidRPr="003A4C00">
        <w:rPr>
          <w:rFonts w:cs="Arial"/>
        </w:rPr>
        <w:t xml:space="preserve"> C, Carter EJ, Sherman CB, Miranda JJ, Checkley W; COCINAS Trial Working Group.  </w:t>
      </w:r>
      <w:r w:rsidRPr="003A4C00">
        <w:rPr>
          <w:rFonts w:cs="Arial"/>
          <w:i/>
        </w:rPr>
        <w:t>Associations between household air pollution and cardiopulmonary outcomes may differ by type of pollutant</w:t>
      </w:r>
      <w:r w:rsidRPr="003A4C00">
        <w:rPr>
          <w:rFonts w:cs="Arial"/>
        </w:rPr>
        <w:t>. Environmental Health.</w:t>
      </w:r>
    </w:p>
    <w:p w14:paraId="4D19C1B0" w14:textId="77777777" w:rsidR="003C3701" w:rsidRPr="00EC37EF" w:rsidRDefault="00EC37EF" w:rsidP="00EC37EF">
      <w:pPr>
        <w:rPr>
          <w:i/>
        </w:rPr>
      </w:pPr>
      <w:r w:rsidRPr="00EC37EF">
        <w:t xml:space="preserve"> </w:t>
      </w:r>
    </w:p>
    <w:p w14:paraId="70286E14" w14:textId="77777777" w:rsidR="0067144D" w:rsidRPr="0067144D" w:rsidRDefault="003C3701" w:rsidP="00050828">
      <w:pPr>
        <w:pStyle w:val="ListParagraph"/>
        <w:numPr>
          <w:ilvl w:val="0"/>
          <w:numId w:val="27"/>
        </w:numPr>
        <w:rPr>
          <w:i/>
        </w:rPr>
      </w:pPr>
      <w:r w:rsidRPr="003C3701">
        <w:rPr>
          <w:rFonts w:eastAsiaTheme="minorHAnsi"/>
        </w:rPr>
        <w:t xml:space="preserve">Kuypers J, Chu HY, Gaydos CA, Katz J, Khatry SK, LeClerq SC, Shrestha L, </w:t>
      </w:r>
      <w:r w:rsidRPr="003C3701">
        <w:rPr>
          <w:rFonts w:eastAsiaTheme="minorHAnsi"/>
          <w:b/>
        </w:rPr>
        <w:t>Tielsch JM</w:t>
      </w:r>
      <w:r w:rsidRPr="003C3701">
        <w:rPr>
          <w:rFonts w:eastAsiaTheme="minorHAnsi"/>
        </w:rPr>
        <w:t xml:space="preserve">, Steinhoff MC, Englund JA.  </w:t>
      </w:r>
      <w:r w:rsidRPr="003C3701">
        <w:rPr>
          <w:rFonts w:eastAsiaTheme="minorHAnsi"/>
          <w:i/>
          <w:iCs/>
        </w:rPr>
        <w:t xml:space="preserve">Molecular </w:t>
      </w:r>
      <w:r w:rsidRPr="003C3701">
        <w:rPr>
          <w:rFonts w:eastAsiaTheme="minorHAnsi"/>
          <w:i/>
        </w:rPr>
        <w:t>characterization of influenza viruses from women and infants in Sarlahi, Nepal</w:t>
      </w:r>
      <w:r w:rsidRPr="003C3701">
        <w:rPr>
          <w:rFonts w:eastAsiaTheme="minorHAnsi"/>
        </w:rPr>
        <w:t xml:space="preserve">.  </w:t>
      </w:r>
      <w:r w:rsidRPr="004321B5">
        <w:t>Diagnostic Microbiology and Infectious Disease</w:t>
      </w:r>
      <w:r>
        <w:t xml:space="preserve"> 2019</w:t>
      </w:r>
      <w:r w:rsidRPr="003C3701">
        <w:rPr>
          <w:rFonts w:ascii="Arial" w:hAnsi="Arial" w:cs="Arial"/>
          <w:color w:val="000000"/>
          <w:sz w:val="18"/>
          <w:szCs w:val="18"/>
        </w:rPr>
        <w:t xml:space="preserve"> </w:t>
      </w:r>
      <w:r w:rsidRPr="003C3701">
        <w:t xml:space="preserve">3(4):305-310. </w:t>
      </w:r>
      <w:proofErr w:type="spellStart"/>
      <w:r w:rsidRPr="003C3701">
        <w:t>doi</w:t>
      </w:r>
      <w:proofErr w:type="spellEnd"/>
      <w:r w:rsidRPr="003C3701">
        <w:t>: 10.1016/j.diagmicrobio.2018.11.004</w:t>
      </w:r>
      <w:r>
        <w:t xml:space="preserve">, </w:t>
      </w:r>
      <w:r w:rsidRPr="003C3701">
        <w:t>PMID:</w:t>
      </w:r>
      <w:r>
        <w:t xml:space="preserve"> </w:t>
      </w:r>
      <w:r w:rsidRPr="003C3701">
        <w:t>30528424</w:t>
      </w:r>
      <w:r w:rsidRPr="003C3701">
        <w:rPr>
          <w:rFonts w:eastAsiaTheme="minorHAnsi"/>
        </w:rPr>
        <w:t>.</w:t>
      </w:r>
      <w:r w:rsidRPr="003C3701">
        <w:rPr>
          <w:rFonts w:ascii="Baskerville Old Face" w:hAnsi="Baskerville Old Face"/>
          <w:b/>
          <w:bCs/>
          <w:sz w:val="28"/>
          <w:u w:val="single"/>
        </w:rPr>
        <w:t xml:space="preserve"> </w:t>
      </w:r>
    </w:p>
    <w:p w14:paraId="5A13D9BE" w14:textId="77777777" w:rsidR="0067144D" w:rsidRPr="0067144D" w:rsidRDefault="0067144D" w:rsidP="0067144D">
      <w:pPr>
        <w:rPr>
          <w:i/>
        </w:rPr>
      </w:pPr>
    </w:p>
    <w:p w14:paraId="46953E31" w14:textId="77777777" w:rsidR="0067144D" w:rsidRPr="0067144D" w:rsidRDefault="003C3701" w:rsidP="00050828">
      <w:pPr>
        <w:pStyle w:val="ListParagraph"/>
        <w:numPr>
          <w:ilvl w:val="0"/>
          <w:numId w:val="27"/>
        </w:numPr>
        <w:rPr>
          <w:i/>
        </w:rPr>
      </w:pPr>
      <w:r w:rsidRPr="0062089C">
        <w:t>Murray</w:t>
      </w:r>
      <w:r w:rsidRPr="0067144D">
        <w:rPr>
          <w:vertAlign w:val="superscript"/>
        </w:rPr>
        <w:t xml:space="preserve"> </w:t>
      </w:r>
      <w:r w:rsidRPr="0062089C">
        <w:t>A,</w:t>
      </w:r>
      <w:r w:rsidRPr="00021FB3">
        <w:t xml:space="preserve"> Englund</w:t>
      </w:r>
      <w:r>
        <w:t xml:space="preserve"> JA</w:t>
      </w:r>
      <w:r w:rsidRPr="00021FB3">
        <w:t xml:space="preserve">, </w:t>
      </w:r>
      <w:r>
        <w:t xml:space="preserve">Kuypers J, </w:t>
      </w:r>
      <w:r w:rsidRPr="0067144D">
        <w:rPr>
          <w:b/>
        </w:rPr>
        <w:t>Tielsch JM</w:t>
      </w:r>
      <w:r w:rsidRPr="00021FB3">
        <w:t>, Katz</w:t>
      </w:r>
      <w:r>
        <w:t xml:space="preserve"> J</w:t>
      </w:r>
      <w:r w:rsidRPr="00021FB3">
        <w:t>, Khatry</w:t>
      </w:r>
      <w:r>
        <w:t xml:space="preserve"> SK</w:t>
      </w:r>
      <w:r w:rsidRPr="00021FB3">
        <w:t>, Leclerq</w:t>
      </w:r>
      <w:r>
        <w:t xml:space="preserve"> SC</w:t>
      </w:r>
      <w:r w:rsidRPr="00021FB3">
        <w:t xml:space="preserve">, </w:t>
      </w:r>
      <w:proofErr w:type="gramStart"/>
      <w:r w:rsidRPr="00021FB3">
        <w:t>Chu</w:t>
      </w:r>
      <w:r w:rsidRPr="0067144D">
        <w:rPr>
          <w:vertAlign w:val="superscript"/>
        </w:rPr>
        <w:t xml:space="preserve"> </w:t>
      </w:r>
      <w:r>
        <w:t xml:space="preserve"> HY</w:t>
      </w:r>
      <w:proofErr w:type="gramEnd"/>
      <w:r>
        <w:t xml:space="preserve">. </w:t>
      </w:r>
      <w:r w:rsidRPr="0067144D">
        <w:rPr>
          <w:bCs/>
          <w:i/>
        </w:rPr>
        <w:t xml:space="preserve"> Infant pneumococcal carriage during influenza, RSV and hMPV respiratory illness within a maternal influenza immunization trial</w:t>
      </w:r>
      <w:r w:rsidRPr="0067144D">
        <w:rPr>
          <w:bCs/>
        </w:rPr>
        <w:t xml:space="preserve">.  Journal of Infectious Diseases </w:t>
      </w:r>
      <w:r w:rsidRPr="0067144D">
        <w:rPr>
          <w:color w:val="000000"/>
        </w:rPr>
        <w:t>2019</w:t>
      </w:r>
      <w:r w:rsidR="0067144D" w:rsidRPr="0067144D">
        <w:rPr>
          <w:color w:val="000000"/>
        </w:rPr>
        <w:t xml:space="preserve">; 220(6):956-960. </w:t>
      </w:r>
      <w:proofErr w:type="spellStart"/>
      <w:r w:rsidR="0067144D" w:rsidRPr="0067144D">
        <w:rPr>
          <w:color w:val="000000"/>
        </w:rPr>
        <w:t>doi</w:t>
      </w:r>
      <w:proofErr w:type="spellEnd"/>
      <w:r w:rsidR="0067144D" w:rsidRPr="0067144D">
        <w:rPr>
          <w:color w:val="000000"/>
        </w:rPr>
        <w:t>: 10.1093/</w:t>
      </w:r>
      <w:proofErr w:type="spellStart"/>
      <w:r w:rsidR="0067144D" w:rsidRPr="0067144D">
        <w:rPr>
          <w:color w:val="000000"/>
        </w:rPr>
        <w:t>infdis</w:t>
      </w:r>
      <w:proofErr w:type="spellEnd"/>
      <w:r w:rsidR="0067144D" w:rsidRPr="0067144D">
        <w:rPr>
          <w:color w:val="000000"/>
        </w:rPr>
        <w:t>/jiz</w:t>
      </w:r>
      <w:proofErr w:type="gramStart"/>
      <w:r w:rsidR="0067144D" w:rsidRPr="0067144D">
        <w:rPr>
          <w:color w:val="000000"/>
        </w:rPr>
        <w:t xml:space="preserve">212  </w:t>
      </w:r>
      <w:r w:rsidR="0067144D" w:rsidRPr="0067144D">
        <w:rPr>
          <w:color w:val="575757"/>
        </w:rPr>
        <w:t>PMID</w:t>
      </w:r>
      <w:proofErr w:type="gramEnd"/>
      <w:r w:rsidR="0067144D" w:rsidRPr="0067144D">
        <w:rPr>
          <w:color w:val="575757"/>
        </w:rPr>
        <w:t>: 31056697</w:t>
      </w:r>
      <w:r w:rsidR="0067144D">
        <w:rPr>
          <w:color w:val="575757"/>
        </w:rPr>
        <w:t>.</w:t>
      </w:r>
    </w:p>
    <w:p w14:paraId="667FB46A" w14:textId="77777777" w:rsidR="0067144D" w:rsidRDefault="0067144D" w:rsidP="0067144D"/>
    <w:p w14:paraId="4C3945D0" w14:textId="77777777" w:rsidR="007C0AF7" w:rsidRPr="007C0AF7" w:rsidRDefault="007C0AF7" w:rsidP="00050828">
      <w:pPr>
        <w:numPr>
          <w:ilvl w:val="0"/>
          <w:numId w:val="27"/>
        </w:numPr>
        <w:spacing w:after="200"/>
      </w:pPr>
      <w:proofErr w:type="spellStart"/>
      <w:r w:rsidRPr="003A4C00">
        <w:t>Keay</w:t>
      </w:r>
      <w:proofErr w:type="spellEnd"/>
      <w:r w:rsidRPr="003A4C00">
        <w:t xml:space="preserve"> L, Lindsley K, </w:t>
      </w:r>
      <w:r w:rsidRPr="007C0AF7">
        <w:rPr>
          <w:b/>
        </w:rPr>
        <w:t>Tielsch J</w:t>
      </w:r>
      <w:r w:rsidRPr="003A4C00">
        <w:t xml:space="preserve">, Katz J, Schein O.  </w:t>
      </w:r>
      <w:r w:rsidRPr="007C0AF7">
        <w:rPr>
          <w:i/>
        </w:rPr>
        <w:t>Routine preoperative medical testing for cataract surgery.</w:t>
      </w:r>
      <w:r w:rsidRPr="003A4C00">
        <w:t xml:space="preserve">  Cochrane Database of Systematic Reviews </w:t>
      </w:r>
      <w:r w:rsidRPr="007C0AF7">
        <w:t>2019 Jan 8;</w:t>
      </w:r>
      <w:r>
        <w:t xml:space="preserve"> </w:t>
      </w:r>
      <w:r w:rsidRPr="007C0AF7">
        <w:t xml:space="preserve">1:CD007293. </w:t>
      </w:r>
      <w:proofErr w:type="spellStart"/>
      <w:r w:rsidRPr="007C0AF7">
        <w:t>doi</w:t>
      </w:r>
      <w:proofErr w:type="spellEnd"/>
      <w:r w:rsidRPr="007C0AF7">
        <w:t xml:space="preserve">: 10.1002/14651858.CD007293.pub4. </w:t>
      </w:r>
      <w:r>
        <w:t xml:space="preserve"> </w:t>
      </w:r>
      <w:r w:rsidRPr="007C0AF7">
        <w:t>PMID:</w:t>
      </w:r>
      <w:r>
        <w:t xml:space="preserve"> </w:t>
      </w:r>
      <w:r w:rsidRPr="007C0AF7">
        <w:t>30616299</w:t>
      </w:r>
    </w:p>
    <w:p w14:paraId="4C380757" w14:textId="77777777" w:rsidR="006D7B5B" w:rsidRPr="006D7B5B" w:rsidRDefault="000E30CC" w:rsidP="00050828">
      <w:pPr>
        <w:pStyle w:val="ListParagraph"/>
        <w:numPr>
          <w:ilvl w:val="0"/>
          <w:numId w:val="27"/>
        </w:numPr>
      </w:pPr>
      <w:r w:rsidRPr="006C0756">
        <w:rPr>
          <w:bCs/>
          <w:color w:val="000000"/>
          <w:shd w:val="clear" w:color="auto" w:fill="FFFFFF"/>
        </w:rPr>
        <w:t xml:space="preserve">Newman KL, Gustafson K, Englund JA, Katz J, Magaret A, Khatry S, LeClerq SC, </w:t>
      </w:r>
      <w:r w:rsidRPr="006C0756">
        <w:rPr>
          <w:b/>
          <w:bCs/>
          <w:color w:val="000000"/>
          <w:shd w:val="clear" w:color="auto" w:fill="FFFFFF"/>
        </w:rPr>
        <w:t>Tielsch JM</w:t>
      </w:r>
      <w:r w:rsidRPr="006C0756">
        <w:rPr>
          <w:bCs/>
          <w:color w:val="000000"/>
          <w:shd w:val="clear" w:color="auto" w:fill="FFFFFF"/>
        </w:rPr>
        <w:t xml:space="preserve">, Chu HY. </w:t>
      </w:r>
      <w:r w:rsidRPr="006C0756">
        <w:rPr>
          <w:i/>
        </w:rPr>
        <w:t>Effect of diarrheal illness during pregnancy on adverse birth outcomes in Nepal</w:t>
      </w:r>
      <w:r>
        <w:t xml:space="preserve">. Open Forum Infectious Diseases </w:t>
      </w:r>
      <w:r w:rsidR="006D7B5B">
        <w:t>2019 Jan 14</w:t>
      </w:r>
      <w:r w:rsidR="009621E1">
        <w:t>; 6(2)</w:t>
      </w:r>
      <w:r w:rsidR="006D7B5B">
        <w:t xml:space="preserve"> </w:t>
      </w:r>
      <w:r w:rsidR="006D7B5B" w:rsidRPr="006D7B5B">
        <w:t>doi.org/10.1093/</w:t>
      </w:r>
      <w:proofErr w:type="spellStart"/>
      <w:r w:rsidR="006D7B5B" w:rsidRPr="006D7B5B">
        <w:t>ofid</w:t>
      </w:r>
      <w:proofErr w:type="spellEnd"/>
      <w:r w:rsidR="006D7B5B" w:rsidRPr="006D7B5B">
        <w:t>/ofz011</w:t>
      </w:r>
      <w:r w:rsidR="006C0756">
        <w:t xml:space="preserve">. </w:t>
      </w:r>
      <w:r w:rsidR="006C0756" w:rsidRPr="006C0756">
        <w:t>PMID:</w:t>
      </w:r>
      <w:r w:rsidR="006C0756">
        <w:t xml:space="preserve"> </w:t>
      </w:r>
      <w:r w:rsidR="006C0756" w:rsidRPr="006C0756">
        <w:t>30793004</w:t>
      </w:r>
    </w:p>
    <w:p w14:paraId="1C7E7916" w14:textId="77777777" w:rsidR="000E30CC" w:rsidRPr="006D7B5B" w:rsidRDefault="000E30CC" w:rsidP="000E30CC">
      <w:pPr>
        <w:pStyle w:val="ListParagraph"/>
      </w:pPr>
    </w:p>
    <w:p w14:paraId="3AF80AB9" w14:textId="70403FB7" w:rsidR="003E3D54" w:rsidRPr="00B85184" w:rsidRDefault="00297ED8" w:rsidP="00050828">
      <w:pPr>
        <w:pStyle w:val="ListParagraph"/>
        <w:numPr>
          <w:ilvl w:val="0"/>
          <w:numId w:val="27"/>
        </w:numPr>
      </w:pPr>
      <w:r w:rsidRPr="0062089C">
        <w:t>Boonya</w:t>
      </w:r>
      <w:r w:rsidRPr="00FD5571">
        <w:t>ratanakornkit</w:t>
      </w:r>
      <w:r>
        <w:t xml:space="preserve"> J</w:t>
      </w:r>
      <w:r w:rsidRPr="00FD5571">
        <w:t>, Englund</w:t>
      </w:r>
      <w:r>
        <w:t xml:space="preserve"> JA, </w:t>
      </w:r>
      <w:r w:rsidRPr="00FD5571">
        <w:t>Magaret</w:t>
      </w:r>
      <w:r>
        <w:t xml:space="preserve"> AS</w:t>
      </w:r>
      <w:r w:rsidRPr="00FD5571">
        <w:t>, Bu</w:t>
      </w:r>
      <w:r>
        <w:t xml:space="preserve"> Y</w:t>
      </w:r>
      <w:r w:rsidRPr="00FD5571">
        <w:t xml:space="preserve">, </w:t>
      </w:r>
      <w:r w:rsidRPr="00B85184">
        <w:rPr>
          <w:b/>
        </w:rPr>
        <w:t>Tielsch J</w:t>
      </w:r>
      <w:r w:rsidRPr="00FD5571">
        <w:t>, Shrestha</w:t>
      </w:r>
      <w:r>
        <w:t xml:space="preserve"> L</w:t>
      </w:r>
      <w:r w:rsidRPr="00FD5571">
        <w:t>, Khatry</w:t>
      </w:r>
      <w:r>
        <w:t xml:space="preserve"> SK</w:t>
      </w:r>
      <w:r w:rsidRPr="00FD5571">
        <w:t>, LeClerq</w:t>
      </w:r>
      <w:r>
        <w:t xml:space="preserve"> SC</w:t>
      </w:r>
      <w:r w:rsidRPr="00FD5571">
        <w:t>,</w:t>
      </w:r>
      <w:r w:rsidRPr="00B85184">
        <w:rPr>
          <w:vertAlign w:val="superscript"/>
        </w:rPr>
        <w:t xml:space="preserve"> </w:t>
      </w:r>
      <w:r w:rsidRPr="00FD5571">
        <w:t>Kuypers</w:t>
      </w:r>
      <w:r>
        <w:t xml:space="preserve"> J</w:t>
      </w:r>
      <w:r w:rsidRPr="00FD5571">
        <w:t>, Katz</w:t>
      </w:r>
      <w:r>
        <w:t xml:space="preserve"> J</w:t>
      </w:r>
      <w:r w:rsidRPr="00FD5571">
        <w:t>, Steinhoff</w:t>
      </w:r>
      <w:r>
        <w:t xml:space="preserve"> MC</w:t>
      </w:r>
      <w:r w:rsidRPr="00FD5571">
        <w:t>, Chu</w:t>
      </w:r>
      <w:r>
        <w:t xml:space="preserve"> HY. </w:t>
      </w:r>
      <w:r w:rsidRPr="00B85184">
        <w:rPr>
          <w:i/>
        </w:rPr>
        <w:t>Primary and repeated respiratory viral infections among infants in rural Nepal</w:t>
      </w:r>
      <w:r>
        <w:t xml:space="preserve">. Journal of Pediatric Infectious Disease Society </w:t>
      </w:r>
      <w:r w:rsidR="00050828">
        <w:t>2020; 9:  21-29</w:t>
      </w:r>
      <w:r w:rsidR="00B85184">
        <w:t xml:space="preserve"> </w:t>
      </w:r>
      <w:r w:rsidR="00B85184" w:rsidRPr="00B85184">
        <w:t>PMID:</w:t>
      </w:r>
      <w:r w:rsidR="00B85184">
        <w:t xml:space="preserve"> </w:t>
      </w:r>
      <w:r w:rsidR="00B85184" w:rsidRPr="00B85184">
        <w:t>30423150</w:t>
      </w:r>
    </w:p>
    <w:p w14:paraId="58C02ADB" w14:textId="77777777" w:rsidR="003E3D54" w:rsidRPr="003E3D54" w:rsidRDefault="003E3D54" w:rsidP="003E3D54">
      <w:pPr>
        <w:pStyle w:val="ListParagraph"/>
        <w:rPr>
          <w:b/>
        </w:rPr>
      </w:pPr>
    </w:p>
    <w:p w14:paraId="5F38F09E" w14:textId="77777777" w:rsidR="00EC37EF" w:rsidRPr="00EC37EF" w:rsidRDefault="00EC37EF" w:rsidP="00050828">
      <w:pPr>
        <w:pStyle w:val="ListParagraph"/>
        <w:numPr>
          <w:ilvl w:val="0"/>
          <w:numId w:val="27"/>
        </w:numPr>
      </w:pPr>
      <w:r w:rsidRPr="00745F1A">
        <w:rPr>
          <w:color w:val="000000"/>
          <w:shd w:val="clear" w:color="auto" w:fill="FFFFFF"/>
        </w:rPr>
        <w:t xml:space="preserve">West KP, Wu LS, Ali H, Klemm RDW, Edmond KM, Hurt L, Kirkwood B, Newton S, Shannon C, Taneja S, </w:t>
      </w:r>
      <w:proofErr w:type="spellStart"/>
      <w:r w:rsidRPr="00745F1A">
        <w:rPr>
          <w:color w:val="000000"/>
          <w:shd w:val="clear" w:color="auto" w:fill="FFFFFF"/>
        </w:rPr>
        <w:t>Mazumder</w:t>
      </w:r>
      <w:proofErr w:type="spellEnd"/>
      <w:r w:rsidRPr="00745F1A">
        <w:rPr>
          <w:color w:val="000000"/>
          <w:shd w:val="clear" w:color="auto" w:fill="FFFFFF"/>
        </w:rPr>
        <w:t xml:space="preserve"> S, Bhatia K, Bhandari N, Katz J, </w:t>
      </w:r>
      <w:r w:rsidRPr="00745F1A">
        <w:rPr>
          <w:b/>
          <w:bCs/>
          <w:color w:val="000000"/>
          <w:shd w:val="clear" w:color="auto" w:fill="FFFFFF"/>
        </w:rPr>
        <w:t>Tielsch JM</w:t>
      </w:r>
      <w:r w:rsidRPr="00745F1A">
        <w:rPr>
          <w:color w:val="000000"/>
          <w:shd w:val="clear" w:color="auto" w:fill="FFFFFF"/>
        </w:rPr>
        <w:t xml:space="preserve">, Humphrey J, </w:t>
      </w:r>
      <w:proofErr w:type="spellStart"/>
      <w:r w:rsidRPr="00745F1A">
        <w:rPr>
          <w:color w:val="000000"/>
          <w:shd w:val="clear" w:color="auto" w:fill="FFFFFF"/>
        </w:rPr>
        <w:t>Agoestina</w:t>
      </w:r>
      <w:proofErr w:type="spellEnd"/>
      <w:r w:rsidRPr="00745F1A">
        <w:rPr>
          <w:color w:val="000000"/>
          <w:shd w:val="clear" w:color="auto" w:fill="FFFFFF"/>
        </w:rPr>
        <w:t xml:space="preserve"> T, </w:t>
      </w:r>
      <w:proofErr w:type="spellStart"/>
      <w:r w:rsidRPr="00745F1A">
        <w:rPr>
          <w:color w:val="000000"/>
          <w:shd w:val="clear" w:color="auto" w:fill="FFFFFF"/>
        </w:rPr>
        <w:t>Soofi</w:t>
      </w:r>
      <w:proofErr w:type="spellEnd"/>
      <w:r w:rsidRPr="00745F1A">
        <w:rPr>
          <w:color w:val="000000"/>
          <w:shd w:val="clear" w:color="auto" w:fill="FFFFFF"/>
        </w:rPr>
        <w:t xml:space="preserve"> SB, Ariff S, Bhatti Z, Cousens S, Bhutta ZA, Ntozini R, </w:t>
      </w:r>
      <w:proofErr w:type="spellStart"/>
      <w:r w:rsidRPr="00745F1A">
        <w:rPr>
          <w:color w:val="000000"/>
          <w:shd w:val="clear" w:color="auto" w:fill="FFFFFF"/>
        </w:rPr>
        <w:t>Masanja</w:t>
      </w:r>
      <w:proofErr w:type="spellEnd"/>
      <w:r w:rsidRPr="00745F1A">
        <w:rPr>
          <w:color w:val="000000"/>
          <w:shd w:val="clear" w:color="auto" w:fill="FFFFFF"/>
        </w:rPr>
        <w:t xml:space="preserve"> H, Smith ER, </w:t>
      </w:r>
      <w:proofErr w:type="spellStart"/>
      <w:r w:rsidRPr="00745F1A">
        <w:rPr>
          <w:color w:val="000000"/>
          <w:shd w:val="clear" w:color="auto" w:fill="FFFFFF"/>
        </w:rPr>
        <w:t>Muhihi</w:t>
      </w:r>
      <w:proofErr w:type="spellEnd"/>
      <w:r w:rsidRPr="00745F1A">
        <w:rPr>
          <w:color w:val="000000"/>
          <w:shd w:val="clear" w:color="auto" w:fill="FFFFFF"/>
        </w:rPr>
        <w:t xml:space="preserve"> A, Fawzi W, Bahl R, Martines J, Yoshida S.</w:t>
      </w:r>
      <w:r w:rsidR="00707F6F" w:rsidRPr="00745F1A">
        <w:rPr>
          <w:b/>
        </w:rPr>
        <w:t xml:space="preserve">  </w:t>
      </w:r>
      <w:r w:rsidR="00707F6F" w:rsidRPr="00745F1A">
        <w:rPr>
          <w:i/>
        </w:rPr>
        <w:t>Early neonatal vitamin A supplementation and infant mortality: a</w:t>
      </w:r>
      <w:r w:rsidR="003E3D54" w:rsidRPr="00745F1A">
        <w:rPr>
          <w:i/>
        </w:rPr>
        <w:t>n individual participant data meta-analysis of</w:t>
      </w:r>
      <w:r w:rsidR="00707F6F" w:rsidRPr="00745F1A">
        <w:rPr>
          <w:i/>
        </w:rPr>
        <w:t xml:space="preserve"> randomized controlled trials</w:t>
      </w:r>
      <w:r w:rsidR="00707F6F" w:rsidRPr="00745F1A">
        <w:t>.  Archives of Disease in Childhood</w:t>
      </w:r>
      <w:r w:rsidR="003E3D54" w:rsidRPr="00745F1A">
        <w:t xml:space="preserve"> </w:t>
      </w:r>
      <w:r w:rsidRPr="00745F1A">
        <w:t xml:space="preserve">2019;104(3):217-226. </w:t>
      </w:r>
      <w:proofErr w:type="spellStart"/>
      <w:r w:rsidRPr="00745F1A">
        <w:t>doi</w:t>
      </w:r>
      <w:proofErr w:type="spellEnd"/>
      <w:r w:rsidRPr="00745F1A">
        <w:t xml:space="preserve">: 10.1136/archdischild-2018-315242. </w:t>
      </w:r>
      <w:r w:rsidRPr="00EC37EF">
        <w:t>PMID:</w:t>
      </w:r>
      <w:r w:rsidRPr="00745F1A">
        <w:t xml:space="preserve"> </w:t>
      </w:r>
      <w:r w:rsidRPr="00EC37EF">
        <w:t>30425075</w:t>
      </w:r>
    </w:p>
    <w:p w14:paraId="2673CE2B" w14:textId="77777777" w:rsidR="00707F6F" w:rsidRPr="00EC37EF" w:rsidRDefault="00707F6F" w:rsidP="003E3D54">
      <w:pPr>
        <w:pStyle w:val="ListParagraph"/>
        <w:ind w:left="360"/>
        <w:rPr>
          <w:bCs/>
          <w:iCs/>
        </w:rPr>
      </w:pPr>
    </w:p>
    <w:p w14:paraId="43B90942" w14:textId="77777777" w:rsidR="00735FD6" w:rsidRPr="009621E1" w:rsidRDefault="00735FD6" w:rsidP="00050828">
      <w:pPr>
        <w:pStyle w:val="ListParagraph"/>
        <w:numPr>
          <w:ilvl w:val="0"/>
          <w:numId w:val="27"/>
        </w:numPr>
      </w:pPr>
      <w:r w:rsidRPr="0062089C">
        <w:t>Humphrey JH</w:t>
      </w:r>
      <w:r>
        <w:t>, Mbuya MNN, Ntozini R,</w:t>
      </w:r>
      <w:r w:rsidRPr="009621E1">
        <w:rPr>
          <w:vertAlign w:val="superscript"/>
        </w:rPr>
        <w:t xml:space="preserve">  </w:t>
      </w:r>
      <w:r>
        <w:t xml:space="preserve">Moulton LH, Stoltzfus RJ, Tavengwa NV, Mutasa K, </w:t>
      </w:r>
      <w:r>
        <w:lastRenderedPageBreak/>
        <w:t xml:space="preserve">Majo F, Mutasa B, Mangwadu G, Chasokela E, Chigumira A, Smith LE, </w:t>
      </w:r>
      <w:r w:rsidRPr="009621E1">
        <w:rPr>
          <w:b/>
        </w:rPr>
        <w:t>Tielsch JM</w:t>
      </w:r>
      <w:r>
        <w:t>, Jones A,</w:t>
      </w:r>
      <w:r w:rsidRPr="009621E1">
        <w:rPr>
          <w:vertAlign w:val="superscript"/>
        </w:rPr>
        <w:t xml:space="preserve"> </w:t>
      </w:r>
      <w:r>
        <w:t>Manges A. Maluccio J,</w:t>
      </w:r>
      <w:r w:rsidRPr="009621E1">
        <w:rPr>
          <w:vertAlign w:val="superscript"/>
        </w:rPr>
        <w:t xml:space="preserve">  </w:t>
      </w:r>
      <w:r>
        <w:t xml:space="preserve">Prendergast AJ, the SHINE Trial Team. </w:t>
      </w:r>
      <w:r w:rsidRPr="009621E1">
        <w:rPr>
          <w:vertAlign w:val="superscript"/>
        </w:rPr>
        <w:t xml:space="preserve">  </w:t>
      </w:r>
      <w:r w:rsidRPr="009621E1">
        <w:rPr>
          <w:i/>
        </w:rPr>
        <w:t xml:space="preserve">Independent and combined effects of improved water, sanitation and hygiene, and improved complementary feeding, on child stunting and anemia in rural Zimbabwe:  a cluster-randomized trial.  </w:t>
      </w:r>
      <w:r>
        <w:t xml:space="preserve">Lancet Global Health </w:t>
      </w:r>
      <w:r w:rsidR="005F069E">
        <w:t xml:space="preserve">2019; </w:t>
      </w:r>
      <w:proofErr w:type="gramStart"/>
      <w:r w:rsidR="005F069E">
        <w:t>7:e</w:t>
      </w:r>
      <w:proofErr w:type="gramEnd"/>
      <w:r w:rsidR="005F069E">
        <w:t>132-147.</w:t>
      </w:r>
      <w:r w:rsidR="009621E1">
        <w:t xml:space="preserve"> </w:t>
      </w:r>
      <w:proofErr w:type="spellStart"/>
      <w:r w:rsidR="009621E1" w:rsidRPr="009621E1">
        <w:t>doi</w:t>
      </w:r>
      <w:proofErr w:type="spellEnd"/>
      <w:r w:rsidR="009621E1" w:rsidRPr="009621E1">
        <w:t>: 10.1016/S2214-109</w:t>
      </w:r>
      <w:proofErr w:type="gramStart"/>
      <w:r w:rsidR="009621E1" w:rsidRPr="009621E1">
        <w:t>X(</w:t>
      </w:r>
      <w:proofErr w:type="gramEnd"/>
      <w:r w:rsidR="009621E1" w:rsidRPr="009621E1">
        <w:t>18)30374-7.</w:t>
      </w:r>
      <w:r w:rsidR="009621E1">
        <w:t xml:space="preserve"> </w:t>
      </w:r>
      <w:r w:rsidR="009621E1" w:rsidRPr="009621E1">
        <w:t>PMID:</w:t>
      </w:r>
      <w:r w:rsidR="009621E1">
        <w:t xml:space="preserve">  </w:t>
      </w:r>
      <w:r w:rsidR="009621E1" w:rsidRPr="009621E1">
        <w:t>30554749</w:t>
      </w:r>
    </w:p>
    <w:p w14:paraId="2CA50750" w14:textId="77777777" w:rsidR="00735FD6" w:rsidRPr="002F4533" w:rsidRDefault="00735FD6" w:rsidP="00735FD6"/>
    <w:p w14:paraId="521655D6" w14:textId="77777777" w:rsidR="00C8557C" w:rsidRDefault="00C8557C" w:rsidP="00050828">
      <w:pPr>
        <w:pStyle w:val="ListParagraph"/>
        <w:numPr>
          <w:ilvl w:val="0"/>
          <w:numId w:val="27"/>
        </w:numPr>
      </w:pPr>
      <w:r w:rsidRPr="0062089C">
        <w:t>Mazur</w:t>
      </w:r>
      <w:r w:rsidRPr="00A32C9C">
        <w:t xml:space="preserve"> NI, Horsley NM, </w:t>
      </w:r>
      <w:r>
        <w:t xml:space="preserve">Englund JA, </w:t>
      </w:r>
      <w:proofErr w:type="spellStart"/>
      <w:r>
        <w:t>Nederend</w:t>
      </w:r>
      <w:proofErr w:type="spellEnd"/>
      <w:r>
        <w:t xml:space="preserve"> M, Magaret A, Kumar A, </w:t>
      </w:r>
      <w:proofErr w:type="spellStart"/>
      <w:r>
        <w:t>Jacobino</w:t>
      </w:r>
      <w:proofErr w:type="spellEnd"/>
      <w:r>
        <w:t xml:space="preserve"> SR, de </w:t>
      </w:r>
      <w:proofErr w:type="spellStart"/>
      <w:r>
        <w:t>Haan</w:t>
      </w:r>
      <w:proofErr w:type="spellEnd"/>
      <w:r>
        <w:t xml:space="preserve"> X, Khatry SK, LeClerq S, Steinhoff MC, </w:t>
      </w:r>
      <w:r w:rsidRPr="00B85184">
        <w:rPr>
          <w:b/>
        </w:rPr>
        <w:t>Tielsch JM</w:t>
      </w:r>
      <w:r>
        <w:t xml:space="preserve">, Katz J, Graham BS, </w:t>
      </w:r>
      <w:proofErr w:type="spellStart"/>
      <w:r>
        <w:t>Bont</w:t>
      </w:r>
      <w:proofErr w:type="spellEnd"/>
      <w:r>
        <w:t xml:space="preserve">, LJ, </w:t>
      </w:r>
      <w:proofErr w:type="spellStart"/>
      <w:r>
        <w:t>Leusen</w:t>
      </w:r>
      <w:proofErr w:type="spellEnd"/>
      <w:r>
        <w:t xml:space="preserve"> JHW, Chu HY.  </w:t>
      </w:r>
      <w:r w:rsidRPr="00B85184">
        <w:rPr>
          <w:i/>
        </w:rPr>
        <w:t>Breast milk prefusion F IgG as a correlate of protection against respiratory syncytial virus acute respiratory illness</w:t>
      </w:r>
      <w:r>
        <w:t xml:space="preserve">.  Journal of Infectious Diseases </w:t>
      </w:r>
      <w:r w:rsidR="00B85184" w:rsidRPr="00B85184">
        <w:t>2019 Jan 1;</w:t>
      </w:r>
      <w:r w:rsidR="00B85184">
        <w:t xml:space="preserve"> </w:t>
      </w:r>
      <w:r w:rsidR="00B85184" w:rsidRPr="00B85184">
        <w:t xml:space="preserve">219(1):59-67. </w:t>
      </w:r>
      <w:proofErr w:type="spellStart"/>
      <w:r w:rsidR="00B85184" w:rsidRPr="00B85184">
        <w:t>doi</w:t>
      </w:r>
      <w:proofErr w:type="spellEnd"/>
      <w:r w:rsidR="00B85184" w:rsidRPr="00B85184">
        <w:t>: 10.1093/</w:t>
      </w:r>
      <w:proofErr w:type="spellStart"/>
      <w:r w:rsidR="00B85184" w:rsidRPr="00B85184">
        <w:t>infdis</w:t>
      </w:r>
      <w:proofErr w:type="spellEnd"/>
      <w:r w:rsidR="00B85184" w:rsidRPr="00B85184">
        <w:t>/jiy477.</w:t>
      </w:r>
      <w:r w:rsidR="00B85184">
        <w:t xml:space="preserve"> </w:t>
      </w:r>
      <w:r w:rsidR="00B85184" w:rsidRPr="00B85184">
        <w:t>PMID:</w:t>
      </w:r>
      <w:r w:rsidR="00B85184">
        <w:t xml:space="preserve"> </w:t>
      </w:r>
      <w:r w:rsidR="00B85184" w:rsidRPr="00B85184">
        <w:t>30107412</w:t>
      </w:r>
    </w:p>
    <w:p w14:paraId="3DE7E169" w14:textId="77777777" w:rsidR="00C8557C" w:rsidRPr="00A32C9C" w:rsidRDefault="00C8557C" w:rsidP="00C8557C"/>
    <w:p w14:paraId="03BF5DDA" w14:textId="77777777" w:rsidR="009621E1" w:rsidRDefault="009621E1" w:rsidP="00050828">
      <w:pPr>
        <w:pStyle w:val="Title3"/>
        <w:numPr>
          <w:ilvl w:val="0"/>
          <w:numId w:val="27"/>
        </w:numPr>
        <w:shd w:val="clear" w:color="auto" w:fill="FFFFFF"/>
        <w:spacing w:before="0" w:beforeAutospacing="0" w:after="0" w:afterAutospacing="0"/>
        <w:ind w:right="230"/>
      </w:pPr>
      <w:r w:rsidRPr="009621E1">
        <w:t xml:space="preserve">Cheng CY, Wang N, Wong TY, Congdon N, He M, Wang YX, Braithwaite T, Casson RJ, </w:t>
      </w:r>
      <w:proofErr w:type="spellStart"/>
      <w:r w:rsidRPr="009621E1">
        <w:t>Cicinelli</w:t>
      </w:r>
      <w:proofErr w:type="spellEnd"/>
      <w:r w:rsidRPr="009621E1">
        <w:t xml:space="preserve"> MV, Das A, Flaxman SR, Jonas JB, </w:t>
      </w:r>
      <w:proofErr w:type="spellStart"/>
      <w:r w:rsidRPr="009621E1">
        <w:t>Keeffe</w:t>
      </w:r>
      <w:proofErr w:type="spellEnd"/>
      <w:r w:rsidRPr="009621E1">
        <w:t xml:space="preserve"> JE, </w:t>
      </w:r>
      <w:proofErr w:type="spellStart"/>
      <w:r w:rsidRPr="009621E1">
        <w:t>Kempen</w:t>
      </w:r>
      <w:proofErr w:type="spellEnd"/>
      <w:r w:rsidRPr="009621E1">
        <w:t xml:space="preserve"> JH, </w:t>
      </w:r>
      <w:proofErr w:type="spellStart"/>
      <w:r w:rsidRPr="009621E1">
        <w:t>Leasher</w:t>
      </w:r>
      <w:proofErr w:type="spellEnd"/>
      <w:r w:rsidRPr="009621E1">
        <w:t xml:space="preserve"> J, Limburg H, Naidoo K, </w:t>
      </w:r>
      <w:proofErr w:type="spellStart"/>
      <w:r w:rsidRPr="009621E1">
        <w:t>Pesudovs</w:t>
      </w:r>
      <w:proofErr w:type="spellEnd"/>
      <w:r w:rsidRPr="009621E1">
        <w:t xml:space="preserve"> K, </w:t>
      </w:r>
      <w:proofErr w:type="spellStart"/>
      <w:r w:rsidRPr="009621E1">
        <w:t>Resnikoff</w:t>
      </w:r>
      <w:proofErr w:type="spellEnd"/>
      <w:r w:rsidRPr="009621E1">
        <w:t xml:space="preserve"> S, Silvester AJ, </w:t>
      </w:r>
      <w:proofErr w:type="spellStart"/>
      <w:r w:rsidRPr="009621E1">
        <w:t>Tahhan</w:t>
      </w:r>
      <w:proofErr w:type="spellEnd"/>
      <w:r w:rsidRPr="009621E1">
        <w:t xml:space="preserve"> N, Taylor HR, Bourne RRA</w:t>
      </w:r>
      <w:r w:rsidRPr="009621E1">
        <w:rPr>
          <w:b/>
          <w:bCs/>
        </w:rPr>
        <w:t>; Vision Loss Expert Group of the Global Burden of Disease Study</w:t>
      </w:r>
      <w:r w:rsidRPr="009621E1">
        <w:t>.</w:t>
      </w:r>
      <w:r>
        <w:t xml:space="preserve"> </w:t>
      </w:r>
      <w:hyperlink r:id="rId10" w:history="1">
        <w:r w:rsidRPr="009621E1">
          <w:rPr>
            <w:rStyle w:val="Hyperlink"/>
            <w:i/>
            <w:iCs/>
            <w:color w:val="auto"/>
            <w:u w:val="none"/>
          </w:rPr>
          <w:t>Prevalence and causes of vision loss in East Asia in 2015: magnitude, temporal trends and projections.</w:t>
        </w:r>
      </w:hyperlink>
      <w:r>
        <w:t xml:space="preserve"> </w:t>
      </w:r>
      <w:r w:rsidRPr="009621E1">
        <w:rPr>
          <w:rStyle w:val="jrnl"/>
        </w:rPr>
        <w:t>Br</w:t>
      </w:r>
      <w:r>
        <w:rPr>
          <w:rStyle w:val="jrnl"/>
        </w:rPr>
        <w:t xml:space="preserve">itish </w:t>
      </w:r>
      <w:r w:rsidRPr="009621E1">
        <w:rPr>
          <w:rStyle w:val="jrnl"/>
        </w:rPr>
        <w:t>J</w:t>
      </w:r>
      <w:r>
        <w:rPr>
          <w:rStyle w:val="jrnl"/>
        </w:rPr>
        <w:t xml:space="preserve">ournal </w:t>
      </w:r>
      <w:proofErr w:type="gramStart"/>
      <w:r>
        <w:rPr>
          <w:rStyle w:val="jrnl"/>
        </w:rPr>
        <w:t xml:space="preserve">of </w:t>
      </w:r>
      <w:r w:rsidRPr="009621E1">
        <w:rPr>
          <w:rStyle w:val="jrnl"/>
        </w:rPr>
        <w:t xml:space="preserve"> Ophthalmol</w:t>
      </w:r>
      <w:r>
        <w:rPr>
          <w:rStyle w:val="jrnl"/>
        </w:rPr>
        <w:t>ogy</w:t>
      </w:r>
      <w:proofErr w:type="gramEnd"/>
      <w:r w:rsidRPr="009621E1">
        <w:t xml:space="preserve">. 2019 Aug 28. </w:t>
      </w:r>
      <w:proofErr w:type="spellStart"/>
      <w:r w:rsidRPr="009621E1">
        <w:t>pii</w:t>
      </w:r>
      <w:proofErr w:type="spellEnd"/>
      <w:r w:rsidRPr="009621E1">
        <w:t xml:space="preserve">: bjophthalmol-2018-313308. </w:t>
      </w:r>
      <w:proofErr w:type="spellStart"/>
      <w:r w:rsidRPr="009621E1">
        <w:t>doi</w:t>
      </w:r>
      <w:proofErr w:type="spellEnd"/>
      <w:r w:rsidRPr="009621E1">
        <w:t>: 10.1136/bjophthalmol-2018-313308. PMID:</w:t>
      </w:r>
      <w:r>
        <w:t xml:space="preserve"> </w:t>
      </w:r>
      <w:r w:rsidRPr="009621E1">
        <w:t>31462416</w:t>
      </w:r>
    </w:p>
    <w:p w14:paraId="5F802C77" w14:textId="77777777" w:rsidR="009621E1" w:rsidRPr="009621E1" w:rsidRDefault="009621E1" w:rsidP="009621E1">
      <w:pPr>
        <w:pStyle w:val="Title3"/>
        <w:shd w:val="clear" w:color="auto" w:fill="FFFFFF"/>
        <w:spacing w:before="0" w:beforeAutospacing="0" w:after="0" w:afterAutospacing="0" w:line="336" w:lineRule="atLeast"/>
        <w:ind w:right="225"/>
      </w:pPr>
    </w:p>
    <w:p w14:paraId="5336BAE1" w14:textId="77777777" w:rsidR="009621E1" w:rsidRDefault="009621E1" w:rsidP="00050828">
      <w:pPr>
        <w:pStyle w:val="Title3"/>
        <w:numPr>
          <w:ilvl w:val="0"/>
          <w:numId w:val="27"/>
        </w:numPr>
        <w:shd w:val="clear" w:color="auto" w:fill="FFFFFF"/>
        <w:spacing w:before="0" w:beforeAutospacing="0" w:after="0" w:afterAutospacing="0"/>
        <w:ind w:right="230"/>
      </w:pPr>
      <w:proofErr w:type="spellStart"/>
      <w:r w:rsidRPr="009621E1">
        <w:t>Nangia</w:t>
      </w:r>
      <w:proofErr w:type="spellEnd"/>
      <w:r w:rsidRPr="009621E1">
        <w:t xml:space="preserve"> V, Jonas JB, George R, Lingam V, </w:t>
      </w:r>
      <w:proofErr w:type="spellStart"/>
      <w:r w:rsidRPr="009621E1">
        <w:t>Ellwein</w:t>
      </w:r>
      <w:proofErr w:type="spellEnd"/>
      <w:r w:rsidRPr="009621E1">
        <w:t xml:space="preserve"> L, </w:t>
      </w:r>
      <w:proofErr w:type="spellStart"/>
      <w:r w:rsidRPr="009621E1">
        <w:t>Cicinelli</w:t>
      </w:r>
      <w:proofErr w:type="spellEnd"/>
      <w:r w:rsidRPr="009621E1">
        <w:t xml:space="preserve"> MV, Das A, Flaxman SR, </w:t>
      </w:r>
      <w:proofErr w:type="spellStart"/>
      <w:r w:rsidRPr="009621E1">
        <w:t>Keeffe</w:t>
      </w:r>
      <w:proofErr w:type="spellEnd"/>
      <w:r w:rsidRPr="009621E1">
        <w:t xml:space="preserve"> JE, </w:t>
      </w:r>
      <w:proofErr w:type="spellStart"/>
      <w:r w:rsidRPr="009621E1">
        <w:t>Kempen</w:t>
      </w:r>
      <w:proofErr w:type="spellEnd"/>
      <w:r w:rsidRPr="009621E1">
        <w:t xml:space="preserve"> JH, </w:t>
      </w:r>
      <w:proofErr w:type="spellStart"/>
      <w:r w:rsidRPr="009621E1">
        <w:t>Leasher</w:t>
      </w:r>
      <w:proofErr w:type="spellEnd"/>
      <w:r w:rsidRPr="009621E1">
        <w:t xml:space="preserve"> J, Limburg H, Naidoo K, </w:t>
      </w:r>
      <w:proofErr w:type="spellStart"/>
      <w:r w:rsidRPr="009621E1">
        <w:t>Pesudovs</w:t>
      </w:r>
      <w:proofErr w:type="spellEnd"/>
      <w:r w:rsidRPr="009621E1">
        <w:t xml:space="preserve"> K, </w:t>
      </w:r>
      <w:proofErr w:type="spellStart"/>
      <w:r w:rsidRPr="009621E1">
        <w:t>Resnikoff</w:t>
      </w:r>
      <w:proofErr w:type="spellEnd"/>
      <w:r w:rsidRPr="009621E1">
        <w:t xml:space="preserve"> S, Silvester AJ, </w:t>
      </w:r>
      <w:proofErr w:type="spellStart"/>
      <w:r w:rsidRPr="009621E1">
        <w:t>Tahhan</w:t>
      </w:r>
      <w:proofErr w:type="spellEnd"/>
      <w:r w:rsidRPr="009621E1">
        <w:t xml:space="preserve"> N, Taylor HR, Wong TY, Bourne RRA; </w:t>
      </w:r>
      <w:r w:rsidRPr="00A43BD1">
        <w:rPr>
          <w:b/>
          <w:bCs/>
        </w:rPr>
        <w:t>Vision Loss Expert Group of the Global Burden of Disease Study.</w:t>
      </w:r>
      <w:r w:rsidR="00A43BD1">
        <w:t xml:space="preserve"> </w:t>
      </w:r>
      <w:hyperlink r:id="rId11" w:history="1">
        <w:r w:rsidR="00A43BD1" w:rsidRPr="00A43BD1">
          <w:rPr>
            <w:rStyle w:val="Hyperlink"/>
            <w:i/>
            <w:iCs/>
            <w:color w:val="auto"/>
            <w:u w:val="none"/>
          </w:rPr>
          <w:t>Prevalence and causes of blindness and vision impairment: magnitude, temporal trends and projections in South and Central Asia.</w:t>
        </w:r>
      </w:hyperlink>
      <w:r w:rsidR="00A43BD1" w:rsidRPr="00A43BD1">
        <w:rPr>
          <w:i/>
          <w:iCs/>
        </w:rPr>
        <w:t xml:space="preserve"> </w:t>
      </w:r>
      <w:r w:rsidRPr="009621E1">
        <w:rPr>
          <w:rStyle w:val="jrnl"/>
        </w:rPr>
        <w:t>Br</w:t>
      </w:r>
      <w:r w:rsidR="00A43BD1">
        <w:rPr>
          <w:rStyle w:val="jrnl"/>
        </w:rPr>
        <w:t xml:space="preserve">itish </w:t>
      </w:r>
      <w:r w:rsidRPr="009621E1">
        <w:rPr>
          <w:rStyle w:val="jrnl"/>
        </w:rPr>
        <w:t>J</w:t>
      </w:r>
      <w:r w:rsidR="00A43BD1">
        <w:rPr>
          <w:rStyle w:val="jrnl"/>
        </w:rPr>
        <w:t xml:space="preserve">ournal </w:t>
      </w:r>
      <w:proofErr w:type="gramStart"/>
      <w:r w:rsidR="00A43BD1">
        <w:rPr>
          <w:rStyle w:val="jrnl"/>
        </w:rPr>
        <w:t xml:space="preserve">of </w:t>
      </w:r>
      <w:r w:rsidRPr="009621E1">
        <w:rPr>
          <w:rStyle w:val="jrnl"/>
        </w:rPr>
        <w:t xml:space="preserve"> Ophthalmo</w:t>
      </w:r>
      <w:r w:rsidR="00A43BD1">
        <w:rPr>
          <w:rStyle w:val="jrnl"/>
        </w:rPr>
        <w:t>logy</w:t>
      </w:r>
      <w:proofErr w:type="gramEnd"/>
      <w:r w:rsidRPr="009621E1">
        <w:t xml:space="preserve">. 2019 Jul;103(7):871-877. </w:t>
      </w:r>
      <w:proofErr w:type="spellStart"/>
      <w:r w:rsidRPr="009621E1">
        <w:t>doi</w:t>
      </w:r>
      <w:proofErr w:type="spellEnd"/>
      <w:r w:rsidRPr="009621E1">
        <w:t>: 10.1136/bjophthalmol-2018-312292. PMID:</w:t>
      </w:r>
      <w:r w:rsidR="00A43BD1">
        <w:t xml:space="preserve"> </w:t>
      </w:r>
      <w:r w:rsidRPr="009621E1">
        <w:t>30409914</w:t>
      </w:r>
    </w:p>
    <w:p w14:paraId="75AC27EC" w14:textId="77777777" w:rsidR="00A43BD1" w:rsidRPr="009621E1" w:rsidRDefault="00A43BD1" w:rsidP="00A43BD1">
      <w:pPr>
        <w:pStyle w:val="Title3"/>
        <w:shd w:val="clear" w:color="auto" w:fill="FFFFFF"/>
        <w:spacing w:before="0" w:beforeAutospacing="0" w:after="0" w:afterAutospacing="0"/>
        <w:ind w:right="230"/>
      </w:pPr>
    </w:p>
    <w:p w14:paraId="68846EEF" w14:textId="77777777" w:rsidR="00B85184" w:rsidRPr="00B85184" w:rsidRDefault="00C8557C" w:rsidP="00050828">
      <w:pPr>
        <w:pStyle w:val="ListParagraph"/>
        <w:numPr>
          <w:ilvl w:val="0"/>
          <w:numId w:val="27"/>
        </w:numPr>
        <w:rPr>
          <w:bCs/>
        </w:rPr>
      </w:pPr>
      <w:r w:rsidRPr="0062089C">
        <w:t>Murray</w:t>
      </w:r>
      <w:r w:rsidRPr="0062089C">
        <w:rPr>
          <w:vertAlign w:val="superscript"/>
        </w:rPr>
        <w:t xml:space="preserve"> </w:t>
      </w:r>
      <w:r w:rsidRPr="0062089C">
        <w:t>AF,</w:t>
      </w:r>
      <w:r w:rsidRPr="00021FB3">
        <w:t xml:space="preserve"> Englund</w:t>
      </w:r>
      <w:r>
        <w:t xml:space="preserve"> JA</w:t>
      </w:r>
      <w:r w:rsidRPr="00021FB3">
        <w:t xml:space="preserve">, </w:t>
      </w:r>
      <w:r w:rsidRPr="00B85184">
        <w:rPr>
          <w:b/>
        </w:rPr>
        <w:t>Tielsch JM</w:t>
      </w:r>
      <w:r w:rsidRPr="00021FB3">
        <w:t>, Katz</w:t>
      </w:r>
      <w:r>
        <w:t xml:space="preserve"> J</w:t>
      </w:r>
      <w:r w:rsidRPr="00021FB3">
        <w:t>, Shrestha</w:t>
      </w:r>
      <w:r>
        <w:t xml:space="preserve"> L</w:t>
      </w:r>
      <w:r w:rsidRPr="00021FB3">
        <w:t>, Khatry</w:t>
      </w:r>
      <w:r>
        <w:t xml:space="preserve"> SK</w:t>
      </w:r>
      <w:r w:rsidRPr="00021FB3">
        <w:t>, Carlin</w:t>
      </w:r>
      <w:r>
        <w:t xml:space="preserve"> K</w:t>
      </w:r>
      <w:r w:rsidRPr="00021FB3">
        <w:t>, Leclerq</w:t>
      </w:r>
      <w:r>
        <w:t xml:space="preserve"> SC</w:t>
      </w:r>
      <w:r w:rsidRPr="00021FB3">
        <w:t>, Steinhoff</w:t>
      </w:r>
      <w:r>
        <w:t xml:space="preserve"> MC</w:t>
      </w:r>
      <w:r w:rsidRPr="00021FB3">
        <w:t xml:space="preserve">, </w:t>
      </w:r>
      <w:proofErr w:type="gramStart"/>
      <w:r w:rsidRPr="00021FB3">
        <w:t>Chu</w:t>
      </w:r>
      <w:r w:rsidRPr="00B85184">
        <w:rPr>
          <w:vertAlign w:val="superscript"/>
        </w:rPr>
        <w:t xml:space="preserve"> </w:t>
      </w:r>
      <w:r>
        <w:t xml:space="preserve"> HY</w:t>
      </w:r>
      <w:proofErr w:type="gramEnd"/>
      <w:r>
        <w:t>. M</w:t>
      </w:r>
      <w:r w:rsidRPr="00B85184">
        <w:rPr>
          <w:bCs/>
          <w:i/>
        </w:rPr>
        <w:t>easles and rubella seroprevalence in mother-infant pairs in rural Nepal and the United States:  pre- and post-elimination</w:t>
      </w:r>
      <w:r w:rsidRPr="00B85184">
        <w:rPr>
          <w:bCs/>
        </w:rPr>
        <w:t xml:space="preserve">. American Journal of Tropical Medicine and Hygiene </w:t>
      </w:r>
      <w:r w:rsidR="00B85184" w:rsidRPr="00B85184">
        <w:rPr>
          <w:bCs/>
        </w:rPr>
        <w:t>2018 Nov; 99(5):1342-1345. PMID: 30403166</w:t>
      </w:r>
    </w:p>
    <w:p w14:paraId="3BA0BDBC" w14:textId="77777777" w:rsidR="00B85184" w:rsidRDefault="00B85184" w:rsidP="00B85184">
      <w:r w:rsidRPr="00B85184">
        <w:rPr>
          <w:bCs/>
        </w:rPr>
        <w:t> </w:t>
      </w:r>
    </w:p>
    <w:p w14:paraId="209BB941" w14:textId="77777777" w:rsidR="00707F6F" w:rsidRPr="00707F6F" w:rsidRDefault="00654CCC" w:rsidP="00050828">
      <w:pPr>
        <w:pStyle w:val="ListParagraph"/>
        <w:numPr>
          <w:ilvl w:val="0"/>
          <w:numId w:val="27"/>
        </w:numPr>
        <w:rPr>
          <w:i/>
        </w:rPr>
      </w:pPr>
      <w:bookmarkStart w:id="15" w:name="_Hlk3969933"/>
      <w:r w:rsidRPr="0062089C">
        <w:t>Chasekwa B, Maluccio JA, Ntozini R, Moulton LH, Wu</w:t>
      </w:r>
      <w:r w:rsidRPr="0062089C">
        <w:rPr>
          <w:vertAlign w:val="superscript"/>
        </w:rPr>
        <w:t xml:space="preserve"> </w:t>
      </w:r>
      <w:r w:rsidRPr="0062089C">
        <w:t xml:space="preserve">F, Smith LE, </w:t>
      </w:r>
      <w:proofErr w:type="spellStart"/>
      <w:r w:rsidRPr="0062089C">
        <w:t>Matare</w:t>
      </w:r>
      <w:proofErr w:type="spellEnd"/>
      <w:r w:rsidRPr="0062089C">
        <w:t xml:space="preserve"> CR, Stoltzfus RJ, Mbuya MNN,</w:t>
      </w:r>
      <w:r w:rsidRPr="00FD69D6">
        <w:t xml:space="preserve"> </w:t>
      </w:r>
      <w:r w:rsidRPr="00707F6F">
        <w:rPr>
          <w:b/>
        </w:rPr>
        <w:t>Tielsch JM</w:t>
      </w:r>
      <w:r w:rsidRPr="00FD69D6">
        <w:t>, Martin</w:t>
      </w:r>
      <w:r>
        <w:t xml:space="preserve"> SL</w:t>
      </w:r>
      <w:r w:rsidRPr="00FD69D6">
        <w:t>, Jones</w:t>
      </w:r>
      <w:r>
        <w:t xml:space="preserve"> A</w:t>
      </w:r>
      <w:r w:rsidRPr="00FD69D6">
        <w:t>, Humphrey</w:t>
      </w:r>
      <w:r>
        <w:t xml:space="preserve"> J</w:t>
      </w:r>
      <w:r w:rsidRPr="00FD69D6">
        <w:t>,</w:t>
      </w:r>
      <w:r w:rsidRPr="00707F6F">
        <w:rPr>
          <w:vertAlign w:val="superscript"/>
        </w:rPr>
        <w:t xml:space="preserve"> </w:t>
      </w:r>
      <w:r w:rsidRPr="00FD69D6">
        <w:t>Fielding</w:t>
      </w:r>
      <w:r>
        <w:t xml:space="preserve"> K, </w:t>
      </w:r>
      <w:r w:rsidRPr="00FD69D6">
        <w:t>the SHINE trial team</w:t>
      </w:r>
      <w:bookmarkEnd w:id="15"/>
      <w:r w:rsidRPr="00FD69D6">
        <w:t>.</w:t>
      </w:r>
      <w:r>
        <w:t xml:space="preserve"> </w:t>
      </w:r>
      <w:r w:rsidRPr="00707F6F">
        <w:rPr>
          <w:i/>
        </w:rPr>
        <w:t>Measuring wealth in rural communities: lessons from the Sanitation, Hygiene, Infant Nutrition Efficacy (SHINE) Trial</w:t>
      </w:r>
      <w:r>
        <w:t xml:space="preserve">.  </w:t>
      </w:r>
      <w:bookmarkStart w:id="16" w:name="_Hlk3969972"/>
      <w:r>
        <w:t xml:space="preserve">PLOS </w:t>
      </w:r>
      <w:r w:rsidRPr="00707F6F">
        <w:t>One</w:t>
      </w:r>
      <w:r w:rsidR="00707F6F" w:rsidRPr="00707F6F">
        <w:rPr>
          <w:color w:val="000000"/>
        </w:rPr>
        <w:t xml:space="preserve"> </w:t>
      </w:r>
      <w:bookmarkEnd w:id="16"/>
      <w:r w:rsidR="00707F6F" w:rsidRPr="00707F6F">
        <w:rPr>
          <w:color w:val="000000"/>
        </w:rPr>
        <w:t>2018 Jun 28;13(6):</w:t>
      </w:r>
      <w:r w:rsidR="00707F6F">
        <w:rPr>
          <w:color w:val="000000"/>
        </w:rPr>
        <w:t xml:space="preserve"> </w:t>
      </w:r>
      <w:r w:rsidR="00707F6F" w:rsidRPr="00707F6F">
        <w:rPr>
          <w:color w:val="000000"/>
        </w:rPr>
        <w:t xml:space="preserve">e0199393. </w:t>
      </w:r>
      <w:proofErr w:type="spellStart"/>
      <w:r w:rsidR="00707F6F" w:rsidRPr="00707F6F">
        <w:rPr>
          <w:color w:val="000000"/>
        </w:rPr>
        <w:t>doi</w:t>
      </w:r>
      <w:proofErr w:type="spellEnd"/>
      <w:r w:rsidR="00707F6F" w:rsidRPr="00707F6F">
        <w:rPr>
          <w:color w:val="000000"/>
        </w:rPr>
        <w:t xml:space="preserve">: 10.1371/journal.pone.0199393. </w:t>
      </w:r>
      <w:r w:rsidR="00707F6F" w:rsidRPr="00707F6F">
        <w:rPr>
          <w:color w:val="575757"/>
        </w:rPr>
        <w:t>PMID: 29953495</w:t>
      </w:r>
    </w:p>
    <w:p w14:paraId="111EB1EE" w14:textId="77777777" w:rsidR="00654CCC" w:rsidRPr="00707F6F" w:rsidRDefault="00707F6F" w:rsidP="00707F6F">
      <w:pPr>
        <w:widowControl/>
        <w:shd w:val="clear" w:color="auto" w:fill="FFFFFF"/>
        <w:autoSpaceDE/>
        <w:autoSpaceDN/>
        <w:adjustRightInd/>
        <w:spacing w:line="336" w:lineRule="atLeast"/>
        <w:rPr>
          <w:color w:val="575757"/>
        </w:rPr>
      </w:pPr>
      <w:r w:rsidRPr="00707F6F">
        <w:rPr>
          <w:color w:val="575757"/>
        </w:rPr>
        <w:t> </w:t>
      </w:r>
    </w:p>
    <w:p w14:paraId="619CBD98" w14:textId="77777777" w:rsidR="00DE7E89" w:rsidRPr="00DE7E89" w:rsidRDefault="00381454" w:rsidP="00050828">
      <w:pPr>
        <w:pStyle w:val="desc"/>
        <w:numPr>
          <w:ilvl w:val="0"/>
          <w:numId w:val="27"/>
        </w:numPr>
        <w:shd w:val="clear" w:color="auto" w:fill="FFFFFF"/>
        <w:spacing w:before="0" w:beforeAutospacing="0" w:after="0" w:afterAutospacing="0"/>
        <w:ind w:right="225"/>
        <w:rPr>
          <w:rFonts w:cs="Arial"/>
          <w:szCs w:val="22"/>
        </w:rPr>
      </w:pPr>
      <w:hyperlink r:id="rId12" w:history="1">
        <w:r w:rsidR="00DE7E89" w:rsidRPr="0062089C">
          <w:rPr>
            <w:rFonts w:cs="Arial"/>
            <w:szCs w:val="22"/>
          </w:rPr>
          <w:t>Gupta A,</w:t>
        </w:r>
        <w:r w:rsidR="00DE7E89" w:rsidRPr="00DE7E89">
          <w:rPr>
            <w:rFonts w:cs="Arial"/>
            <w:szCs w:val="22"/>
          </w:rPr>
          <w:t xml:space="preserve"> </w:t>
        </w:r>
        <w:r w:rsidR="00DE7E89" w:rsidRPr="00DE7E89">
          <w:rPr>
            <w:rFonts w:cs="Arial"/>
            <w:b/>
            <w:szCs w:val="22"/>
          </w:rPr>
          <w:t>Tielsch JM</w:t>
        </w:r>
        <w:r w:rsidR="00DE7E89" w:rsidRPr="00DE7E89">
          <w:rPr>
            <w:rFonts w:cs="Arial"/>
            <w:szCs w:val="22"/>
          </w:rPr>
          <w:t xml:space="preserve">, Khatry SK, LeClerq SC, Mullany LC, Katz J. </w:t>
        </w:r>
        <w:r w:rsidR="005E35DB">
          <w:rPr>
            <w:rFonts w:cs="Arial"/>
            <w:szCs w:val="22"/>
          </w:rPr>
          <w:t xml:space="preserve"> </w:t>
        </w:r>
        <w:r w:rsidR="00DE7E89" w:rsidRPr="00DE7E89">
          <w:rPr>
            <w:rStyle w:val="Hyperlink"/>
            <w:rFonts w:cs="Arial"/>
            <w:i/>
            <w:color w:val="auto"/>
            <w:szCs w:val="27"/>
            <w:u w:val="none"/>
          </w:rPr>
          <w:t>Ethnic and age differences in prediction of mortality by mid-upper arm circumference in children below 3 years of age in Nepal.</w:t>
        </w:r>
      </w:hyperlink>
      <w:r w:rsidR="00DE7E89" w:rsidRPr="00DE7E89">
        <w:rPr>
          <w:rFonts w:cs="Arial"/>
          <w:i/>
          <w:szCs w:val="27"/>
        </w:rPr>
        <w:t xml:space="preserve"> </w:t>
      </w:r>
      <w:r w:rsidR="00DE7E89" w:rsidRPr="00DE7E89">
        <w:rPr>
          <w:rStyle w:val="jrnl"/>
          <w:rFonts w:cs="Arial"/>
          <w:szCs w:val="18"/>
        </w:rPr>
        <w:t>Public Health Nutr</w:t>
      </w:r>
      <w:r w:rsidR="00DE7E89">
        <w:rPr>
          <w:rStyle w:val="jrnl"/>
          <w:rFonts w:cs="Arial"/>
          <w:szCs w:val="18"/>
        </w:rPr>
        <w:t>ition</w:t>
      </w:r>
      <w:r w:rsidR="00DE7E89" w:rsidRPr="00DE7E89">
        <w:rPr>
          <w:rFonts w:cs="Arial"/>
          <w:szCs w:val="18"/>
        </w:rPr>
        <w:t xml:space="preserve"> 2018</w:t>
      </w:r>
      <w:r w:rsidR="00DE7E89">
        <w:rPr>
          <w:rFonts w:cs="Arial"/>
          <w:szCs w:val="18"/>
        </w:rPr>
        <w:t>;</w:t>
      </w:r>
      <w:r w:rsidR="00DE7E89" w:rsidRPr="00DE7E89">
        <w:rPr>
          <w:rFonts w:cs="Arial"/>
          <w:szCs w:val="18"/>
        </w:rPr>
        <w:t xml:space="preserve"> Apr 18:1-8. </w:t>
      </w:r>
      <w:proofErr w:type="spellStart"/>
      <w:r w:rsidR="00DE7E89" w:rsidRPr="00DE7E89">
        <w:rPr>
          <w:rFonts w:cs="Arial"/>
          <w:szCs w:val="18"/>
        </w:rPr>
        <w:t>doi</w:t>
      </w:r>
      <w:proofErr w:type="spellEnd"/>
      <w:r w:rsidR="00DE7E89" w:rsidRPr="00DE7E89">
        <w:rPr>
          <w:rFonts w:cs="Arial"/>
          <w:szCs w:val="18"/>
        </w:rPr>
        <w:t xml:space="preserve">: 10.1017/S1368980018000940. </w:t>
      </w:r>
      <w:r w:rsidR="00DE7E89" w:rsidRPr="00DE7E89">
        <w:rPr>
          <w:rFonts w:cs="Arial"/>
          <w:szCs w:val="22"/>
        </w:rPr>
        <w:t>PMID: 29667569</w:t>
      </w:r>
    </w:p>
    <w:p w14:paraId="55224AA8" w14:textId="77777777" w:rsidR="00DE7E89" w:rsidRDefault="00DE7E89" w:rsidP="00DE7E89">
      <w:pPr>
        <w:ind w:left="360"/>
      </w:pPr>
    </w:p>
    <w:p w14:paraId="1F96F217" w14:textId="77777777" w:rsidR="00B85184" w:rsidRPr="00B85184" w:rsidRDefault="00DE7E89" w:rsidP="00050828">
      <w:pPr>
        <w:pStyle w:val="ListParagraph"/>
        <w:numPr>
          <w:ilvl w:val="0"/>
          <w:numId w:val="27"/>
        </w:numPr>
      </w:pPr>
      <w:r w:rsidRPr="0062089C">
        <w:t>Uddin SMI</w:t>
      </w:r>
      <w:r>
        <w:t>,</w:t>
      </w:r>
      <w:r w:rsidRPr="003D21BB">
        <w:t xml:space="preserve"> Englund</w:t>
      </w:r>
      <w:r>
        <w:t xml:space="preserve"> J</w:t>
      </w:r>
      <w:r w:rsidRPr="003D21BB">
        <w:t>, Kuypers</w:t>
      </w:r>
      <w:r>
        <w:t xml:space="preserve"> J</w:t>
      </w:r>
      <w:r w:rsidRPr="003D21BB">
        <w:t>, Chu</w:t>
      </w:r>
      <w:r>
        <w:t xml:space="preserve"> H</w:t>
      </w:r>
      <w:r w:rsidRPr="003D21BB">
        <w:t>, Steinhoff</w:t>
      </w:r>
      <w:r>
        <w:t xml:space="preserve"> M</w:t>
      </w:r>
      <w:r w:rsidRPr="003D21BB">
        <w:t>, Khatry</w:t>
      </w:r>
      <w:r>
        <w:t xml:space="preserve"> S</w:t>
      </w:r>
      <w:r w:rsidRPr="003D21BB">
        <w:t>, LeClerq</w:t>
      </w:r>
      <w:r>
        <w:t xml:space="preserve"> S, </w:t>
      </w:r>
      <w:r w:rsidRPr="00B85184">
        <w:rPr>
          <w:b/>
        </w:rPr>
        <w:t>Tielsch J</w:t>
      </w:r>
      <w:r w:rsidRPr="003D21BB">
        <w:t xml:space="preserve">, </w:t>
      </w:r>
      <w:r>
        <w:t xml:space="preserve">Mullany L, Shrestha L, </w:t>
      </w:r>
      <w:r w:rsidRPr="003D21BB">
        <w:t>Katz</w:t>
      </w:r>
      <w:r>
        <w:t xml:space="preserve"> J.  </w:t>
      </w:r>
      <w:r w:rsidRPr="00B85184">
        <w:rPr>
          <w:i/>
          <w:iCs/>
        </w:rPr>
        <w:t>Burden and risk factors for coronavirus infections in infants in rural Nepal</w:t>
      </w:r>
      <w:r w:rsidRPr="00B85184">
        <w:rPr>
          <w:iCs/>
        </w:rPr>
        <w:t xml:space="preserve">.  </w:t>
      </w:r>
      <w:r>
        <w:t xml:space="preserve">Clinical Infectious Diseases </w:t>
      </w:r>
      <w:r w:rsidR="00B85184" w:rsidRPr="00B85184">
        <w:t>2018 Oct 30;</w:t>
      </w:r>
      <w:r w:rsidR="00B85184">
        <w:t xml:space="preserve"> </w:t>
      </w:r>
      <w:r w:rsidR="00B85184" w:rsidRPr="00B85184">
        <w:t xml:space="preserve">67(10):1507-1514. </w:t>
      </w:r>
      <w:proofErr w:type="spellStart"/>
      <w:r w:rsidR="00B85184" w:rsidRPr="00B85184">
        <w:t>doi</w:t>
      </w:r>
      <w:proofErr w:type="spellEnd"/>
      <w:r w:rsidR="00B85184" w:rsidRPr="00B85184">
        <w:t>: 10.1093/</w:t>
      </w:r>
      <w:proofErr w:type="spellStart"/>
      <w:r w:rsidR="00B85184" w:rsidRPr="00B85184">
        <w:t>cid</w:t>
      </w:r>
      <w:proofErr w:type="spellEnd"/>
      <w:r w:rsidR="00B85184" w:rsidRPr="00B85184">
        <w:t>/ciy317.</w:t>
      </w:r>
      <w:r w:rsidR="00B85184">
        <w:t xml:space="preserve"> </w:t>
      </w:r>
      <w:r w:rsidR="00B85184" w:rsidRPr="00B85184">
        <w:t>PMID:</w:t>
      </w:r>
      <w:r w:rsidR="00B85184">
        <w:t xml:space="preserve"> </w:t>
      </w:r>
    </w:p>
    <w:p w14:paraId="7CD214C6" w14:textId="77777777" w:rsidR="00B85184" w:rsidRPr="00B85184" w:rsidRDefault="00B85184" w:rsidP="00B85184">
      <w:pPr>
        <w:ind w:firstLine="360"/>
      </w:pPr>
      <w:r w:rsidRPr="00B85184">
        <w:lastRenderedPageBreak/>
        <w:t>29668900</w:t>
      </w:r>
    </w:p>
    <w:p w14:paraId="2273E784" w14:textId="77777777" w:rsidR="00DE7E89" w:rsidRPr="00DE7E89" w:rsidRDefault="00DE7E89" w:rsidP="00DE7E89">
      <w:pPr>
        <w:ind w:left="360"/>
      </w:pPr>
    </w:p>
    <w:p w14:paraId="538588E5" w14:textId="77777777" w:rsidR="00737064" w:rsidRDefault="00737064" w:rsidP="00050828">
      <w:pPr>
        <w:pStyle w:val="details"/>
        <w:numPr>
          <w:ilvl w:val="0"/>
          <w:numId w:val="27"/>
        </w:numPr>
        <w:spacing w:before="0" w:beforeAutospacing="0" w:after="0" w:afterAutospacing="0"/>
        <w:ind w:right="230"/>
      </w:pPr>
      <w:r w:rsidRPr="0062089C">
        <w:t>Katz J,</w:t>
      </w:r>
      <w:r>
        <w:t xml:space="preserve"> </w:t>
      </w:r>
      <w:r w:rsidRPr="00792576">
        <w:t>Englund</w:t>
      </w:r>
      <w:r>
        <w:t xml:space="preserve"> JA,</w:t>
      </w:r>
      <w:r w:rsidRPr="005C05A2">
        <w:t xml:space="preserve"> </w:t>
      </w:r>
      <w:r w:rsidRPr="00792576">
        <w:t>Steinhoff</w:t>
      </w:r>
      <w:r>
        <w:t xml:space="preserve"> MC,</w:t>
      </w:r>
      <w:r w:rsidRPr="00792576">
        <w:t xml:space="preserve"> Khatry</w:t>
      </w:r>
      <w:r>
        <w:t xml:space="preserve"> SK, </w:t>
      </w:r>
      <w:r w:rsidRPr="00792576">
        <w:t>Shrestha</w:t>
      </w:r>
      <w:r>
        <w:t xml:space="preserve"> L, </w:t>
      </w:r>
      <w:r w:rsidRPr="00792576">
        <w:t>Kuypers</w:t>
      </w:r>
      <w:r>
        <w:t xml:space="preserve"> J, Mullany LC, </w:t>
      </w:r>
      <w:r w:rsidRPr="00792576">
        <w:t>Chu</w:t>
      </w:r>
      <w:r>
        <w:t xml:space="preserve"> HY, </w:t>
      </w:r>
      <w:r w:rsidRPr="00792576">
        <w:t>LeClerq</w:t>
      </w:r>
      <w:r>
        <w:t xml:space="preserve"> SC</w:t>
      </w:r>
      <w:r w:rsidRPr="00792576">
        <w:t xml:space="preserve">, </w:t>
      </w:r>
      <w:r>
        <w:t xml:space="preserve">Kozuki N, </w:t>
      </w:r>
      <w:r w:rsidRPr="00B85184">
        <w:rPr>
          <w:b/>
        </w:rPr>
        <w:t>Tielsch JM</w:t>
      </w:r>
      <w:r w:rsidRPr="00B85184">
        <w:rPr>
          <w:i/>
        </w:rPr>
        <w:t xml:space="preserve">.  </w:t>
      </w:r>
      <w:r w:rsidRPr="00B85184">
        <w:rPr>
          <w:rFonts w:eastAsia="ArialUnicodeMS"/>
          <w:i/>
        </w:rPr>
        <w:t xml:space="preserve">Impact of timing of influenza vaccination in pregnancy on transplacental antibody transfer, influenza incidence and birth outcomes; a randomized trial in rural Nepal. </w:t>
      </w:r>
      <w:r w:rsidRPr="00B85184">
        <w:rPr>
          <w:i/>
        </w:rPr>
        <w:t xml:space="preserve"> </w:t>
      </w:r>
      <w:r>
        <w:t xml:space="preserve">Clinical </w:t>
      </w:r>
      <w:r w:rsidRPr="00671681">
        <w:t xml:space="preserve">Infectious Diseases </w:t>
      </w:r>
      <w:r w:rsidR="00B85184" w:rsidRPr="00B85184">
        <w:t>2018 Jul 18;</w:t>
      </w:r>
      <w:r w:rsidR="00B85184">
        <w:t xml:space="preserve"> </w:t>
      </w:r>
      <w:r w:rsidR="00B85184" w:rsidRPr="00B85184">
        <w:t xml:space="preserve">67(3):334-340. </w:t>
      </w:r>
      <w:proofErr w:type="spellStart"/>
      <w:r w:rsidR="00B85184" w:rsidRPr="00B85184">
        <w:t>doi</w:t>
      </w:r>
      <w:proofErr w:type="spellEnd"/>
      <w:r w:rsidR="00B85184" w:rsidRPr="00B85184">
        <w:t>: 10.1093/</w:t>
      </w:r>
      <w:proofErr w:type="spellStart"/>
      <w:r w:rsidR="00B85184" w:rsidRPr="00B85184">
        <w:t>cid</w:t>
      </w:r>
      <w:proofErr w:type="spellEnd"/>
      <w:r w:rsidR="00B85184" w:rsidRPr="00B85184">
        <w:t>/ciy090.</w:t>
      </w:r>
      <w:r w:rsidR="00B85184">
        <w:t xml:space="preserve"> </w:t>
      </w:r>
      <w:r w:rsidR="00B85184" w:rsidRPr="00B85184">
        <w:t>PMID:</w:t>
      </w:r>
      <w:r w:rsidR="00B85184">
        <w:t xml:space="preserve"> </w:t>
      </w:r>
      <w:r w:rsidR="00B85184" w:rsidRPr="00B85184">
        <w:t>29452372</w:t>
      </w:r>
    </w:p>
    <w:p w14:paraId="44E1A025" w14:textId="77777777" w:rsidR="00B85184" w:rsidRDefault="00B85184" w:rsidP="00B85184">
      <w:pPr>
        <w:pStyle w:val="details"/>
        <w:spacing w:before="0" w:beforeAutospacing="0" w:after="0" w:afterAutospacing="0"/>
        <w:ind w:right="230"/>
      </w:pPr>
    </w:p>
    <w:p w14:paraId="1EC974F3" w14:textId="77777777" w:rsidR="0030270D" w:rsidRDefault="0030270D" w:rsidP="00050828">
      <w:pPr>
        <w:pStyle w:val="ListParagraph"/>
        <w:numPr>
          <w:ilvl w:val="0"/>
          <w:numId w:val="27"/>
        </w:numPr>
      </w:pPr>
      <w:r w:rsidRPr="0062089C">
        <w:t>Kozuki N,</w:t>
      </w:r>
      <w:r w:rsidRPr="003A4C00">
        <w:t xml:space="preserve"> Mullany LC Khatry SK, </w:t>
      </w:r>
      <w:r w:rsidRPr="009621E1">
        <w:rPr>
          <w:b/>
        </w:rPr>
        <w:t>Tielsch JM</w:t>
      </w:r>
      <w:r w:rsidRPr="003A4C00">
        <w:t>, LeClerq SC, Kennedy C,</w:t>
      </w:r>
      <w:r w:rsidRPr="00A91A98">
        <w:t xml:space="preserve"> </w:t>
      </w:r>
      <w:r>
        <w:t xml:space="preserve">Katz J. </w:t>
      </w:r>
      <w:r w:rsidRPr="00A91A98">
        <w:t xml:space="preserve"> </w:t>
      </w:r>
      <w:r w:rsidRPr="009621E1">
        <w:rPr>
          <w:i/>
        </w:rPr>
        <w:t xml:space="preserve">Perceptions, </w:t>
      </w:r>
      <w:proofErr w:type="spellStart"/>
      <w:r w:rsidRPr="009621E1">
        <w:rPr>
          <w:i/>
        </w:rPr>
        <w:t>careseeking</w:t>
      </w:r>
      <w:proofErr w:type="spellEnd"/>
      <w:r w:rsidRPr="009621E1">
        <w:rPr>
          <w:i/>
        </w:rPr>
        <w:t>, and experiences pertaining to non-cephalic births in rural Sarlahi District, Nepal: a qualitative study.</w:t>
      </w:r>
      <w:r>
        <w:t xml:space="preserve"> BMC Pregnancy and Child</w:t>
      </w:r>
      <w:r w:rsidR="00486702">
        <w:t>birth 2018; 18: 89</w:t>
      </w:r>
      <w:r w:rsidR="00486702" w:rsidRPr="00486702">
        <w:t xml:space="preserve">.  </w:t>
      </w:r>
      <w:proofErr w:type="spellStart"/>
      <w:r w:rsidR="00486702" w:rsidRPr="009621E1">
        <w:rPr>
          <w:rStyle w:val="frlabel"/>
          <w:rFonts w:ascii="Arial" w:hAnsi="Arial" w:cs="Arial"/>
          <w:bCs/>
          <w:color w:val="2A2D35"/>
          <w:sz w:val="21"/>
          <w:szCs w:val="21"/>
          <w:shd w:val="clear" w:color="auto" w:fill="F8F8F8"/>
        </w:rPr>
        <w:t>doi</w:t>
      </w:r>
      <w:proofErr w:type="spellEnd"/>
      <w:r w:rsidR="00486702" w:rsidRPr="009621E1">
        <w:rPr>
          <w:rStyle w:val="frlabel"/>
          <w:rFonts w:ascii="Arial" w:hAnsi="Arial" w:cs="Arial"/>
          <w:bCs/>
          <w:color w:val="2A2D35"/>
          <w:sz w:val="21"/>
          <w:szCs w:val="21"/>
          <w:shd w:val="clear" w:color="auto" w:fill="F8F8F8"/>
        </w:rPr>
        <w:t>:</w:t>
      </w:r>
      <w:r w:rsidR="00486702" w:rsidRPr="009621E1">
        <w:rPr>
          <w:rFonts w:ascii="Arial" w:hAnsi="Arial" w:cs="Arial"/>
          <w:color w:val="2A2D35"/>
          <w:sz w:val="21"/>
          <w:szCs w:val="21"/>
          <w:shd w:val="clear" w:color="auto" w:fill="F8F8F8"/>
        </w:rPr>
        <w:t> </w:t>
      </w:r>
      <w:r w:rsidR="00486702">
        <w:t>10.1186/s12884-018-1724-2</w:t>
      </w:r>
      <w:r w:rsidR="009621E1">
        <w:t xml:space="preserve">. </w:t>
      </w:r>
      <w:r w:rsidR="009621E1" w:rsidRPr="009621E1">
        <w:t>PMID:</w:t>
      </w:r>
      <w:r w:rsidR="009621E1">
        <w:t xml:space="preserve"> </w:t>
      </w:r>
      <w:r w:rsidR="009621E1" w:rsidRPr="009621E1">
        <w:t>29636021</w:t>
      </w:r>
    </w:p>
    <w:p w14:paraId="31984906" w14:textId="77777777" w:rsidR="0030270D" w:rsidRPr="007247C0" w:rsidRDefault="0030270D" w:rsidP="00671681">
      <w:pPr>
        <w:pStyle w:val="ListParagraph"/>
        <w:rPr>
          <w:rFonts w:ascii="Arial" w:hAnsi="Arial" w:cs="Arial"/>
          <w:sz w:val="22"/>
          <w:szCs w:val="22"/>
        </w:rPr>
      </w:pPr>
    </w:p>
    <w:p w14:paraId="3A362E3E" w14:textId="77777777" w:rsidR="00832353" w:rsidRPr="00832353" w:rsidRDefault="00CE3776" w:rsidP="00050828">
      <w:pPr>
        <w:pStyle w:val="ListParagraph"/>
        <w:numPr>
          <w:ilvl w:val="0"/>
          <w:numId w:val="27"/>
        </w:numPr>
      </w:pPr>
      <w:r w:rsidRPr="0062089C">
        <w:t>Kozuki</w:t>
      </w:r>
      <w:r w:rsidRPr="00C23A13">
        <w:t xml:space="preserve"> N, Katz J, Englund JA, Steinhoff MC, Khatry SK, Shrestha L, Kuypers J, Mullany LC, Chu HY, Le </w:t>
      </w:r>
      <w:proofErr w:type="spellStart"/>
      <w:r w:rsidRPr="00C23A13">
        <w:t>Clerq</w:t>
      </w:r>
      <w:proofErr w:type="spellEnd"/>
      <w:r w:rsidRPr="00C23A13">
        <w:t xml:space="preserve"> SC, </w:t>
      </w:r>
      <w:r w:rsidRPr="00832353">
        <w:rPr>
          <w:b/>
        </w:rPr>
        <w:t>Tielsch JM</w:t>
      </w:r>
      <w:r w:rsidRPr="00C23A13">
        <w:t xml:space="preserve">. </w:t>
      </w:r>
      <w:r w:rsidRPr="00832353">
        <w:rPr>
          <w:i/>
        </w:rPr>
        <w:t>Impact of maternal vaccination timing and influenza virus circulation on birth outcomes in rural Nepal.</w:t>
      </w:r>
      <w:r>
        <w:t xml:space="preserve">  International Journal of Gynecology and Obste</w:t>
      </w:r>
      <w:r w:rsidR="00671681">
        <w:t xml:space="preserve">trics 2018; 140:65-72. </w:t>
      </w:r>
      <w:r w:rsidR="00832353">
        <w:t xml:space="preserve"> </w:t>
      </w:r>
      <w:r w:rsidR="00832353" w:rsidRPr="00832353">
        <w:t>PMID:</w:t>
      </w:r>
      <w:r w:rsidR="00832353">
        <w:t xml:space="preserve">  </w:t>
      </w:r>
      <w:r w:rsidR="00832353" w:rsidRPr="00832353">
        <w:t>28984909</w:t>
      </w:r>
    </w:p>
    <w:p w14:paraId="4B98C9CE" w14:textId="77777777" w:rsidR="00CE3776" w:rsidRPr="00CE3776" w:rsidRDefault="00CE3776" w:rsidP="00CE3776">
      <w:pPr>
        <w:rPr>
          <w:sz w:val="22"/>
          <w:szCs w:val="22"/>
        </w:rPr>
      </w:pPr>
    </w:p>
    <w:p w14:paraId="3F82B00A" w14:textId="77777777" w:rsidR="00707F6F" w:rsidRPr="00737089" w:rsidRDefault="00707F6F" w:rsidP="00050828">
      <w:pPr>
        <w:pStyle w:val="ListParagraph"/>
        <w:widowControl/>
        <w:numPr>
          <w:ilvl w:val="0"/>
          <w:numId w:val="27"/>
        </w:numPr>
        <w:autoSpaceDE/>
        <w:autoSpaceDN/>
        <w:adjustRightInd/>
        <w:ind w:right="225"/>
      </w:pPr>
      <w:r w:rsidRPr="0062089C">
        <w:t>Summers</w:t>
      </w:r>
      <w:r w:rsidRPr="00E87869">
        <w:t xml:space="preserve"> A, Visscher M, Khatry SK, Sherchand JB, LeClerq SC, Katz J, </w:t>
      </w:r>
      <w:r w:rsidRPr="00671681">
        <w:rPr>
          <w:b/>
        </w:rPr>
        <w:t>Tielsch JM</w:t>
      </w:r>
      <w:r w:rsidRPr="00E87869">
        <w:t>, Mullany LC</w:t>
      </w:r>
      <w:r>
        <w:t xml:space="preserve">. </w:t>
      </w:r>
      <w:r w:rsidRPr="00671681">
        <w:rPr>
          <w:vertAlign w:val="superscript"/>
        </w:rPr>
        <w:t xml:space="preserve"> </w:t>
      </w:r>
      <w:r w:rsidRPr="00671681">
        <w:rPr>
          <w:i/>
        </w:rPr>
        <w:t>Indicators of skin barrier integrity among newborns massaged with mustard oil in rural Nepal</w:t>
      </w:r>
      <w:r>
        <w:t xml:space="preserve">. Journal of Perinatology 2018; 38:64-70.  </w:t>
      </w:r>
      <w:r w:rsidRPr="00737089">
        <w:t>PMID:</w:t>
      </w:r>
      <w:r>
        <w:t xml:space="preserve"> </w:t>
      </w:r>
      <w:r w:rsidRPr="00737089">
        <w:t>29120456</w:t>
      </w:r>
    </w:p>
    <w:p w14:paraId="13A83F0F" w14:textId="77777777" w:rsidR="00707F6F" w:rsidRPr="00737089" w:rsidRDefault="00707F6F" w:rsidP="00707F6F">
      <w:pPr>
        <w:widowControl/>
        <w:shd w:val="clear" w:color="auto" w:fill="FFFFFF"/>
        <w:autoSpaceDE/>
        <w:autoSpaceDN/>
        <w:adjustRightInd/>
        <w:ind w:right="225"/>
      </w:pPr>
    </w:p>
    <w:p w14:paraId="3887EA9B" w14:textId="77777777" w:rsidR="00832353" w:rsidRPr="00832353" w:rsidRDefault="00832353" w:rsidP="00050828">
      <w:pPr>
        <w:pStyle w:val="ListParagraph"/>
        <w:numPr>
          <w:ilvl w:val="0"/>
          <w:numId w:val="27"/>
        </w:numPr>
      </w:pPr>
      <w:r w:rsidRPr="00792576">
        <w:t>Chu</w:t>
      </w:r>
      <w:r>
        <w:t xml:space="preserve"> HY, </w:t>
      </w:r>
      <w:r w:rsidRPr="00832353">
        <w:rPr>
          <w:b/>
        </w:rPr>
        <w:t>Tielsch JM</w:t>
      </w:r>
      <w:r>
        <w:t xml:space="preserve">, </w:t>
      </w:r>
      <w:r w:rsidRPr="00792576">
        <w:t>Katz</w:t>
      </w:r>
      <w:r>
        <w:t xml:space="preserve"> J, </w:t>
      </w:r>
      <w:r w:rsidRPr="00792576">
        <w:t>Magaret</w:t>
      </w:r>
      <w:r>
        <w:t xml:space="preserve"> AS,</w:t>
      </w:r>
      <w:r w:rsidRPr="00792576">
        <w:t xml:space="preserve"> Khatry</w:t>
      </w:r>
      <w:r>
        <w:t xml:space="preserve"> SK,</w:t>
      </w:r>
      <w:r w:rsidRPr="00792576">
        <w:t xml:space="preserve"> LeClerq</w:t>
      </w:r>
      <w:r>
        <w:t xml:space="preserve"> SC</w:t>
      </w:r>
      <w:r w:rsidRPr="00792576">
        <w:t>, Shrestha</w:t>
      </w:r>
      <w:r>
        <w:t xml:space="preserve"> L, </w:t>
      </w:r>
      <w:r w:rsidRPr="00792576">
        <w:t>Kuypers</w:t>
      </w:r>
      <w:r>
        <w:t xml:space="preserve"> J, </w:t>
      </w:r>
      <w:r w:rsidRPr="00792576">
        <w:t>Steinhoff</w:t>
      </w:r>
      <w:r>
        <w:t xml:space="preserve"> MC,</w:t>
      </w:r>
      <w:r w:rsidRPr="00792576">
        <w:t xml:space="preserve"> Englund</w:t>
      </w:r>
      <w:r>
        <w:t xml:space="preserve"> JA</w:t>
      </w:r>
      <w:r w:rsidRPr="00832353">
        <w:rPr>
          <w:i/>
        </w:rPr>
        <w:t>.</w:t>
      </w:r>
      <w:r w:rsidRPr="00C85930">
        <w:t xml:space="preserve"> </w:t>
      </w:r>
      <w:r w:rsidRPr="00832353">
        <w:rPr>
          <w:i/>
        </w:rPr>
        <w:t xml:space="preserve">Transplacental transfer of maternal respiratory syncytial virus (RSV) antibody and protection against RSV disease in infants in rural Nepal.  </w:t>
      </w:r>
      <w:r>
        <w:t>Jo</w:t>
      </w:r>
      <w:r w:rsidR="00F5744E">
        <w:t>urnal of Clinical Virology 2017</w:t>
      </w:r>
      <w:r w:rsidRPr="00832353">
        <w:t>;</w:t>
      </w:r>
      <w:r>
        <w:t xml:space="preserve"> </w:t>
      </w:r>
      <w:r w:rsidR="00F5744E">
        <w:t xml:space="preserve">95:90-95. </w:t>
      </w:r>
      <w:r>
        <w:t xml:space="preserve"> </w:t>
      </w:r>
      <w:r w:rsidRPr="00832353">
        <w:t>PMID:</w:t>
      </w:r>
      <w:r>
        <w:t xml:space="preserve"> </w:t>
      </w:r>
      <w:r w:rsidRPr="00832353">
        <w:t>28903080</w:t>
      </w:r>
    </w:p>
    <w:p w14:paraId="51401313" w14:textId="77777777" w:rsidR="00832353" w:rsidRPr="00832353" w:rsidRDefault="00832353" w:rsidP="00832353">
      <w:r w:rsidRPr="00832353">
        <w:t> </w:t>
      </w:r>
    </w:p>
    <w:p w14:paraId="2228A6C8" w14:textId="77777777" w:rsidR="00737089" w:rsidRPr="00737089" w:rsidRDefault="00610DE6" w:rsidP="00050828">
      <w:pPr>
        <w:pStyle w:val="ListParagraph"/>
        <w:numPr>
          <w:ilvl w:val="0"/>
          <w:numId w:val="27"/>
        </w:numPr>
      </w:pPr>
      <w:r w:rsidRPr="00A15B2F">
        <w:t>Katz</w:t>
      </w:r>
      <w:r>
        <w:t xml:space="preserve"> J</w:t>
      </w:r>
      <w:r w:rsidRPr="00A15B2F">
        <w:t>, Englund</w:t>
      </w:r>
      <w:r>
        <w:t xml:space="preserve"> JA</w:t>
      </w:r>
      <w:r w:rsidRPr="00A15B2F">
        <w:t>, Steinhoff</w:t>
      </w:r>
      <w:r>
        <w:t xml:space="preserve"> MC</w:t>
      </w:r>
      <w:r w:rsidRPr="00A15B2F">
        <w:t>, Khatry</w:t>
      </w:r>
      <w:r>
        <w:t xml:space="preserve"> SK</w:t>
      </w:r>
      <w:r w:rsidRPr="00A15B2F">
        <w:t>, Shrestha</w:t>
      </w:r>
      <w:r>
        <w:t xml:space="preserve"> L</w:t>
      </w:r>
      <w:r w:rsidRPr="00A15B2F">
        <w:t>, Kuypers</w:t>
      </w:r>
      <w:r>
        <w:t xml:space="preserve"> J</w:t>
      </w:r>
      <w:r w:rsidRPr="00A15B2F">
        <w:t>, Mullany</w:t>
      </w:r>
      <w:r>
        <w:t xml:space="preserve"> LC</w:t>
      </w:r>
      <w:r w:rsidRPr="00A15B2F">
        <w:t>, Chu</w:t>
      </w:r>
      <w:r>
        <w:t xml:space="preserve"> HY</w:t>
      </w:r>
      <w:r w:rsidRPr="00A15B2F">
        <w:t>, LeClerq</w:t>
      </w:r>
      <w:r>
        <w:t xml:space="preserve"> SC</w:t>
      </w:r>
      <w:r w:rsidRPr="00A15B2F">
        <w:t>,</w:t>
      </w:r>
      <w:r>
        <w:t xml:space="preserve"> Kozuki N, </w:t>
      </w:r>
      <w:r w:rsidRPr="00F5744E">
        <w:rPr>
          <w:b/>
        </w:rPr>
        <w:t>Tielsch JM</w:t>
      </w:r>
      <w:r>
        <w:t xml:space="preserve">.  </w:t>
      </w:r>
      <w:r w:rsidRPr="00F5744E">
        <w:rPr>
          <w:i/>
        </w:rPr>
        <w:t>Nutritional status of infants at six months of age following maternal influenza immunization: a randomized placebo-controlled trial in rural Nepal.</w:t>
      </w:r>
      <w:r>
        <w:t xml:space="preserve"> Va</w:t>
      </w:r>
      <w:r w:rsidR="00737089">
        <w:t xml:space="preserve">ccine </w:t>
      </w:r>
      <w:r w:rsidR="00737089" w:rsidRPr="00737089">
        <w:t>2017</w:t>
      </w:r>
      <w:r w:rsidR="00671681">
        <w:t>;</w:t>
      </w:r>
      <w:r w:rsidR="00737089" w:rsidRPr="00737089">
        <w:t xml:space="preserve"> </w:t>
      </w:r>
      <w:r w:rsidR="00671681">
        <w:t xml:space="preserve">35(48 </w:t>
      </w:r>
      <w:proofErr w:type="spellStart"/>
      <w:r w:rsidR="00671681">
        <w:t>pt</w:t>
      </w:r>
      <w:proofErr w:type="spellEnd"/>
      <w:r w:rsidR="00671681">
        <w:t xml:space="preserve"> B):6743-6750. </w:t>
      </w:r>
      <w:r w:rsidR="00F5744E">
        <w:t xml:space="preserve"> </w:t>
      </w:r>
      <w:r w:rsidR="00737089" w:rsidRPr="00737089">
        <w:t>PMID:</w:t>
      </w:r>
      <w:r w:rsidR="00F5744E">
        <w:t xml:space="preserve"> </w:t>
      </w:r>
      <w:r w:rsidR="00737089" w:rsidRPr="00737089">
        <w:t>29100709</w:t>
      </w:r>
    </w:p>
    <w:p w14:paraId="0C930932" w14:textId="77777777" w:rsidR="00832353" w:rsidRPr="00832353" w:rsidRDefault="00832353" w:rsidP="00832353">
      <w:pPr>
        <w:rPr>
          <w:sz w:val="22"/>
          <w:szCs w:val="22"/>
        </w:rPr>
      </w:pPr>
    </w:p>
    <w:p w14:paraId="7FD48206" w14:textId="77777777" w:rsidR="00737089" w:rsidRDefault="00917A4F" w:rsidP="00050828">
      <w:pPr>
        <w:pStyle w:val="ListParagraph"/>
        <w:widowControl/>
        <w:numPr>
          <w:ilvl w:val="0"/>
          <w:numId w:val="27"/>
        </w:numPr>
        <w:shd w:val="clear" w:color="auto" w:fill="FFFFFF"/>
        <w:autoSpaceDE/>
        <w:autoSpaceDN/>
        <w:adjustRightInd/>
        <w:ind w:right="225"/>
      </w:pPr>
      <w:r w:rsidRPr="007247C0">
        <w:t xml:space="preserve">Hughes MM, Englund JA, Edwards K, Yoder S, </w:t>
      </w:r>
      <w:r w:rsidRPr="00832353">
        <w:rPr>
          <w:b/>
        </w:rPr>
        <w:t>Tielsch JM</w:t>
      </w:r>
      <w:r w:rsidRPr="007247C0">
        <w:t>, Steinhoff</w:t>
      </w:r>
      <w:r>
        <w:t xml:space="preserve"> M</w:t>
      </w:r>
      <w:r w:rsidRPr="007247C0">
        <w:t>, Khatry</w:t>
      </w:r>
      <w:r>
        <w:t xml:space="preserve"> SK</w:t>
      </w:r>
      <w:r w:rsidRPr="007247C0">
        <w:t>, LeClerq</w:t>
      </w:r>
      <w:r>
        <w:t xml:space="preserve"> SC</w:t>
      </w:r>
      <w:r w:rsidRPr="007247C0">
        <w:t>, Katz</w:t>
      </w:r>
      <w:r>
        <w:t xml:space="preserve"> J.</w:t>
      </w:r>
      <w:r w:rsidRPr="007247C0">
        <w:t xml:space="preserve">  </w:t>
      </w:r>
      <w:r w:rsidRPr="00832353">
        <w:rPr>
          <w:i/>
        </w:rPr>
        <w:t xml:space="preserve">Pertussis </w:t>
      </w:r>
      <w:proofErr w:type="spellStart"/>
      <w:r w:rsidRPr="00832353">
        <w:rPr>
          <w:i/>
        </w:rPr>
        <w:t>seroepidemiology</w:t>
      </w:r>
      <w:proofErr w:type="spellEnd"/>
      <w:r w:rsidRPr="00832353">
        <w:rPr>
          <w:i/>
        </w:rPr>
        <w:t xml:space="preserve"> in women and their infants in Sarlahi District, Nepal.</w:t>
      </w:r>
      <w:r>
        <w:t xml:space="preserve">  Va</w:t>
      </w:r>
      <w:r w:rsidR="00832353">
        <w:t xml:space="preserve">ccine </w:t>
      </w:r>
      <w:r w:rsidR="00832353" w:rsidRPr="00832353">
        <w:t>2017</w:t>
      </w:r>
      <w:r w:rsidR="00671681">
        <w:t xml:space="preserve">; 35(48 </w:t>
      </w:r>
      <w:proofErr w:type="spellStart"/>
      <w:r w:rsidR="00671681">
        <w:t>PtB</w:t>
      </w:r>
      <w:proofErr w:type="spellEnd"/>
      <w:proofErr w:type="gramStart"/>
      <w:r w:rsidR="00671681">
        <w:t>):6766:6773</w:t>
      </w:r>
      <w:proofErr w:type="gramEnd"/>
      <w:r w:rsidR="00671681">
        <w:t xml:space="preserve">.  </w:t>
      </w:r>
      <w:r w:rsidR="00832353" w:rsidRPr="00832353">
        <w:t>PMID: 29037576</w:t>
      </w:r>
    </w:p>
    <w:p w14:paraId="168D2F98" w14:textId="77777777" w:rsidR="00737089" w:rsidRDefault="00737089" w:rsidP="00737089">
      <w:pPr>
        <w:widowControl/>
        <w:shd w:val="clear" w:color="auto" w:fill="FFFFFF"/>
        <w:autoSpaceDE/>
        <w:autoSpaceDN/>
        <w:adjustRightInd/>
        <w:ind w:right="225"/>
      </w:pPr>
    </w:p>
    <w:p w14:paraId="4167A72C" w14:textId="77777777" w:rsidR="00E83F86" w:rsidRPr="00737089" w:rsidRDefault="00381454" w:rsidP="00050828">
      <w:pPr>
        <w:pStyle w:val="ListParagraph"/>
        <w:widowControl/>
        <w:numPr>
          <w:ilvl w:val="0"/>
          <w:numId w:val="27"/>
        </w:numPr>
        <w:shd w:val="clear" w:color="auto" w:fill="FFFFFF"/>
        <w:autoSpaceDE/>
        <w:autoSpaceDN/>
        <w:adjustRightInd/>
        <w:ind w:right="225"/>
      </w:pPr>
      <w:hyperlink r:id="rId13" w:history="1">
        <w:r w:rsidR="00E83F86" w:rsidRPr="00737089">
          <w:rPr>
            <w:rStyle w:val="Hyperlink"/>
            <w:color w:val="auto"/>
            <w:u w:val="none"/>
          </w:rPr>
          <w:t>Flaxman SR</w:t>
        </w:r>
      </w:hyperlink>
      <w:r w:rsidR="00E83F86" w:rsidRPr="00E83F86">
        <w:t>, </w:t>
      </w:r>
      <w:hyperlink r:id="rId14" w:history="1">
        <w:r w:rsidR="00E83F86" w:rsidRPr="00737089">
          <w:rPr>
            <w:rStyle w:val="Hyperlink"/>
            <w:color w:val="auto"/>
            <w:u w:val="none"/>
          </w:rPr>
          <w:t>Bourne RRA</w:t>
        </w:r>
      </w:hyperlink>
      <w:r w:rsidR="00E83F86" w:rsidRPr="00E83F86">
        <w:t>, </w:t>
      </w:r>
      <w:proofErr w:type="spellStart"/>
      <w:r w:rsidR="001C15E9">
        <w:fldChar w:fldCharType="begin"/>
      </w:r>
      <w:r w:rsidR="001C15E9">
        <w:instrText xml:space="preserve"> HYPERLINK "https://www.ncbi.nlm.nih.gov/pubmed/?term=Resnikoff%20S%5BAuthor%5D&amp;cauthor=true&amp;cauthor_uid=29032195" </w:instrText>
      </w:r>
      <w:r w:rsidR="001C15E9">
        <w:fldChar w:fldCharType="separate"/>
      </w:r>
      <w:r w:rsidR="00E83F86" w:rsidRPr="00737089">
        <w:rPr>
          <w:rStyle w:val="Hyperlink"/>
          <w:color w:val="auto"/>
          <w:u w:val="none"/>
        </w:rPr>
        <w:t>Resnikoff</w:t>
      </w:r>
      <w:proofErr w:type="spellEnd"/>
      <w:r w:rsidR="00E83F86" w:rsidRPr="00737089">
        <w:rPr>
          <w:rStyle w:val="Hyperlink"/>
          <w:color w:val="auto"/>
          <w:u w:val="none"/>
        </w:rPr>
        <w:t xml:space="preserve"> S</w:t>
      </w:r>
      <w:r w:rsidR="001C15E9">
        <w:rPr>
          <w:rStyle w:val="Hyperlink"/>
          <w:color w:val="auto"/>
          <w:u w:val="none"/>
        </w:rPr>
        <w:fldChar w:fldCharType="end"/>
      </w:r>
      <w:r w:rsidR="00E83F86" w:rsidRPr="00E83F86">
        <w:t>, </w:t>
      </w:r>
      <w:proofErr w:type="spellStart"/>
      <w:r w:rsidR="001C15E9">
        <w:fldChar w:fldCharType="begin"/>
      </w:r>
      <w:r w:rsidR="001C15E9">
        <w:instrText xml:space="preserve"> HYPERLINK "https://www.ncbi.nlm.nih.gov/pubmed/?term=Ackland%20P%5BAuthor%5D&amp;cauthor=true&amp;cauthor_uid=29032195" </w:instrText>
      </w:r>
      <w:r w:rsidR="001C15E9">
        <w:fldChar w:fldCharType="separate"/>
      </w:r>
      <w:r w:rsidR="00E83F86" w:rsidRPr="00737089">
        <w:rPr>
          <w:rStyle w:val="Hyperlink"/>
          <w:color w:val="auto"/>
          <w:u w:val="none"/>
        </w:rPr>
        <w:t>Ackland</w:t>
      </w:r>
      <w:proofErr w:type="spellEnd"/>
      <w:r w:rsidR="00E83F86" w:rsidRPr="00737089">
        <w:rPr>
          <w:rStyle w:val="Hyperlink"/>
          <w:color w:val="auto"/>
          <w:u w:val="none"/>
        </w:rPr>
        <w:t xml:space="preserve"> P</w:t>
      </w:r>
      <w:r w:rsidR="001C15E9">
        <w:rPr>
          <w:rStyle w:val="Hyperlink"/>
          <w:color w:val="auto"/>
          <w:u w:val="none"/>
        </w:rPr>
        <w:fldChar w:fldCharType="end"/>
      </w:r>
      <w:r w:rsidR="00E83F86" w:rsidRPr="00E83F86">
        <w:t>, </w:t>
      </w:r>
      <w:hyperlink r:id="rId15" w:history="1">
        <w:r w:rsidR="00E83F86" w:rsidRPr="00737089">
          <w:rPr>
            <w:rStyle w:val="Hyperlink"/>
            <w:color w:val="auto"/>
            <w:u w:val="none"/>
          </w:rPr>
          <w:t>Braithwaite T</w:t>
        </w:r>
      </w:hyperlink>
      <w:r w:rsidR="00E83F86" w:rsidRPr="00E83F86">
        <w:t>, </w:t>
      </w:r>
      <w:proofErr w:type="spellStart"/>
      <w:r w:rsidR="001C15E9">
        <w:fldChar w:fldCharType="begin"/>
      </w:r>
      <w:r w:rsidR="001C15E9">
        <w:instrText xml:space="preserve"> HYPERLINK "https://www.ncbi.nlm.nih.gov/pubmed/?term=Cicinelli%20MV%5BAuthor%5D&amp;cauthor=true&amp;cauthor_uid=29032195" </w:instrText>
      </w:r>
      <w:r w:rsidR="001C15E9">
        <w:fldChar w:fldCharType="separate"/>
      </w:r>
      <w:r w:rsidR="00E83F86" w:rsidRPr="00737089">
        <w:rPr>
          <w:rStyle w:val="Hyperlink"/>
          <w:color w:val="auto"/>
          <w:u w:val="none"/>
        </w:rPr>
        <w:t>Cicinelli</w:t>
      </w:r>
      <w:proofErr w:type="spellEnd"/>
      <w:r w:rsidR="00E83F86" w:rsidRPr="00737089">
        <w:rPr>
          <w:rStyle w:val="Hyperlink"/>
          <w:color w:val="auto"/>
          <w:u w:val="none"/>
        </w:rPr>
        <w:t xml:space="preserve"> MV</w:t>
      </w:r>
      <w:r w:rsidR="001C15E9">
        <w:rPr>
          <w:rStyle w:val="Hyperlink"/>
          <w:color w:val="auto"/>
          <w:u w:val="none"/>
        </w:rPr>
        <w:fldChar w:fldCharType="end"/>
      </w:r>
      <w:r w:rsidR="00E83F86" w:rsidRPr="00E83F86">
        <w:t>, </w:t>
      </w:r>
      <w:hyperlink r:id="rId16" w:history="1">
        <w:r w:rsidR="00E83F86" w:rsidRPr="00737089">
          <w:rPr>
            <w:rStyle w:val="Hyperlink"/>
            <w:color w:val="auto"/>
            <w:u w:val="none"/>
          </w:rPr>
          <w:t>Das A</w:t>
        </w:r>
      </w:hyperlink>
      <w:r w:rsidR="00E83F86" w:rsidRPr="00E83F86">
        <w:t>, </w:t>
      </w:r>
      <w:hyperlink r:id="rId17" w:history="1">
        <w:r w:rsidR="00E83F86" w:rsidRPr="00737089">
          <w:rPr>
            <w:rStyle w:val="Hyperlink"/>
            <w:color w:val="auto"/>
            <w:u w:val="none"/>
          </w:rPr>
          <w:t>Jonas JB</w:t>
        </w:r>
      </w:hyperlink>
      <w:r w:rsidR="00E83F86" w:rsidRPr="00E83F86">
        <w:t>, </w:t>
      </w:r>
      <w:proofErr w:type="spellStart"/>
      <w:r w:rsidR="00C9409F">
        <w:fldChar w:fldCharType="begin"/>
      </w:r>
      <w:r w:rsidR="00C9409F">
        <w:instrText xml:space="preserve"> HYPERLINK "https://www.ncbi.nlm.nih.gov/pubmed/?term=Keeffe%20J%5BAuthor%5D&amp;cauthor=true&amp;cauthor_uid=29032195" </w:instrText>
      </w:r>
      <w:r w:rsidR="00C9409F">
        <w:fldChar w:fldCharType="separate"/>
      </w:r>
      <w:r w:rsidR="00E83F86" w:rsidRPr="00737089">
        <w:rPr>
          <w:rStyle w:val="Hyperlink"/>
          <w:color w:val="auto"/>
          <w:u w:val="none"/>
        </w:rPr>
        <w:t>Keeffe</w:t>
      </w:r>
      <w:proofErr w:type="spellEnd"/>
      <w:r w:rsidR="00E83F86" w:rsidRPr="00737089">
        <w:rPr>
          <w:rStyle w:val="Hyperlink"/>
          <w:color w:val="auto"/>
          <w:u w:val="none"/>
        </w:rPr>
        <w:t xml:space="preserve"> J</w:t>
      </w:r>
      <w:r w:rsidR="00C9409F">
        <w:rPr>
          <w:rStyle w:val="Hyperlink"/>
          <w:color w:val="auto"/>
          <w:u w:val="none"/>
        </w:rPr>
        <w:fldChar w:fldCharType="end"/>
      </w:r>
      <w:r w:rsidR="00E83F86" w:rsidRPr="00E83F86">
        <w:t>, </w:t>
      </w:r>
      <w:proofErr w:type="spellStart"/>
      <w:r w:rsidR="001C15E9">
        <w:fldChar w:fldCharType="begin"/>
      </w:r>
      <w:r w:rsidR="001C15E9">
        <w:instrText xml:space="preserve"> HYPERLINK "https://www.ncbi.nlm.nih.gov/pubmed/?term=Kempen%20JH%5BAuthor%5D&amp;cauthor=true&amp;cauthor_uid=29032195" </w:instrText>
      </w:r>
      <w:r w:rsidR="001C15E9">
        <w:fldChar w:fldCharType="separate"/>
      </w:r>
      <w:r w:rsidR="00E83F86" w:rsidRPr="00737089">
        <w:rPr>
          <w:rStyle w:val="Hyperlink"/>
          <w:color w:val="auto"/>
          <w:u w:val="none"/>
        </w:rPr>
        <w:t>Kempen</w:t>
      </w:r>
      <w:proofErr w:type="spellEnd"/>
      <w:r w:rsidR="00E83F86" w:rsidRPr="00737089">
        <w:rPr>
          <w:rStyle w:val="Hyperlink"/>
          <w:color w:val="auto"/>
          <w:u w:val="none"/>
        </w:rPr>
        <w:t xml:space="preserve"> JH</w:t>
      </w:r>
      <w:r w:rsidR="001C15E9">
        <w:rPr>
          <w:rStyle w:val="Hyperlink"/>
          <w:color w:val="auto"/>
          <w:u w:val="none"/>
        </w:rPr>
        <w:fldChar w:fldCharType="end"/>
      </w:r>
      <w:r w:rsidR="00E83F86" w:rsidRPr="00E83F86">
        <w:t>, </w:t>
      </w:r>
      <w:proofErr w:type="spellStart"/>
      <w:r w:rsidR="00467A77">
        <w:fldChar w:fldCharType="begin"/>
      </w:r>
      <w:r w:rsidR="00467A77">
        <w:instrText xml:space="preserve"> HYPERLINK "https://www.ncbi.nlm.nih.gov/pubmed/?term=Leasher%20J%5BAuthor%5D&amp;cauthor=true&amp;cauthor_uid=29032195" </w:instrText>
      </w:r>
      <w:r w:rsidR="00467A77">
        <w:fldChar w:fldCharType="separate"/>
      </w:r>
      <w:r w:rsidR="00E83F86" w:rsidRPr="00737089">
        <w:rPr>
          <w:rStyle w:val="Hyperlink"/>
          <w:color w:val="auto"/>
          <w:u w:val="none"/>
        </w:rPr>
        <w:t>Leasher</w:t>
      </w:r>
      <w:proofErr w:type="spellEnd"/>
      <w:r w:rsidR="00E83F86" w:rsidRPr="00737089">
        <w:rPr>
          <w:rStyle w:val="Hyperlink"/>
          <w:color w:val="auto"/>
          <w:u w:val="none"/>
        </w:rPr>
        <w:t xml:space="preserve"> J</w:t>
      </w:r>
      <w:r w:rsidR="00467A77">
        <w:rPr>
          <w:rStyle w:val="Hyperlink"/>
          <w:color w:val="auto"/>
          <w:u w:val="none"/>
        </w:rPr>
        <w:fldChar w:fldCharType="end"/>
      </w:r>
      <w:r w:rsidR="00E83F86" w:rsidRPr="00E83F86">
        <w:t>, </w:t>
      </w:r>
      <w:hyperlink r:id="rId18" w:history="1">
        <w:r w:rsidR="00E83F86" w:rsidRPr="00737089">
          <w:rPr>
            <w:rStyle w:val="Hyperlink"/>
            <w:color w:val="auto"/>
            <w:u w:val="none"/>
          </w:rPr>
          <w:t>Limburg H</w:t>
        </w:r>
      </w:hyperlink>
      <w:r w:rsidR="00E83F86" w:rsidRPr="00E83F86">
        <w:t>, </w:t>
      </w:r>
      <w:hyperlink r:id="rId19" w:history="1">
        <w:r w:rsidR="00E83F86" w:rsidRPr="00737089">
          <w:rPr>
            <w:rStyle w:val="Hyperlink"/>
            <w:color w:val="auto"/>
            <w:u w:val="none"/>
          </w:rPr>
          <w:t>Naidoo K</w:t>
        </w:r>
      </w:hyperlink>
      <w:r w:rsidR="00E83F86" w:rsidRPr="00E83F86">
        <w:t>, </w:t>
      </w:r>
      <w:proofErr w:type="spellStart"/>
      <w:r w:rsidR="001C15E9">
        <w:fldChar w:fldCharType="begin"/>
      </w:r>
      <w:r w:rsidR="001C15E9">
        <w:instrText xml:space="preserve"> HYPERLINK "https://www.ncbi.nlm.nih.gov/pubmed/?term=Pesudovs%20K%5BAuthor%5D&amp;cauthor=true&amp;cauthor_uid=29032195" </w:instrText>
      </w:r>
      <w:r w:rsidR="001C15E9">
        <w:fldChar w:fldCharType="separate"/>
      </w:r>
      <w:r w:rsidR="00E83F86" w:rsidRPr="00737089">
        <w:rPr>
          <w:rStyle w:val="Hyperlink"/>
          <w:color w:val="auto"/>
          <w:u w:val="none"/>
        </w:rPr>
        <w:t>Pesudovs</w:t>
      </w:r>
      <w:proofErr w:type="spellEnd"/>
      <w:r w:rsidR="00E83F86" w:rsidRPr="00737089">
        <w:rPr>
          <w:rStyle w:val="Hyperlink"/>
          <w:color w:val="auto"/>
          <w:u w:val="none"/>
        </w:rPr>
        <w:t xml:space="preserve"> K</w:t>
      </w:r>
      <w:r w:rsidR="001C15E9">
        <w:rPr>
          <w:rStyle w:val="Hyperlink"/>
          <w:color w:val="auto"/>
          <w:u w:val="none"/>
        </w:rPr>
        <w:fldChar w:fldCharType="end"/>
      </w:r>
      <w:r w:rsidR="00E83F86" w:rsidRPr="00E83F86">
        <w:t>, </w:t>
      </w:r>
      <w:hyperlink r:id="rId20" w:history="1">
        <w:r w:rsidR="00E83F86" w:rsidRPr="00737089">
          <w:rPr>
            <w:rStyle w:val="Hyperlink"/>
            <w:color w:val="auto"/>
            <w:u w:val="none"/>
          </w:rPr>
          <w:t>Silvester A</w:t>
        </w:r>
      </w:hyperlink>
      <w:r w:rsidR="00E83F86" w:rsidRPr="00E83F86">
        <w:t>, </w:t>
      </w:r>
      <w:hyperlink r:id="rId21" w:history="1">
        <w:r w:rsidR="00E83F86" w:rsidRPr="00737089">
          <w:rPr>
            <w:rStyle w:val="Hyperlink"/>
            <w:color w:val="auto"/>
            <w:u w:val="none"/>
          </w:rPr>
          <w:t>Stevens GA</w:t>
        </w:r>
      </w:hyperlink>
      <w:r w:rsidR="00E83F86" w:rsidRPr="00E83F86">
        <w:t>, </w:t>
      </w:r>
      <w:proofErr w:type="spellStart"/>
      <w:r w:rsidR="001F7870">
        <w:fldChar w:fldCharType="begin"/>
      </w:r>
      <w:r w:rsidR="001F7870">
        <w:instrText xml:space="preserve"> HYPERLINK "https://www.ncbi.nlm.nih.gov/pubmed/?term=Tahhan%20N%5BAuthor%5D&amp;cauthor=true&amp;cauthor_uid=29032195" </w:instrText>
      </w:r>
      <w:r w:rsidR="001F7870">
        <w:fldChar w:fldCharType="separate"/>
      </w:r>
      <w:r w:rsidR="00E83F86" w:rsidRPr="00737089">
        <w:rPr>
          <w:rStyle w:val="Hyperlink"/>
          <w:color w:val="auto"/>
          <w:u w:val="none"/>
        </w:rPr>
        <w:t>Tahhan</w:t>
      </w:r>
      <w:proofErr w:type="spellEnd"/>
      <w:r w:rsidR="00E83F86" w:rsidRPr="00737089">
        <w:rPr>
          <w:rStyle w:val="Hyperlink"/>
          <w:color w:val="auto"/>
          <w:u w:val="none"/>
        </w:rPr>
        <w:t xml:space="preserve"> N</w:t>
      </w:r>
      <w:r w:rsidR="001F7870">
        <w:rPr>
          <w:rStyle w:val="Hyperlink"/>
          <w:color w:val="auto"/>
          <w:u w:val="none"/>
        </w:rPr>
        <w:fldChar w:fldCharType="end"/>
      </w:r>
      <w:r w:rsidR="00E83F86" w:rsidRPr="00E83F86">
        <w:t>, </w:t>
      </w:r>
      <w:hyperlink r:id="rId22" w:history="1">
        <w:r w:rsidR="00E83F86" w:rsidRPr="00737089">
          <w:rPr>
            <w:rStyle w:val="Hyperlink"/>
            <w:color w:val="auto"/>
            <w:u w:val="none"/>
          </w:rPr>
          <w:t>Wong TY</w:t>
        </w:r>
      </w:hyperlink>
      <w:r w:rsidR="00E83F86" w:rsidRPr="00E83F86">
        <w:t>, </w:t>
      </w:r>
      <w:hyperlink r:id="rId23" w:history="1">
        <w:r w:rsidR="00E83F86" w:rsidRPr="00737089">
          <w:rPr>
            <w:rStyle w:val="Hyperlink"/>
            <w:color w:val="auto"/>
            <w:u w:val="none"/>
          </w:rPr>
          <w:t>Taylor HR</w:t>
        </w:r>
      </w:hyperlink>
      <w:r w:rsidR="00E83F86" w:rsidRPr="00E83F86">
        <w:t>; </w:t>
      </w:r>
      <w:hyperlink r:id="rId24" w:history="1">
        <w:r w:rsidR="00E83F86" w:rsidRPr="00737089">
          <w:rPr>
            <w:rStyle w:val="Hyperlink"/>
            <w:b/>
            <w:color w:val="auto"/>
            <w:u w:val="none"/>
          </w:rPr>
          <w:t>Vision Loss Expert Group of the Global Burden of Disease Study</w:t>
        </w:r>
      </w:hyperlink>
      <w:r w:rsidR="00E83F86" w:rsidRPr="00737089">
        <w:rPr>
          <w:i/>
          <w:color w:val="000000"/>
        </w:rPr>
        <w:t xml:space="preserve">.  </w:t>
      </w:r>
      <w:r w:rsidR="00E83F86" w:rsidRPr="00737089">
        <w:rPr>
          <w:i/>
        </w:rPr>
        <w:t>Global causes of blindness and distance vision impairment 1990-2020: a systematic review and meta-analysis</w:t>
      </w:r>
      <w:r w:rsidR="00E83F86" w:rsidRPr="00E83F86">
        <w:t>.</w:t>
      </w:r>
      <w:r w:rsidR="00E83F86">
        <w:t xml:space="preserve">  </w:t>
      </w:r>
      <w:hyperlink r:id="rId25" w:tooltip="The Lancet. Global health." w:history="1">
        <w:r w:rsidR="00E83F86" w:rsidRPr="00737089">
          <w:rPr>
            <w:rStyle w:val="Hyperlink"/>
            <w:color w:val="auto"/>
            <w:u w:val="none"/>
          </w:rPr>
          <w:t>Lancet Glob Health.</w:t>
        </w:r>
      </w:hyperlink>
      <w:r w:rsidR="00E83F86" w:rsidRPr="00E83F86">
        <w:t> 20</w:t>
      </w:r>
      <w:r w:rsidR="00F5744E">
        <w:t>17; 5(12): e1221-e1234.   PMID:  29032195</w:t>
      </w:r>
    </w:p>
    <w:p w14:paraId="40850B5E" w14:textId="77777777" w:rsidR="00E83F86" w:rsidRDefault="00E83F86" w:rsidP="00E83F86">
      <w:pPr>
        <w:pStyle w:val="ListParagraph"/>
        <w:ind w:left="360"/>
      </w:pPr>
    </w:p>
    <w:p w14:paraId="4B11DA75" w14:textId="77777777" w:rsidR="002A6548" w:rsidRDefault="00F01C92" w:rsidP="00050828">
      <w:pPr>
        <w:pStyle w:val="ListParagraph"/>
        <w:numPr>
          <w:ilvl w:val="0"/>
          <w:numId w:val="27"/>
        </w:numPr>
      </w:pPr>
      <w:r w:rsidRPr="003A4C00">
        <w:t xml:space="preserve">Lee ACC, Katz J, Kozuki N, Cousens S, Stevens GA, </w:t>
      </w:r>
      <w:proofErr w:type="spellStart"/>
      <w:r w:rsidRPr="003A4C00">
        <w:t>Blencowe</w:t>
      </w:r>
      <w:proofErr w:type="spellEnd"/>
      <w:r w:rsidRPr="003A4C00">
        <w:t xml:space="preserve"> H, Silveira MF, Sania A, Rosen HE, Adair LS, Baqui A, Barros F, Bhutta ZA, Caulfield LE, Christian P,  Clarke S, Fawzi W, Gonzalez R, Humphrey J, Huybregts L, Kariuki S, Kolsteren P,  </w:t>
      </w:r>
      <w:proofErr w:type="spellStart"/>
      <w:r w:rsidRPr="003A4C00">
        <w:t>Lusingu</w:t>
      </w:r>
      <w:proofErr w:type="spellEnd"/>
      <w:r w:rsidRPr="003A4C00">
        <w:t xml:space="preserve"> J, </w:t>
      </w:r>
      <w:proofErr w:type="spellStart"/>
      <w:r w:rsidRPr="003A4C00">
        <w:t>Manandhar</w:t>
      </w:r>
      <w:proofErr w:type="spellEnd"/>
      <w:r w:rsidRPr="003A4C00">
        <w:t xml:space="preserve"> D, </w:t>
      </w:r>
      <w:proofErr w:type="spellStart"/>
      <w:r w:rsidRPr="003A4C00">
        <w:t>Merialdi</w:t>
      </w:r>
      <w:proofErr w:type="spellEnd"/>
      <w:r w:rsidRPr="003A4C00">
        <w:t xml:space="preserve"> M, </w:t>
      </w:r>
      <w:proofErr w:type="spellStart"/>
      <w:r w:rsidRPr="003A4C00">
        <w:t>Mongkolchati</w:t>
      </w:r>
      <w:proofErr w:type="spellEnd"/>
      <w:r w:rsidRPr="003A4C00">
        <w:t xml:space="preserve"> A, Mullany LC, </w:t>
      </w:r>
      <w:proofErr w:type="spellStart"/>
      <w:r w:rsidRPr="003A4C00">
        <w:t>Ndyomugyeni</w:t>
      </w:r>
      <w:proofErr w:type="spellEnd"/>
      <w:r w:rsidRPr="003A4C00">
        <w:t xml:space="preserve"> R, </w:t>
      </w:r>
      <w:proofErr w:type="spellStart"/>
      <w:r w:rsidRPr="003A4C00">
        <w:t>Nien</w:t>
      </w:r>
      <w:proofErr w:type="spellEnd"/>
      <w:r w:rsidRPr="003A4C00">
        <w:t xml:space="preserve"> JK, </w:t>
      </w:r>
      <w:proofErr w:type="spellStart"/>
      <w:r w:rsidRPr="003A4C00">
        <w:t>Roberfroid</w:t>
      </w:r>
      <w:proofErr w:type="spellEnd"/>
      <w:r w:rsidRPr="003A4C00">
        <w:t xml:space="preserve"> D, Saville N, </w:t>
      </w:r>
      <w:proofErr w:type="spellStart"/>
      <w:r w:rsidRPr="003A4C00">
        <w:lastRenderedPageBreak/>
        <w:t>Schmiegelow</w:t>
      </w:r>
      <w:proofErr w:type="spellEnd"/>
      <w:r w:rsidRPr="003A4C00">
        <w:t xml:space="preserve"> C, </w:t>
      </w:r>
      <w:proofErr w:type="spellStart"/>
      <w:r w:rsidRPr="003A4C00">
        <w:t>Terlouw</w:t>
      </w:r>
      <w:proofErr w:type="spellEnd"/>
      <w:r w:rsidRPr="003A4C00">
        <w:t xml:space="preserve"> DJ, </w:t>
      </w:r>
      <w:r w:rsidRPr="00832353">
        <w:rPr>
          <w:b/>
        </w:rPr>
        <w:t>Tielsch JM</w:t>
      </w:r>
      <w:r w:rsidRPr="003A4C00">
        <w:t xml:space="preserve">, </w:t>
      </w:r>
      <w:proofErr w:type="spellStart"/>
      <w:r w:rsidRPr="003A4C00">
        <w:t>Victora</w:t>
      </w:r>
      <w:proofErr w:type="spellEnd"/>
      <w:r w:rsidRPr="003A4C00">
        <w:t xml:space="preserve"> CG, </w:t>
      </w:r>
      <w:proofErr w:type="spellStart"/>
      <w:r w:rsidRPr="003A4C00">
        <w:t>Velaphi</w:t>
      </w:r>
      <w:proofErr w:type="spellEnd"/>
      <w:r w:rsidRPr="003A4C00">
        <w:t xml:space="preserve"> SC, Watson-Jones D, Wiley BA, </w:t>
      </w:r>
      <w:proofErr w:type="spellStart"/>
      <w:r w:rsidRPr="003A4C00">
        <w:t>Ezzati</w:t>
      </w:r>
      <w:proofErr w:type="spellEnd"/>
      <w:r w:rsidRPr="003A4C00">
        <w:t xml:space="preserve"> M, Lawn JE, Black RE, for the CHERG- SGA Preterm Birth Working Group.  </w:t>
      </w:r>
      <w:r w:rsidR="00832353" w:rsidRPr="00832353">
        <w:rPr>
          <w:i/>
        </w:rPr>
        <w:t>E</w:t>
      </w:r>
      <w:r w:rsidRPr="00832353">
        <w:rPr>
          <w:i/>
        </w:rPr>
        <w:t>stimates of burden</w:t>
      </w:r>
      <w:r w:rsidR="00832353" w:rsidRPr="00832353">
        <w:rPr>
          <w:i/>
        </w:rPr>
        <w:t xml:space="preserve"> </w:t>
      </w:r>
      <w:r w:rsidR="00C20191">
        <w:rPr>
          <w:i/>
        </w:rPr>
        <w:t xml:space="preserve">and consequences </w:t>
      </w:r>
      <w:r w:rsidR="00832353" w:rsidRPr="00832353">
        <w:rPr>
          <w:i/>
        </w:rPr>
        <w:t xml:space="preserve">of infants born small for gestational age in </w:t>
      </w:r>
      <w:proofErr w:type="gramStart"/>
      <w:r w:rsidR="00832353" w:rsidRPr="00832353">
        <w:rPr>
          <w:i/>
        </w:rPr>
        <w:t>low and middle income</w:t>
      </w:r>
      <w:proofErr w:type="gramEnd"/>
      <w:r w:rsidR="00832353" w:rsidRPr="00832353">
        <w:rPr>
          <w:i/>
        </w:rPr>
        <w:t xml:space="preserve"> countries with</w:t>
      </w:r>
      <w:r w:rsidR="00F5744E">
        <w:rPr>
          <w:i/>
        </w:rPr>
        <w:t xml:space="preserve"> Intergrowth-21 s</w:t>
      </w:r>
      <w:r w:rsidRPr="00832353">
        <w:rPr>
          <w:i/>
        </w:rPr>
        <w:t>tandard</w:t>
      </w:r>
      <w:r w:rsidR="00832353" w:rsidRPr="00832353">
        <w:rPr>
          <w:i/>
        </w:rPr>
        <w:t>: analysis of CHERG datasets</w:t>
      </w:r>
      <w:r w:rsidR="00832353">
        <w:t xml:space="preserve">.  BMJ 2017 </w:t>
      </w:r>
      <w:r w:rsidR="00832353" w:rsidRPr="00832353">
        <w:t>Aug 17;</w:t>
      </w:r>
      <w:r w:rsidR="00832353">
        <w:t xml:space="preserve"> </w:t>
      </w:r>
      <w:proofErr w:type="gramStart"/>
      <w:r w:rsidR="00832353" w:rsidRPr="00832353">
        <w:t>358:j</w:t>
      </w:r>
      <w:proofErr w:type="gramEnd"/>
      <w:r w:rsidR="00832353" w:rsidRPr="00832353">
        <w:t xml:space="preserve">3677. </w:t>
      </w:r>
      <w:proofErr w:type="spellStart"/>
      <w:r w:rsidR="00832353" w:rsidRPr="00832353">
        <w:t>doi</w:t>
      </w:r>
      <w:proofErr w:type="spellEnd"/>
      <w:r w:rsidR="00832353" w:rsidRPr="00832353">
        <w:t>: 10.1136/</w:t>
      </w:r>
      <w:proofErr w:type="gramStart"/>
      <w:r w:rsidR="00832353" w:rsidRPr="00832353">
        <w:t>bmj.j</w:t>
      </w:r>
      <w:proofErr w:type="gramEnd"/>
      <w:r w:rsidR="00832353" w:rsidRPr="00832353">
        <w:t>3677. PMID:</w:t>
      </w:r>
      <w:r w:rsidR="00832353">
        <w:t xml:space="preserve">  </w:t>
      </w:r>
      <w:r w:rsidR="00832353" w:rsidRPr="00832353">
        <w:t>28819030</w:t>
      </w:r>
    </w:p>
    <w:p w14:paraId="06F69505" w14:textId="77777777" w:rsidR="002A6548" w:rsidRDefault="002A6548" w:rsidP="002A6548"/>
    <w:p w14:paraId="3CBFA47A" w14:textId="77777777" w:rsidR="00E83F86" w:rsidRPr="00E83F86" w:rsidRDefault="00381454" w:rsidP="00050828">
      <w:pPr>
        <w:pStyle w:val="ListParagraph"/>
        <w:numPr>
          <w:ilvl w:val="0"/>
          <w:numId w:val="27"/>
        </w:numPr>
      </w:pPr>
      <w:hyperlink r:id="rId26" w:history="1">
        <w:r w:rsidR="00E83F86" w:rsidRPr="002A6548">
          <w:rPr>
            <w:rStyle w:val="Hyperlink"/>
            <w:color w:val="auto"/>
            <w:u w:val="none"/>
          </w:rPr>
          <w:t>Bourne RRA</w:t>
        </w:r>
      </w:hyperlink>
      <w:r w:rsidR="00E83F86" w:rsidRPr="00E83F86">
        <w:t>, </w:t>
      </w:r>
      <w:hyperlink r:id="rId27" w:history="1">
        <w:r w:rsidR="00E83F86" w:rsidRPr="002A6548">
          <w:rPr>
            <w:rStyle w:val="Hyperlink"/>
            <w:color w:val="auto"/>
            <w:u w:val="none"/>
          </w:rPr>
          <w:t>Flaxman SR</w:t>
        </w:r>
      </w:hyperlink>
      <w:r w:rsidR="00E83F86" w:rsidRPr="00E83F86">
        <w:t>, </w:t>
      </w:r>
      <w:hyperlink r:id="rId28" w:history="1">
        <w:r w:rsidR="00E83F86" w:rsidRPr="002A6548">
          <w:rPr>
            <w:rStyle w:val="Hyperlink"/>
            <w:color w:val="auto"/>
            <w:u w:val="none"/>
          </w:rPr>
          <w:t>Braithwaite T</w:t>
        </w:r>
      </w:hyperlink>
      <w:r w:rsidR="00E83F86" w:rsidRPr="00E83F86">
        <w:t>, </w:t>
      </w:r>
      <w:proofErr w:type="spellStart"/>
      <w:r w:rsidR="001C15E9">
        <w:fldChar w:fldCharType="begin"/>
      </w:r>
      <w:r w:rsidR="001C15E9">
        <w:instrText xml:space="preserve"> HYPERLINK "https://www.ncbi.nlm.nih.gov/pubmed/?term=Cicinelli%20MV%5BAuthor%5D&amp;cauthor=true&amp;cauthor_uid=28779882" </w:instrText>
      </w:r>
      <w:r w:rsidR="001C15E9">
        <w:fldChar w:fldCharType="separate"/>
      </w:r>
      <w:r w:rsidR="00E83F86" w:rsidRPr="002A6548">
        <w:rPr>
          <w:rStyle w:val="Hyperlink"/>
          <w:color w:val="auto"/>
          <w:u w:val="none"/>
        </w:rPr>
        <w:t>Cicinelli</w:t>
      </w:r>
      <w:proofErr w:type="spellEnd"/>
      <w:r w:rsidR="00E83F86" w:rsidRPr="002A6548">
        <w:rPr>
          <w:rStyle w:val="Hyperlink"/>
          <w:color w:val="auto"/>
          <w:u w:val="none"/>
        </w:rPr>
        <w:t xml:space="preserve"> MV</w:t>
      </w:r>
      <w:r w:rsidR="001C15E9">
        <w:rPr>
          <w:rStyle w:val="Hyperlink"/>
          <w:color w:val="auto"/>
          <w:u w:val="none"/>
        </w:rPr>
        <w:fldChar w:fldCharType="end"/>
      </w:r>
      <w:r w:rsidR="00E83F86" w:rsidRPr="00E83F86">
        <w:t>, </w:t>
      </w:r>
      <w:hyperlink r:id="rId29" w:history="1">
        <w:r w:rsidR="00E83F86" w:rsidRPr="002A6548">
          <w:rPr>
            <w:rStyle w:val="Hyperlink"/>
            <w:color w:val="auto"/>
            <w:u w:val="none"/>
          </w:rPr>
          <w:t>Das A</w:t>
        </w:r>
      </w:hyperlink>
      <w:r w:rsidR="00E83F86" w:rsidRPr="00E83F86">
        <w:t>, </w:t>
      </w:r>
      <w:hyperlink r:id="rId30" w:history="1">
        <w:r w:rsidR="00E83F86" w:rsidRPr="002A6548">
          <w:rPr>
            <w:rStyle w:val="Hyperlink"/>
            <w:color w:val="auto"/>
            <w:u w:val="none"/>
          </w:rPr>
          <w:t>Jonas JB</w:t>
        </w:r>
      </w:hyperlink>
      <w:r w:rsidR="00E83F86" w:rsidRPr="00E83F86">
        <w:t>, </w:t>
      </w:r>
      <w:proofErr w:type="spellStart"/>
      <w:r w:rsidR="001C15E9">
        <w:fldChar w:fldCharType="begin"/>
      </w:r>
      <w:r w:rsidR="001C15E9">
        <w:instrText xml:space="preserve"> HYPERLINK "https://www.ncbi.nlm.nih.gov/pubmed/?term=Keeffe%20J%5BAuthor%5D&amp;cauthor=true&amp;cauthor_uid=28779882" </w:instrText>
      </w:r>
      <w:r w:rsidR="001C15E9">
        <w:fldChar w:fldCharType="separate"/>
      </w:r>
      <w:r w:rsidR="00E83F86" w:rsidRPr="002A6548">
        <w:rPr>
          <w:rStyle w:val="Hyperlink"/>
          <w:color w:val="auto"/>
          <w:u w:val="none"/>
        </w:rPr>
        <w:t>Keeffe</w:t>
      </w:r>
      <w:proofErr w:type="spellEnd"/>
      <w:r w:rsidR="00E83F86" w:rsidRPr="002A6548">
        <w:rPr>
          <w:rStyle w:val="Hyperlink"/>
          <w:color w:val="auto"/>
          <w:u w:val="none"/>
        </w:rPr>
        <w:t xml:space="preserve"> J</w:t>
      </w:r>
      <w:r w:rsidR="001C15E9">
        <w:rPr>
          <w:rStyle w:val="Hyperlink"/>
          <w:color w:val="auto"/>
          <w:u w:val="none"/>
        </w:rPr>
        <w:fldChar w:fldCharType="end"/>
      </w:r>
      <w:r w:rsidR="00E83F86" w:rsidRPr="00E83F86">
        <w:t>, </w:t>
      </w:r>
      <w:proofErr w:type="spellStart"/>
      <w:r w:rsidR="001C15E9">
        <w:fldChar w:fldCharType="begin"/>
      </w:r>
      <w:r w:rsidR="001C15E9">
        <w:instrText xml:space="preserve"> HYPERLINK "https://www.ncbi.nlm.nih.gov/pubmed/?term=Kempen%20JH%5BAuthor%5D&amp;cauthor=true&amp;cauthor_uid=28779882" </w:instrText>
      </w:r>
      <w:r w:rsidR="001C15E9">
        <w:fldChar w:fldCharType="separate"/>
      </w:r>
      <w:r w:rsidR="00E83F86" w:rsidRPr="002A6548">
        <w:rPr>
          <w:rStyle w:val="Hyperlink"/>
          <w:color w:val="auto"/>
          <w:u w:val="none"/>
        </w:rPr>
        <w:t>Kempen</w:t>
      </w:r>
      <w:proofErr w:type="spellEnd"/>
      <w:r w:rsidR="00E83F86" w:rsidRPr="002A6548">
        <w:rPr>
          <w:rStyle w:val="Hyperlink"/>
          <w:color w:val="auto"/>
          <w:u w:val="none"/>
        </w:rPr>
        <w:t xml:space="preserve"> JH</w:t>
      </w:r>
      <w:r w:rsidR="001C15E9">
        <w:rPr>
          <w:rStyle w:val="Hyperlink"/>
          <w:color w:val="auto"/>
          <w:u w:val="none"/>
        </w:rPr>
        <w:fldChar w:fldCharType="end"/>
      </w:r>
      <w:r w:rsidR="00E83F86" w:rsidRPr="00E83F86">
        <w:t>, </w:t>
      </w:r>
      <w:proofErr w:type="spellStart"/>
      <w:r w:rsidR="00AC4917">
        <w:fldChar w:fldCharType="begin"/>
      </w:r>
      <w:r w:rsidR="00AC4917">
        <w:instrText xml:space="preserve"> HYPERLINK "https://www.ncbi.nlm.nih.gov/pubmed/?term=Leasher%20J%5BAuthor%5D&amp;cauthor=true&amp;cauthor_uid=28779882" </w:instrText>
      </w:r>
      <w:r w:rsidR="00AC4917">
        <w:fldChar w:fldCharType="separate"/>
      </w:r>
      <w:r w:rsidR="00E83F86" w:rsidRPr="002A6548">
        <w:rPr>
          <w:rStyle w:val="Hyperlink"/>
          <w:color w:val="auto"/>
          <w:u w:val="none"/>
        </w:rPr>
        <w:t>Leasher</w:t>
      </w:r>
      <w:proofErr w:type="spellEnd"/>
      <w:r w:rsidR="00E83F86" w:rsidRPr="002A6548">
        <w:rPr>
          <w:rStyle w:val="Hyperlink"/>
          <w:color w:val="auto"/>
          <w:u w:val="none"/>
        </w:rPr>
        <w:t xml:space="preserve"> J</w:t>
      </w:r>
      <w:r w:rsidR="00AC4917">
        <w:rPr>
          <w:rStyle w:val="Hyperlink"/>
          <w:color w:val="auto"/>
          <w:u w:val="none"/>
        </w:rPr>
        <w:fldChar w:fldCharType="end"/>
      </w:r>
      <w:r w:rsidR="00E83F86" w:rsidRPr="00E83F86">
        <w:t>, </w:t>
      </w:r>
      <w:hyperlink r:id="rId31" w:history="1">
        <w:r w:rsidR="00E83F86" w:rsidRPr="002A6548">
          <w:rPr>
            <w:rStyle w:val="Hyperlink"/>
            <w:color w:val="auto"/>
            <w:u w:val="none"/>
          </w:rPr>
          <w:t>Limburg H</w:t>
        </w:r>
      </w:hyperlink>
      <w:r w:rsidR="00E83F86" w:rsidRPr="00E83F86">
        <w:t>, </w:t>
      </w:r>
      <w:hyperlink r:id="rId32" w:history="1">
        <w:r w:rsidR="00E83F86" w:rsidRPr="002A6548">
          <w:rPr>
            <w:rStyle w:val="Hyperlink"/>
            <w:color w:val="auto"/>
            <w:u w:val="none"/>
          </w:rPr>
          <w:t>Naidoo K</w:t>
        </w:r>
      </w:hyperlink>
      <w:r w:rsidR="00E83F86" w:rsidRPr="00E83F86">
        <w:t>, </w:t>
      </w:r>
      <w:proofErr w:type="spellStart"/>
      <w:r w:rsidR="001C15E9">
        <w:fldChar w:fldCharType="begin"/>
      </w:r>
      <w:r w:rsidR="001C15E9">
        <w:instrText xml:space="preserve"> HYPERLINK "https://www.ncbi.nlm.nih.gov/pubmed/?term=Pesudovs%20K%5BAuthor%5D&amp;cauthor=true&amp;cauthor_uid=28779882" </w:instrText>
      </w:r>
      <w:r w:rsidR="001C15E9">
        <w:fldChar w:fldCharType="separate"/>
      </w:r>
      <w:r w:rsidR="00E83F86" w:rsidRPr="002A6548">
        <w:rPr>
          <w:rStyle w:val="Hyperlink"/>
          <w:color w:val="auto"/>
          <w:u w:val="none"/>
        </w:rPr>
        <w:t>Pesudovs</w:t>
      </w:r>
      <w:proofErr w:type="spellEnd"/>
      <w:r w:rsidR="00E83F86" w:rsidRPr="002A6548">
        <w:rPr>
          <w:rStyle w:val="Hyperlink"/>
          <w:color w:val="auto"/>
          <w:u w:val="none"/>
        </w:rPr>
        <w:t xml:space="preserve"> K</w:t>
      </w:r>
      <w:r w:rsidR="001C15E9">
        <w:rPr>
          <w:rStyle w:val="Hyperlink"/>
          <w:color w:val="auto"/>
          <w:u w:val="none"/>
        </w:rPr>
        <w:fldChar w:fldCharType="end"/>
      </w:r>
      <w:r w:rsidR="00E83F86" w:rsidRPr="00E83F86">
        <w:t>, </w:t>
      </w:r>
      <w:proofErr w:type="spellStart"/>
      <w:r w:rsidR="001C15E9">
        <w:fldChar w:fldCharType="begin"/>
      </w:r>
      <w:r w:rsidR="001C15E9">
        <w:instrText xml:space="preserve"> HYPERLINK "https://www.ncbi.nlm.nih.gov/pubmed/?term=Resnikoff%20S%5BAuthor%5D&amp;cauthor=true&amp;cauthor_uid=28779882" </w:instrText>
      </w:r>
      <w:r w:rsidR="001C15E9">
        <w:fldChar w:fldCharType="separate"/>
      </w:r>
      <w:r w:rsidR="00E83F86" w:rsidRPr="002A6548">
        <w:rPr>
          <w:rStyle w:val="Hyperlink"/>
          <w:color w:val="auto"/>
          <w:u w:val="none"/>
        </w:rPr>
        <w:t>Resnikoff</w:t>
      </w:r>
      <w:proofErr w:type="spellEnd"/>
      <w:r w:rsidR="00E83F86" w:rsidRPr="002A6548">
        <w:rPr>
          <w:rStyle w:val="Hyperlink"/>
          <w:color w:val="auto"/>
          <w:u w:val="none"/>
        </w:rPr>
        <w:t xml:space="preserve"> S</w:t>
      </w:r>
      <w:r w:rsidR="001C15E9">
        <w:rPr>
          <w:rStyle w:val="Hyperlink"/>
          <w:color w:val="auto"/>
          <w:u w:val="none"/>
        </w:rPr>
        <w:fldChar w:fldCharType="end"/>
      </w:r>
      <w:r w:rsidR="00E83F86" w:rsidRPr="00E83F86">
        <w:t>, </w:t>
      </w:r>
      <w:hyperlink r:id="rId33" w:history="1">
        <w:r w:rsidR="00E83F86" w:rsidRPr="002A6548">
          <w:rPr>
            <w:rStyle w:val="Hyperlink"/>
            <w:color w:val="auto"/>
            <w:u w:val="none"/>
          </w:rPr>
          <w:t>Silvester A</w:t>
        </w:r>
      </w:hyperlink>
      <w:r w:rsidR="00E83F86" w:rsidRPr="00E83F86">
        <w:t>, </w:t>
      </w:r>
      <w:hyperlink r:id="rId34" w:history="1">
        <w:r w:rsidR="00E83F86" w:rsidRPr="002A6548">
          <w:rPr>
            <w:rStyle w:val="Hyperlink"/>
            <w:color w:val="auto"/>
            <w:u w:val="none"/>
          </w:rPr>
          <w:t>Stevens GA</w:t>
        </w:r>
      </w:hyperlink>
      <w:r w:rsidR="00E83F86" w:rsidRPr="00E83F86">
        <w:t>, </w:t>
      </w:r>
      <w:proofErr w:type="spellStart"/>
      <w:r w:rsidR="001C15E9">
        <w:fldChar w:fldCharType="begin"/>
      </w:r>
      <w:r w:rsidR="001C15E9">
        <w:instrText xml:space="preserve"> HYPERLINK "https://www.ncbi.nlm.nih.gov/pubmed/?term=Tahhan%20N%5BAuthor%5D&amp;cauthor=true&amp;cauthor_uid=28779882" </w:instrText>
      </w:r>
      <w:r w:rsidR="001C15E9">
        <w:fldChar w:fldCharType="separate"/>
      </w:r>
      <w:r w:rsidR="00E83F86" w:rsidRPr="002A6548">
        <w:rPr>
          <w:rStyle w:val="Hyperlink"/>
          <w:color w:val="auto"/>
          <w:u w:val="none"/>
        </w:rPr>
        <w:t>Tahhan</w:t>
      </w:r>
      <w:proofErr w:type="spellEnd"/>
      <w:r w:rsidR="00E83F86" w:rsidRPr="002A6548">
        <w:rPr>
          <w:rStyle w:val="Hyperlink"/>
          <w:color w:val="auto"/>
          <w:u w:val="none"/>
        </w:rPr>
        <w:t xml:space="preserve"> N</w:t>
      </w:r>
      <w:r w:rsidR="001C15E9">
        <w:rPr>
          <w:rStyle w:val="Hyperlink"/>
          <w:color w:val="auto"/>
          <w:u w:val="none"/>
        </w:rPr>
        <w:fldChar w:fldCharType="end"/>
      </w:r>
      <w:r w:rsidR="00E83F86" w:rsidRPr="00E83F86">
        <w:t>, </w:t>
      </w:r>
      <w:hyperlink r:id="rId35" w:history="1">
        <w:r w:rsidR="00E83F86" w:rsidRPr="002A6548">
          <w:rPr>
            <w:rStyle w:val="Hyperlink"/>
            <w:color w:val="auto"/>
            <w:u w:val="none"/>
          </w:rPr>
          <w:t>Wong TY</w:t>
        </w:r>
      </w:hyperlink>
      <w:r w:rsidR="00E83F86" w:rsidRPr="00E83F86">
        <w:t>, </w:t>
      </w:r>
      <w:hyperlink r:id="rId36" w:history="1">
        <w:r w:rsidR="00E83F86" w:rsidRPr="002A6548">
          <w:rPr>
            <w:rStyle w:val="Hyperlink"/>
            <w:color w:val="auto"/>
            <w:u w:val="none"/>
          </w:rPr>
          <w:t>Taylor HR</w:t>
        </w:r>
      </w:hyperlink>
      <w:r w:rsidR="00E83F86" w:rsidRPr="00E83F86">
        <w:t>; </w:t>
      </w:r>
      <w:hyperlink r:id="rId37" w:history="1">
        <w:r w:rsidR="00E83F86" w:rsidRPr="002A6548">
          <w:rPr>
            <w:rStyle w:val="Hyperlink"/>
            <w:b/>
            <w:color w:val="auto"/>
            <w:u w:val="none"/>
          </w:rPr>
          <w:t>Vision Loss Expert Group</w:t>
        </w:r>
      </w:hyperlink>
      <w:r w:rsidR="00E83F86" w:rsidRPr="00E83F86">
        <w:t>.</w:t>
      </w:r>
      <w:r w:rsidR="00E83F86" w:rsidRPr="002A6548">
        <w:rPr>
          <w:b/>
        </w:rPr>
        <w:t xml:space="preserve">  </w:t>
      </w:r>
      <w:r w:rsidR="00E83F86" w:rsidRPr="002A6548">
        <w:rPr>
          <w:i/>
        </w:rPr>
        <w:t>Magnitude, temporal trends, and projections of the global prevalence of blindness and distance and near vision impairment: a systematic review and meta-analysis.</w:t>
      </w:r>
      <w:r w:rsidR="00E83F86" w:rsidRPr="002A6548">
        <w:rPr>
          <w:b/>
          <w:i/>
        </w:rPr>
        <w:t xml:space="preserve"> </w:t>
      </w:r>
      <w:hyperlink r:id="rId38" w:tooltip="The Lancet. Global health." w:history="1">
        <w:r w:rsidR="00E83F86" w:rsidRPr="002A6548">
          <w:rPr>
            <w:rStyle w:val="Hyperlink"/>
            <w:color w:val="auto"/>
            <w:u w:val="none"/>
          </w:rPr>
          <w:t>Lancet Glob Health.</w:t>
        </w:r>
      </w:hyperlink>
      <w:r w:rsidR="00E83F86" w:rsidRPr="00E83F86">
        <w:t> </w:t>
      </w:r>
      <w:r w:rsidR="00E83F86">
        <w:t>2017</w:t>
      </w:r>
      <w:r w:rsidR="00E83F86" w:rsidRPr="00E83F86">
        <w:t>;</w:t>
      </w:r>
      <w:r w:rsidR="00E83F86">
        <w:t xml:space="preserve"> </w:t>
      </w:r>
      <w:r w:rsidR="00E83F86" w:rsidRPr="00E83F86">
        <w:t>5(9</w:t>
      </w:r>
      <w:proofErr w:type="gramStart"/>
      <w:r w:rsidR="00E83F86" w:rsidRPr="00E83F86">
        <w:t>):e</w:t>
      </w:r>
      <w:proofErr w:type="gramEnd"/>
      <w:r w:rsidR="00E83F86" w:rsidRPr="00E83F86">
        <w:t xml:space="preserve">888-e897. </w:t>
      </w:r>
      <w:r w:rsidR="00F5744E">
        <w:t>PMID: 28779882</w:t>
      </w:r>
    </w:p>
    <w:p w14:paraId="1F15B6FC" w14:textId="77777777" w:rsidR="00E83F86" w:rsidRPr="002A6548" w:rsidRDefault="00E83F86" w:rsidP="002A6548">
      <w:pPr>
        <w:pStyle w:val="ListParagraph"/>
        <w:ind w:left="360"/>
        <w:rPr>
          <w:i/>
          <w:iCs/>
        </w:rPr>
      </w:pPr>
    </w:p>
    <w:p w14:paraId="1F19B325" w14:textId="77777777" w:rsidR="0059091D" w:rsidRPr="0059091D" w:rsidRDefault="0059091D" w:rsidP="00050828">
      <w:pPr>
        <w:pStyle w:val="ListParagraph"/>
        <w:numPr>
          <w:ilvl w:val="0"/>
          <w:numId w:val="27"/>
        </w:numPr>
        <w:rPr>
          <w:i/>
          <w:iCs/>
        </w:rPr>
      </w:pPr>
      <w:r w:rsidRPr="003A4C00">
        <w:t xml:space="preserve">Soneja SI, </w:t>
      </w:r>
      <w:r w:rsidRPr="003A4C00">
        <w:rPr>
          <w:b/>
        </w:rPr>
        <w:t>Tielsch JM</w:t>
      </w:r>
      <w:r w:rsidRPr="003A4C00">
        <w:t xml:space="preserve">, Khatry SK, Zaitchik B, </w:t>
      </w:r>
      <w:proofErr w:type="spellStart"/>
      <w:r w:rsidRPr="003A4C00">
        <w:t>Curriero</w:t>
      </w:r>
      <w:proofErr w:type="spellEnd"/>
      <w:r w:rsidRPr="003A4C00">
        <w:t xml:space="preserve"> FC, Breysse PN.  </w:t>
      </w:r>
      <w:r w:rsidRPr="003A4C00">
        <w:rPr>
          <w:i/>
        </w:rPr>
        <w:t>Characterizing particulate matter exfiltration estimates for intervention cookstoves in a village-like household in rural Nepal</w:t>
      </w:r>
      <w:r>
        <w:t xml:space="preserve">.  Environmental Management </w:t>
      </w:r>
      <w:r w:rsidR="00F5744E">
        <w:t xml:space="preserve">2017; </w:t>
      </w:r>
      <w:r w:rsidR="00671681">
        <w:t xml:space="preserve">60:797-808.  </w:t>
      </w:r>
      <w:r w:rsidR="00F5744E">
        <w:t>PMID:  28801708</w:t>
      </w:r>
    </w:p>
    <w:p w14:paraId="37FA64DD" w14:textId="77777777" w:rsidR="0059091D" w:rsidRPr="0059091D" w:rsidRDefault="0059091D" w:rsidP="0059091D">
      <w:pPr>
        <w:rPr>
          <w:iCs/>
        </w:rPr>
      </w:pPr>
    </w:p>
    <w:p w14:paraId="1BFC44A2" w14:textId="77777777" w:rsidR="003414DE" w:rsidRPr="00A05C66" w:rsidRDefault="003414DE" w:rsidP="00050828">
      <w:pPr>
        <w:pStyle w:val="ListParagraph"/>
        <w:numPr>
          <w:ilvl w:val="0"/>
          <w:numId w:val="27"/>
        </w:numPr>
      </w:pPr>
      <w:proofErr w:type="spellStart"/>
      <w:r>
        <w:t>Lenahan</w:t>
      </w:r>
      <w:proofErr w:type="spellEnd"/>
      <w:r>
        <w:t xml:space="preserve"> JL, Englund JA</w:t>
      </w:r>
      <w:r w:rsidRPr="00825CC7">
        <w:t xml:space="preserve">, </w:t>
      </w:r>
      <w:r>
        <w:t>Katz J, Kuypers J</w:t>
      </w:r>
      <w:r w:rsidRPr="00825CC7">
        <w:t xml:space="preserve">, </w:t>
      </w:r>
      <w:r>
        <w:t>Wald A</w:t>
      </w:r>
      <w:r w:rsidRPr="00825CC7">
        <w:t>, Magaret</w:t>
      </w:r>
      <w:r>
        <w:t xml:space="preserve"> A</w:t>
      </w:r>
      <w:r w:rsidRPr="00825CC7">
        <w:t xml:space="preserve">, </w:t>
      </w:r>
      <w:r w:rsidRPr="00825CC7">
        <w:rPr>
          <w:b/>
        </w:rPr>
        <w:t>Tielsch JM</w:t>
      </w:r>
      <w:r w:rsidRPr="00825CC7">
        <w:t xml:space="preserve">, </w:t>
      </w:r>
      <w:r>
        <w:t xml:space="preserve">Khatry SK, </w:t>
      </w:r>
      <w:r w:rsidRPr="00825CC7">
        <w:t>LeClerq</w:t>
      </w:r>
      <w:r>
        <w:t xml:space="preserve"> SC</w:t>
      </w:r>
      <w:r w:rsidRPr="00825CC7">
        <w:t xml:space="preserve">, </w:t>
      </w:r>
      <w:r>
        <w:t xml:space="preserve">Shrestha L, Steinhoff MC, </w:t>
      </w:r>
      <w:r w:rsidRPr="00825CC7">
        <w:t>Chu HY</w:t>
      </w:r>
      <w:r w:rsidRPr="00A05C66">
        <w:t xml:space="preserve">.  </w:t>
      </w:r>
      <w:r w:rsidR="00A05C66" w:rsidRPr="00A05C66">
        <w:rPr>
          <w:i/>
          <w:color w:val="0A0A0A"/>
          <w:shd w:val="clear" w:color="auto" w:fill="FFFFFF"/>
        </w:rPr>
        <w:t>Human Metapneumovirus and other respiratory viral infections during pregnancy and birth, Nepal</w:t>
      </w:r>
      <w:r w:rsidR="00A05C66" w:rsidRPr="00A05C66">
        <w:rPr>
          <w:color w:val="0A0A0A"/>
          <w:shd w:val="clear" w:color="auto" w:fill="FFFFFF"/>
        </w:rPr>
        <w:t>.</w:t>
      </w:r>
      <w:r w:rsidRPr="00A05C66">
        <w:t xml:space="preserve">  Emerging Infectious Diseases</w:t>
      </w:r>
      <w:r w:rsidR="00A05C66" w:rsidRPr="00A05C66">
        <w:t xml:space="preserve"> </w:t>
      </w:r>
      <w:r w:rsidR="00A05C66" w:rsidRPr="00A05C66">
        <w:rPr>
          <w:color w:val="0A0A0A"/>
          <w:shd w:val="clear" w:color="auto" w:fill="FFFFFF"/>
        </w:rPr>
        <w:t>2017; 23(8):1341-1349</w:t>
      </w:r>
      <w:r w:rsidRPr="00A05C66">
        <w:t>.</w:t>
      </w:r>
      <w:r w:rsidR="00F5744E">
        <w:t xml:space="preserve"> PMID: 28726613</w:t>
      </w:r>
    </w:p>
    <w:p w14:paraId="37E1C63B" w14:textId="77777777" w:rsidR="003414DE" w:rsidRPr="009D2B61" w:rsidRDefault="003414DE" w:rsidP="003414DE">
      <w:pPr>
        <w:rPr>
          <w:sz w:val="22"/>
          <w:szCs w:val="22"/>
        </w:rPr>
      </w:pPr>
    </w:p>
    <w:p w14:paraId="6B7E94EE" w14:textId="77777777" w:rsidR="007278C5" w:rsidRPr="00A9129C" w:rsidRDefault="007278C5" w:rsidP="00050828">
      <w:pPr>
        <w:pStyle w:val="ListParagraph"/>
        <w:numPr>
          <w:ilvl w:val="0"/>
          <w:numId w:val="27"/>
        </w:numPr>
        <w:rPr>
          <w:i/>
        </w:rPr>
      </w:pPr>
      <w:r w:rsidRPr="00E80DBD">
        <w:t>Philpott</w:t>
      </w:r>
      <w:r>
        <w:t xml:space="preserve"> EK</w:t>
      </w:r>
      <w:r w:rsidRPr="00E80DBD">
        <w:t>,</w:t>
      </w:r>
      <w:r w:rsidRPr="00E80DBD">
        <w:rPr>
          <w:vertAlign w:val="superscript"/>
        </w:rPr>
        <w:t xml:space="preserve"> </w:t>
      </w:r>
      <w:r w:rsidRPr="00E80DBD">
        <w:t xml:space="preserve">Englund </w:t>
      </w:r>
      <w:proofErr w:type="gramStart"/>
      <w:r>
        <w:t>JA</w:t>
      </w:r>
      <w:r w:rsidRPr="00E80DBD">
        <w:t>,</w:t>
      </w:r>
      <w:r w:rsidRPr="00E80DBD">
        <w:rPr>
          <w:vertAlign w:val="superscript"/>
        </w:rPr>
        <w:t xml:space="preserve"> </w:t>
      </w:r>
      <w:r w:rsidRPr="00E80DBD">
        <w:rPr>
          <w:b/>
        </w:rPr>
        <w:t xml:space="preserve"> Tielsch</w:t>
      </w:r>
      <w:proofErr w:type="gramEnd"/>
      <w:r w:rsidRPr="00E80DBD">
        <w:rPr>
          <w:b/>
        </w:rPr>
        <w:t xml:space="preserve"> J</w:t>
      </w:r>
      <w:r w:rsidRPr="00E80DBD">
        <w:t>, Katz</w:t>
      </w:r>
      <w:r>
        <w:t xml:space="preserve"> J</w:t>
      </w:r>
      <w:r w:rsidRPr="00E80DBD">
        <w:t>, Khatry</w:t>
      </w:r>
      <w:r>
        <w:t xml:space="preserve"> S</w:t>
      </w:r>
      <w:r w:rsidRPr="00E80DBD">
        <w:t>,</w:t>
      </w:r>
      <w:r>
        <w:t xml:space="preserve"> </w:t>
      </w:r>
      <w:r w:rsidRPr="00E80DBD">
        <w:t>LeClerq</w:t>
      </w:r>
      <w:r>
        <w:t xml:space="preserve"> SC</w:t>
      </w:r>
      <w:r w:rsidRPr="00E80DBD">
        <w:t>, Shrestha</w:t>
      </w:r>
      <w:r>
        <w:t xml:space="preserve"> L</w:t>
      </w:r>
      <w:r w:rsidRPr="00E80DBD">
        <w:t>, Kuypers</w:t>
      </w:r>
      <w:r>
        <w:t xml:space="preserve"> J</w:t>
      </w:r>
      <w:r w:rsidRPr="00E80DBD">
        <w:t>,  Steinhoff</w:t>
      </w:r>
      <w:r>
        <w:t xml:space="preserve"> MC</w:t>
      </w:r>
      <w:r w:rsidRPr="00E80DBD">
        <w:t>, Magaret</w:t>
      </w:r>
      <w:r>
        <w:t xml:space="preserve"> A</w:t>
      </w:r>
      <w:r w:rsidRPr="00E80DBD">
        <w:t>, Chu</w:t>
      </w:r>
      <w:r>
        <w:t xml:space="preserve"> HY.  </w:t>
      </w:r>
      <w:r w:rsidR="00E83F86">
        <w:rPr>
          <w:i/>
        </w:rPr>
        <w:t>F</w:t>
      </w:r>
      <w:r w:rsidRPr="00E80DBD">
        <w:rPr>
          <w:i/>
        </w:rPr>
        <w:t xml:space="preserve">ebrile rhinovirus illness during pregnancy </w:t>
      </w:r>
      <w:r w:rsidR="00E83F86">
        <w:rPr>
          <w:i/>
        </w:rPr>
        <w:t>is associated with low birth weight</w:t>
      </w:r>
      <w:r w:rsidRPr="00E80DBD">
        <w:rPr>
          <w:i/>
        </w:rPr>
        <w:t xml:space="preserve"> in Nepal</w:t>
      </w:r>
      <w:r>
        <w:t xml:space="preserve">.  Open Forum Infectious Diseases </w:t>
      </w:r>
      <w:r w:rsidR="00F5744E">
        <w:t>2017; 4(2</w:t>
      </w:r>
      <w:proofErr w:type="gramStart"/>
      <w:r w:rsidR="00F5744E">
        <w:t>):ofx</w:t>
      </w:r>
      <w:proofErr w:type="gramEnd"/>
      <w:r w:rsidR="00F5744E">
        <w:t>073</w:t>
      </w:r>
      <w:r>
        <w:t>.</w:t>
      </w:r>
      <w:r w:rsidR="00F5744E">
        <w:t xml:space="preserve"> </w:t>
      </w:r>
      <w:proofErr w:type="spellStart"/>
      <w:r w:rsidR="00F5744E">
        <w:t>doi</w:t>
      </w:r>
      <w:proofErr w:type="spellEnd"/>
      <w:r w:rsidR="00F5744E">
        <w:t>: 10.1093/</w:t>
      </w:r>
      <w:proofErr w:type="spellStart"/>
      <w:r w:rsidR="00F5744E">
        <w:t>ofid</w:t>
      </w:r>
      <w:proofErr w:type="spellEnd"/>
      <w:r w:rsidR="00F5744E">
        <w:t>/ofx073. PMID: 28584855</w:t>
      </w:r>
    </w:p>
    <w:p w14:paraId="722463F2" w14:textId="77777777" w:rsidR="007278C5" w:rsidRDefault="007278C5" w:rsidP="007278C5">
      <w:pPr>
        <w:pStyle w:val="ListParagraph"/>
      </w:pPr>
    </w:p>
    <w:p w14:paraId="791B33EC" w14:textId="77777777" w:rsidR="002C26E3" w:rsidRDefault="002C26E3" w:rsidP="00050828">
      <w:pPr>
        <w:pStyle w:val="ListParagraph"/>
        <w:numPr>
          <w:ilvl w:val="0"/>
          <w:numId w:val="27"/>
        </w:numPr>
      </w:pPr>
      <w:r w:rsidRPr="001B2FF6">
        <w:t xml:space="preserve">Steinhoff M, Katz J, Englund JA, Khatry SK, Shrestha L, Kuypers J, Stewart L, Mullany </w:t>
      </w:r>
      <w:proofErr w:type="gramStart"/>
      <w:r w:rsidRPr="001B2FF6">
        <w:t>LC,  Chu</w:t>
      </w:r>
      <w:proofErr w:type="gramEnd"/>
      <w:r w:rsidRPr="001B2FF6">
        <w:t xml:space="preserve"> HY, LeClerq SC, Kozuki N, McNeal M, Reedy AM, </w:t>
      </w:r>
      <w:r w:rsidRPr="00BD2E1B">
        <w:rPr>
          <w:b/>
        </w:rPr>
        <w:t>Tielsch JM</w:t>
      </w:r>
      <w:r w:rsidRPr="001B2FF6">
        <w:t xml:space="preserve">.  </w:t>
      </w:r>
      <w:r w:rsidRPr="001B2FF6">
        <w:rPr>
          <w:rFonts w:eastAsia="Arial Unicode MS"/>
          <w:i/>
          <w:kern w:val="1"/>
          <w:lang w:eastAsia="ar-SA"/>
        </w:rPr>
        <w:t>Year-round influenza immunization in pregnancy: a randomized placebo-controlled trial in Nepal.</w:t>
      </w:r>
      <w:r>
        <w:t xml:space="preserve">  </w:t>
      </w:r>
      <w:r w:rsidRPr="001B2FF6">
        <w:t>Lancet</w:t>
      </w:r>
      <w:r w:rsidR="00E83F86">
        <w:t xml:space="preserve"> Infectious Disease 2017; 17; 981-989.  PMID:  28522338</w:t>
      </w:r>
      <w:r w:rsidRPr="001B2FF6">
        <w:t>.</w:t>
      </w:r>
    </w:p>
    <w:p w14:paraId="23A3CC10" w14:textId="77777777" w:rsidR="002C26E3" w:rsidRPr="001B2FF6" w:rsidRDefault="002C26E3" w:rsidP="002C26E3"/>
    <w:p w14:paraId="5DD847DE" w14:textId="77777777" w:rsidR="00C65F58" w:rsidRPr="00C65F58" w:rsidRDefault="00C65F58" w:rsidP="00050828">
      <w:pPr>
        <w:pStyle w:val="ListParagraph"/>
        <w:numPr>
          <w:ilvl w:val="0"/>
          <w:numId w:val="27"/>
        </w:numPr>
        <w:rPr>
          <w:i/>
        </w:rPr>
      </w:pPr>
      <w:r w:rsidRPr="00A53325">
        <w:rPr>
          <w:rFonts w:eastAsiaTheme="minorHAnsi"/>
        </w:rPr>
        <w:t>Mullany LC,</w:t>
      </w:r>
      <w:r w:rsidRPr="00A53325">
        <w:rPr>
          <w:rFonts w:eastAsiaTheme="minorHAnsi"/>
          <w:vertAlign w:val="superscript"/>
        </w:rPr>
        <w:t xml:space="preserve"> </w:t>
      </w:r>
      <w:r w:rsidRPr="00A53325">
        <w:rPr>
          <w:rFonts w:eastAsiaTheme="minorHAnsi"/>
        </w:rPr>
        <w:t xml:space="preserve">Arifeen SE, Khatry SK, Katz J, Shah R, Baqui AH, </w:t>
      </w:r>
      <w:r w:rsidRPr="00A53325">
        <w:rPr>
          <w:rFonts w:eastAsiaTheme="minorHAnsi"/>
          <w:b/>
        </w:rPr>
        <w:t>Tielsch JM</w:t>
      </w:r>
      <w:r w:rsidRPr="00A53325">
        <w:rPr>
          <w:rFonts w:eastAsiaTheme="minorHAnsi"/>
        </w:rPr>
        <w:t xml:space="preserve">. </w:t>
      </w:r>
      <w:r w:rsidRPr="00A53325">
        <w:rPr>
          <w:rFonts w:eastAsiaTheme="minorHAnsi"/>
          <w:i/>
        </w:rPr>
        <w:t xml:space="preserve">Impact of chlorhexidine cord cleansing on mortality, omphalitis, </w:t>
      </w:r>
      <w:r>
        <w:rPr>
          <w:rFonts w:eastAsiaTheme="minorHAnsi"/>
          <w:i/>
        </w:rPr>
        <w:t xml:space="preserve">and </w:t>
      </w:r>
      <w:r w:rsidRPr="00A53325">
        <w:rPr>
          <w:rFonts w:eastAsiaTheme="minorHAnsi"/>
          <w:i/>
        </w:rPr>
        <w:t>cord separa</w:t>
      </w:r>
      <w:r>
        <w:rPr>
          <w:rFonts w:eastAsiaTheme="minorHAnsi"/>
          <w:i/>
        </w:rPr>
        <w:t>tion time</w:t>
      </w:r>
      <w:r w:rsidRPr="00A53325">
        <w:rPr>
          <w:rFonts w:eastAsiaTheme="minorHAnsi"/>
          <w:i/>
        </w:rPr>
        <w:t xml:space="preserve"> among facility-born babies in Nepal and Bangladesh</w:t>
      </w:r>
      <w:r>
        <w:rPr>
          <w:rFonts w:eastAsiaTheme="minorHAnsi"/>
        </w:rPr>
        <w:t>.  Pediatric Infectious Disease J</w:t>
      </w:r>
      <w:r w:rsidR="00E83F86">
        <w:rPr>
          <w:rFonts w:eastAsiaTheme="minorHAnsi"/>
        </w:rPr>
        <w:t>ournal 2017; 36:1011-1013.  PMID:  28430753</w:t>
      </w:r>
      <w:r>
        <w:rPr>
          <w:rFonts w:eastAsiaTheme="minorHAnsi"/>
        </w:rPr>
        <w:t>.</w:t>
      </w:r>
    </w:p>
    <w:p w14:paraId="4D4A097B" w14:textId="77777777" w:rsidR="00C65F58" w:rsidRPr="00C65F58" w:rsidRDefault="00C65F58" w:rsidP="00C65F58"/>
    <w:p w14:paraId="2C5A9ADD" w14:textId="77777777" w:rsidR="002E444F" w:rsidRPr="003A4C00" w:rsidRDefault="002E444F" w:rsidP="00050828">
      <w:pPr>
        <w:pStyle w:val="ListParagraph"/>
        <w:numPr>
          <w:ilvl w:val="0"/>
          <w:numId w:val="27"/>
        </w:numPr>
      </w:pPr>
      <w:r w:rsidRPr="003A4C00">
        <w:t xml:space="preserve">Kozuki N, Katz J, Khatry SK, </w:t>
      </w:r>
      <w:r w:rsidRPr="003A4C00">
        <w:rPr>
          <w:b/>
        </w:rPr>
        <w:t>Tielsch JM</w:t>
      </w:r>
      <w:r w:rsidRPr="003A4C00">
        <w:t xml:space="preserve">, LeClerq SC, Mullany LC.  </w:t>
      </w:r>
      <w:r>
        <w:rPr>
          <w:i/>
        </w:rPr>
        <w:t>Risk and burden of adverse intrapart</w:t>
      </w:r>
      <w:r w:rsidRPr="003A4C00">
        <w:rPr>
          <w:i/>
        </w:rPr>
        <w:t>um-related outcomes</w:t>
      </w:r>
      <w:r>
        <w:rPr>
          <w:i/>
        </w:rPr>
        <w:t xml:space="preserve"> associated with non-cephalic and multiple birth</w:t>
      </w:r>
      <w:r w:rsidRPr="003A4C00">
        <w:rPr>
          <w:i/>
        </w:rPr>
        <w:t xml:space="preserve"> in rural Nepal</w:t>
      </w:r>
      <w:r>
        <w:rPr>
          <w:i/>
        </w:rPr>
        <w:t>: a prospective cohort study</w:t>
      </w:r>
      <w:r>
        <w:t xml:space="preserve">.  BMJ Open </w:t>
      </w:r>
      <w:r w:rsidR="00E36179">
        <w:t>2017; 7(4): e013099.</w:t>
      </w:r>
      <w:r w:rsidR="00E83F86">
        <w:t xml:space="preserve">  PMID:  28428183</w:t>
      </w:r>
      <w:r w:rsidRPr="003A4C00">
        <w:br/>
      </w:r>
    </w:p>
    <w:p w14:paraId="2AF3C855" w14:textId="77777777" w:rsidR="00FA2E6E" w:rsidRPr="0016070E" w:rsidRDefault="00FA2E6E" w:rsidP="00050828">
      <w:pPr>
        <w:pStyle w:val="ListParagraph"/>
        <w:numPr>
          <w:ilvl w:val="0"/>
          <w:numId w:val="27"/>
        </w:numPr>
        <w:rPr>
          <w:iCs/>
        </w:rPr>
      </w:pPr>
      <w:r w:rsidRPr="00BD2758">
        <w:t>Hughes</w:t>
      </w:r>
      <w:r>
        <w:t xml:space="preserve"> MM</w:t>
      </w:r>
      <w:r w:rsidRPr="00BD2758">
        <w:t>, Englund</w:t>
      </w:r>
      <w:r>
        <w:t xml:space="preserve"> JA</w:t>
      </w:r>
      <w:r w:rsidRPr="00BD2758">
        <w:t>, Kuypers</w:t>
      </w:r>
      <w:r>
        <w:t xml:space="preserve"> J</w:t>
      </w:r>
      <w:r w:rsidRPr="00BD2758">
        <w:t xml:space="preserve">, </w:t>
      </w:r>
      <w:r w:rsidRPr="0016070E">
        <w:rPr>
          <w:b/>
        </w:rPr>
        <w:t>Tielsch JM</w:t>
      </w:r>
      <w:r w:rsidRPr="00BD2758">
        <w:t>, Khatry</w:t>
      </w:r>
      <w:r>
        <w:t xml:space="preserve"> SK</w:t>
      </w:r>
      <w:r w:rsidRPr="00BD2758">
        <w:t>, Shrestha</w:t>
      </w:r>
      <w:r>
        <w:t xml:space="preserve"> L</w:t>
      </w:r>
      <w:r w:rsidRPr="00BD2758">
        <w:t>, LeClerq</w:t>
      </w:r>
      <w:r>
        <w:t xml:space="preserve"> SC</w:t>
      </w:r>
      <w:r w:rsidRPr="00BD2758">
        <w:t>, Steinhoff</w:t>
      </w:r>
      <w:r>
        <w:t xml:space="preserve"> M</w:t>
      </w:r>
      <w:r w:rsidRPr="00BD2758">
        <w:t>, Katz</w:t>
      </w:r>
      <w:r>
        <w:t xml:space="preserve"> J. </w:t>
      </w:r>
      <w:r w:rsidR="00E83F86">
        <w:rPr>
          <w:i/>
          <w:iCs/>
        </w:rPr>
        <w:t>P</w:t>
      </w:r>
      <w:r w:rsidR="00E83F86" w:rsidRPr="0016070E">
        <w:rPr>
          <w:i/>
          <w:iCs/>
        </w:rPr>
        <w:t xml:space="preserve">opulation-based </w:t>
      </w:r>
      <w:r w:rsidR="00E83F86">
        <w:rPr>
          <w:i/>
          <w:iCs/>
        </w:rPr>
        <w:t>p</w:t>
      </w:r>
      <w:r w:rsidRPr="0016070E">
        <w:rPr>
          <w:i/>
          <w:iCs/>
        </w:rPr>
        <w:t>ertussis incidence and risk factors in infants less than 6 months in Nepal.</w:t>
      </w:r>
      <w:r w:rsidRPr="0016070E">
        <w:rPr>
          <w:iCs/>
        </w:rPr>
        <w:t xml:space="preserve"> Journal of the Pediatric Infectious Disease Society </w:t>
      </w:r>
      <w:r w:rsidR="0016070E" w:rsidRPr="0016070E">
        <w:rPr>
          <w:iCs/>
        </w:rPr>
        <w:t xml:space="preserve">2017; </w:t>
      </w:r>
      <w:r w:rsidR="00E83F86">
        <w:rPr>
          <w:iCs/>
        </w:rPr>
        <w:t xml:space="preserve">6:33-39. </w:t>
      </w:r>
      <w:r w:rsidR="0016070E" w:rsidRPr="0016070E">
        <w:rPr>
          <w:iCs/>
        </w:rPr>
        <w:t xml:space="preserve"> PMID: 28073985</w:t>
      </w:r>
    </w:p>
    <w:p w14:paraId="6559399F" w14:textId="77777777" w:rsidR="00532A2C" w:rsidRDefault="00532A2C" w:rsidP="00995F82"/>
    <w:p w14:paraId="2B047350" w14:textId="77777777" w:rsidR="00E36179" w:rsidRPr="00E36179" w:rsidRDefault="00E36179" w:rsidP="00050828">
      <w:pPr>
        <w:pStyle w:val="ListParagraph"/>
        <w:numPr>
          <w:ilvl w:val="0"/>
          <w:numId w:val="27"/>
        </w:numPr>
        <w:rPr>
          <w:i/>
          <w:iCs/>
        </w:rPr>
      </w:pPr>
      <w:r w:rsidRPr="003A4C00">
        <w:t xml:space="preserve">Ellington LE, Gilman RH, Chavez MA, Marin-Concha J, </w:t>
      </w:r>
      <w:proofErr w:type="spellStart"/>
      <w:r w:rsidRPr="003A4C00">
        <w:t>Compen</w:t>
      </w:r>
      <w:proofErr w:type="spellEnd"/>
      <w:r w:rsidRPr="003A4C00">
        <w:t xml:space="preserve">-Chang P, Riedel S, Rodriguez S, Gaydos C, </w:t>
      </w:r>
      <w:r w:rsidRPr="003A4C00">
        <w:rPr>
          <w:b/>
        </w:rPr>
        <w:t>Tielsch JM</w:t>
      </w:r>
      <w:r w:rsidRPr="003A4C00">
        <w:t xml:space="preserve">, Steinhoff M, Benson J, May E, Figueroa-Quintanilla D, Checkley W, for the Lung Ultrasound for Pneumonia Assessment Study Investigators.  </w:t>
      </w:r>
      <w:r w:rsidRPr="003A4C00">
        <w:rPr>
          <w:i/>
        </w:rPr>
        <w:t xml:space="preserve">Lung ultrasound </w:t>
      </w:r>
      <w:r>
        <w:rPr>
          <w:i/>
        </w:rPr>
        <w:t xml:space="preserve">as a </w:t>
      </w:r>
      <w:r>
        <w:rPr>
          <w:i/>
        </w:rPr>
        <w:lastRenderedPageBreak/>
        <w:t>diagnostic tool for radiologically confirmed</w:t>
      </w:r>
      <w:r w:rsidRPr="003A4C00">
        <w:rPr>
          <w:i/>
        </w:rPr>
        <w:t xml:space="preserve"> pneumonia</w:t>
      </w:r>
      <w:r>
        <w:rPr>
          <w:i/>
        </w:rPr>
        <w:t xml:space="preserve"> in low resource settings</w:t>
      </w:r>
      <w:r w:rsidRPr="003A4C00">
        <w:rPr>
          <w:rFonts w:ascii="Arial" w:hAnsi="Arial" w:cs="Arial"/>
        </w:rPr>
        <w:t xml:space="preserve">. </w:t>
      </w:r>
      <w:r>
        <w:t>Respiratory Medicine 2017; 128:57-64.</w:t>
      </w:r>
    </w:p>
    <w:p w14:paraId="64C882C7" w14:textId="77777777" w:rsidR="00E36179" w:rsidRPr="00E36179" w:rsidRDefault="00E36179" w:rsidP="00E36179">
      <w:pPr>
        <w:rPr>
          <w:iCs/>
        </w:rPr>
      </w:pPr>
    </w:p>
    <w:p w14:paraId="7B4DE767" w14:textId="77777777" w:rsidR="00836D7D" w:rsidRDefault="00836D7D" w:rsidP="00050828">
      <w:pPr>
        <w:pStyle w:val="ListParagraph"/>
        <w:numPr>
          <w:ilvl w:val="0"/>
          <w:numId w:val="27"/>
        </w:numPr>
      </w:pPr>
      <w:r w:rsidRPr="003A4C00">
        <w:t>Chen CCG, Barry D,</w:t>
      </w:r>
      <w:r w:rsidRPr="003A4C00">
        <w:rPr>
          <w:vertAlign w:val="superscript"/>
        </w:rPr>
        <w:t xml:space="preserve"> </w:t>
      </w:r>
      <w:r w:rsidRPr="003A4C00">
        <w:t>Khatry SK, Klasen E</w:t>
      </w:r>
      <w:r>
        <w:t>M</w:t>
      </w:r>
      <w:r w:rsidRPr="003A4C00">
        <w:t xml:space="preserve">, Singh M, LeClerq SC, Katz J, </w:t>
      </w:r>
      <w:r w:rsidRPr="003A4C00">
        <w:rPr>
          <w:b/>
        </w:rPr>
        <w:t>Tielsch JM</w:t>
      </w:r>
      <w:r w:rsidRPr="003A4C00">
        <w:t xml:space="preserve">, Mullany LC.  </w:t>
      </w:r>
      <w:r w:rsidRPr="003A4C00">
        <w:rPr>
          <w:i/>
        </w:rPr>
        <w:t>Validation of a</w:t>
      </w:r>
      <w:r>
        <w:rPr>
          <w:i/>
        </w:rPr>
        <w:t>n</w:t>
      </w:r>
      <w:r w:rsidRPr="003A4C00">
        <w:rPr>
          <w:i/>
        </w:rPr>
        <w:t xml:space="preserve"> obstetric fistula screening questionnaire in rural Nepal</w:t>
      </w:r>
      <w:r>
        <w:rPr>
          <w:i/>
        </w:rPr>
        <w:t>: a community-based cross-sectional and nested case-control study with clinical examination.</w:t>
      </w:r>
      <w:r>
        <w:t xml:space="preserve">  British Journal of Obstetrics and Gynec</w:t>
      </w:r>
      <w:r w:rsidR="00E36179">
        <w:t>ology 2017</w:t>
      </w:r>
      <w:r w:rsidR="00B15E14">
        <w:t>;</w:t>
      </w:r>
      <w:r w:rsidR="00E36179">
        <w:t xml:space="preserve"> 124: 955-964.</w:t>
      </w:r>
      <w:r w:rsidR="00B15E14">
        <w:t xml:space="preserve">  PMID: 27465702</w:t>
      </w:r>
    </w:p>
    <w:p w14:paraId="76B355D2" w14:textId="77777777" w:rsidR="00836D7D" w:rsidRPr="003A4C00" w:rsidRDefault="00836D7D" w:rsidP="00836D7D"/>
    <w:p w14:paraId="58F05FC9" w14:textId="77777777" w:rsidR="00E36179" w:rsidRPr="00E36179" w:rsidRDefault="00E36179" w:rsidP="00050828">
      <w:pPr>
        <w:pStyle w:val="ListParagraph"/>
        <w:numPr>
          <w:ilvl w:val="0"/>
          <w:numId w:val="27"/>
        </w:numPr>
        <w:rPr>
          <w:i/>
        </w:rPr>
      </w:pPr>
      <w:r w:rsidRPr="00532A2C">
        <w:t xml:space="preserve">Scrafford CG, Basnet S, Ansari I, Shrestha L, Shrestha S, Ghimire R, Katz J, Khatry </w:t>
      </w:r>
      <w:proofErr w:type="gramStart"/>
      <w:r w:rsidRPr="00532A2C">
        <w:t>SK,  Checkley</w:t>
      </w:r>
      <w:proofErr w:type="gramEnd"/>
      <w:r w:rsidRPr="00532A2C">
        <w:t xml:space="preserve"> W, Shrestha M, Thapa SB, </w:t>
      </w:r>
      <w:proofErr w:type="spellStart"/>
      <w:r w:rsidRPr="00532A2C">
        <w:t>Kansakar</w:t>
      </w:r>
      <w:proofErr w:type="spellEnd"/>
      <w:r w:rsidRPr="00532A2C">
        <w:t xml:space="preserve"> P, Puree S, </w:t>
      </w:r>
      <w:proofErr w:type="spellStart"/>
      <w:r w:rsidRPr="00532A2C">
        <w:t>Todi</w:t>
      </w:r>
      <w:proofErr w:type="spellEnd"/>
      <w:r w:rsidRPr="00532A2C">
        <w:t xml:space="preserve"> V, </w:t>
      </w:r>
      <w:r w:rsidRPr="00995F82">
        <w:rPr>
          <w:b/>
        </w:rPr>
        <w:t>Tielsch JM</w:t>
      </w:r>
      <w:r w:rsidRPr="00532A2C">
        <w:t xml:space="preserve">.  </w:t>
      </w:r>
      <w:bookmarkStart w:id="17" w:name="_Toc351894193"/>
      <w:r w:rsidRPr="00995F82">
        <w:rPr>
          <w:i/>
        </w:rPr>
        <w:t>Evaluation of digital auscultation to diagnose pneumonia</w:t>
      </w:r>
      <w:bookmarkEnd w:id="17"/>
      <w:r w:rsidRPr="00995F82">
        <w:rPr>
          <w:i/>
        </w:rPr>
        <w:t xml:space="preserve"> in children 2-35 months of age in a clinical setting in Kathmandu, Nepal: a prospective case-control study</w:t>
      </w:r>
      <w:r>
        <w:t>.  Journal of Pediatric Infectious Diseases 2016; 11: 28-36.</w:t>
      </w:r>
      <w:r w:rsidR="00962013">
        <w:t xml:space="preserve">  </w:t>
      </w:r>
    </w:p>
    <w:p w14:paraId="18977DA9" w14:textId="77777777" w:rsidR="00E36179" w:rsidRPr="00E36179" w:rsidRDefault="00E36179" w:rsidP="00E36179">
      <w:pPr>
        <w:pStyle w:val="ListParagraph"/>
        <w:rPr>
          <w:i/>
        </w:rPr>
      </w:pPr>
    </w:p>
    <w:p w14:paraId="06BC757E" w14:textId="77777777" w:rsidR="00C22321" w:rsidRPr="00C22321" w:rsidRDefault="00B93DE2" w:rsidP="00050828">
      <w:pPr>
        <w:pStyle w:val="ListParagraph"/>
        <w:numPr>
          <w:ilvl w:val="0"/>
          <w:numId w:val="27"/>
        </w:numPr>
        <w:shd w:val="clear" w:color="auto" w:fill="FFFFFF"/>
        <w:rPr>
          <w:color w:val="333333"/>
        </w:rPr>
      </w:pPr>
      <w:r w:rsidRPr="00C22321">
        <w:rPr>
          <w:iCs/>
        </w:rPr>
        <w:t xml:space="preserve">Chen C, Zeger S, Breysse P, Katz J, Checkley W, </w:t>
      </w:r>
      <w:proofErr w:type="spellStart"/>
      <w:r w:rsidRPr="00C22321">
        <w:rPr>
          <w:iCs/>
        </w:rPr>
        <w:t>Curriero</w:t>
      </w:r>
      <w:proofErr w:type="spellEnd"/>
      <w:r w:rsidRPr="00C22321">
        <w:rPr>
          <w:iCs/>
        </w:rPr>
        <w:t xml:space="preserve"> FC, </w:t>
      </w:r>
      <w:r w:rsidRPr="00C22321">
        <w:rPr>
          <w:b/>
          <w:iCs/>
        </w:rPr>
        <w:t>Tielsch JM</w:t>
      </w:r>
      <w:r w:rsidRPr="00C22321">
        <w:rPr>
          <w:iCs/>
        </w:rPr>
        <w:t xml:space="preserve">.  </w:t>
      </w:r>
      <w:r w:rsidR="00B15E14">
        <w:rPr>
          <w:i/>
          <w:iCs/>
        </w:rPr>
        <w:t>E</w:t>
      </w:r>
      <w:r w:rsidRPr="00C22321">
        <w:rPr>
          <w:i/>
          <w:iCs/>
        </w:rPr>
        <w:t>stimating indoor PM</w:t>
      </w:r>
      <w:r w:rsidRPr="00C22321">
        <w:rPr>
          <w:i/>
          <w:iCs/>
          <w:vertAlign w:val="subscript"/>
        </w:rPr>
        <w:t>2.5</w:t>
      </w:r>
      <w:r w:rsidRPr="00C22321">
        <w:rPr>
          <w:i/>
          <w:iCs/>
        </w:rPr>
        <w:t xml:space="preserve"> and CO concentrations in households in southern Nepal:  the Nepal Cookstove Intervention Trials.</w:t>
      </w:r>
      <w:r w:rsidRPr="00C22321">
        <w:rPr>
          <w:iCs/>
        </w:rPr>
        <w:t xml:space="preserve">  PLOS One </w:t>
      </w:r>
      <w:r w:rsidR="00C22321" w:rsidRPr="00C22321">
        <w:rPr>
          <w:color w:val="333333"/>
        </w:rPr>
        <w:t>07 Jul 2016</w:t>
      </w:r>
      <w:r w:rsidR="00B15E14">
        <w:rPr>
          <w:color w:val="333333"/>
        </w:rPr>
        <w:t xml:space="preserve">; </w:t>
      </w:r>
      <w:proofErr w:type="gramStart"/>
      <w:r w:rsidR="00B15E14">
        <w:rPr>
          <w:color w:val="333333"/>
        </w:rPr>
        <w:t>11:e</w:t>
      </w:r>
      <w:proofErr w:type="gramEnd"/>
      <w:r w:rsidR="00B15E14">
        <w:rPr>
          <w:color w:val="333333"/>
        </w:rPr>
        <w:t xml:space="preserve">0157984.  PMID: 27389398 </w:t>
      </w:r>
    </w:p>
    <w:p w14:paraId="06F425FD" w14:textId="77777777" w:rsidR="00B93DE2" w:rsidRPr="00B93DE2" w:rsidRDefault="00B93DE2" w:rsidP="00B93DE2">
      <w:pPr>
        <w:rPr>
          <w:iCs/>
        </w:rPr>
      </w:pPr>
    </w:p>
    <w:p w14:paraId="5F620BC3" w14:textId="77777777" w:rsidR="00520E86" w:rsidRPr="00520E86" w:rsidRDefault="00520E86" w:rsidP="00050828">
      <w:pPr>
        <w:pStyle w:val="ListParagraph"/>
        <w:numPr>
          <w:ilvl w:val="0"/>
          <w:numId w:val="27"/>
        </w:numPr>
      </w:pPr>
      <w:r w:rsidRPr="003A4C00">
        <w:t xml:space="preserve">Kozuki N, Mullany LC, Khatry SK, Ghimire RK, </w:t>
      </w:r>
      <w:proofErr w:type="spellStart"/>
      <w:r w:rsidRPr="003A4C00">
        <w:t>Paudel</w:t>
      </w:r>
      <w:proofErr w:type="spellEnd"/>
      <w:r w:rsidRPr="003A4C00">
        <w:t xml:space="preserve"> S, Blakemore K, Bird C, </w:t>
      </w:r>
      <w:r w:rsidRPr="003A4C00">
        <w:rPr>
          <w:b/>
        </w:rPr>
        <w:t>Tielsch JM</w:t>
      </w:r>
      <w:r w:rsidRPr="003A4C00">
        <w:t xml:space="preserve">, LeClerq SC, Katz J.  </w:t>
      </w:r>
      <w:r w:rsidR="00C65F58">
        <w:rPr>
          <w:i/>
          <w:color w:val="000000" w:themeColor="text1"/>
        </w:rPr>
        <w:t>Accuracy</w:t>
      </w:r>
      <w:r w:rsidRPr="003A4C00">
        <w:rPr>
          <w:i/>
          <w:color w:val="000000" w:themeColor="text1"/>
        </w:rPr>
        <w:t xml:space="preserve"> of home-based sonographic diagnosis of</w:t>
      </w:r>
      <w:r w:rsidR="00C65F58">
        <w:rPr>
          <w:i/>
          <w:color w:val="000000" w:themeColor="text1"/>
        </w:rPr>
        <w:t xml:space="preserve"> obstetric risk factors by primary</w:t>
      </w:r>
      <w:r w:rsidRPr="003A4C00">
        <w:rPr>
          <w:i/>
          <w:color w:val="000000" w:themeColor="text1"/>
        </w:rPr>
        <w:t xml:space="preserve">-level health </w:t>
      </w:r>
      <w:r w:rsidR="00C65F58">
        <w:rPr>
          <w:i/>
          <w:color w:val="000000" w:themeColor="text1"/>
        </w:rPr>
        <w:t xml:space="preserve">care </w:t>
      </w:r>
      <w:r w:rsidRPr="003A4C00">
        <w:rPr>
          <w:i/>
          <w:color w:val="000000" w:themeColor="text1"/>
        </w:rPr>
        <w:t>workers in rural Nepal</w:t>
      </w:r>
      <w:r>
        <w:rPr>
          <w:color w:val="000000" w:themeColor="text1"/>
        </w:rPr>
        <w:t xml:space="preserve">.  </w:t>
      </w:r>
      <w:r w:rsidRPr="003A4C00">
        <w:rPr>
          <w:color w:val="000000" w:themeColor="text1"/>
        </w:rPr>
        <w:t>Obstetrics and Gynecology</w:t>
      </w:r>
      <w:r>
        <w:rPr>
          <w:color w:val="000000" w:themeColor="text1"/>
        </w:rPr>
        <w:t xml:space="preserve"> </w:t>
      </w:r>
      <w:r w:rsidR="00C65F58">
        <w:rPr>
          <w:color w:val="000000" w:themeColor="text1"/>
        </w:rPr>
        <w:t xml:space="preserve">2016; 128: 604-612.  PMID: 27500343 </w:t>
      </w:r>
    </w:p>
    <w:p w14:paraId="4F6A222A" w14:textId="77777777" w:rsidR="00520E86" w:rsidRDefault="00520E86" w:rsidP="00520E86"/>
    <w:p w14:paraId="35AD756F" w14:textId="77777777" w:rsidR="00C22321" w:rsidRDefault="00BC2C49" w:rsidP="00050828">
      <w:pPr>
        <w:pStyle w:val="ListParagraph"/>
        <w:numPr>
          <w:ilvl w:val="0"/>
          <w:numId w:val="27"/>
        </w:numPr>
      </w:pPr>
      <w:r w:rsidRPr="003A4C00">
        <w:t xml:space="preserve">Chu HY, Katz J, </w:t>
      </w:r>
      <w:r w:rsidRPr="003A4C00">
        <w:rPr>
          <w:b/>
        </w:rPr>
        <w:t>Tielsch J</w:t>
      </w:r>
      <w:r w:rsidRPr="003A4C00">
        <w:t xml:space="preserve">, Khatry SK, Shrestha L, LeClerq SC, Magaret A, Kuypers J, Steinhoff M, Englund JA.  </w:t>
      </w:r>
      <w:r w:rsidRPr="003A4C00">
        <w:rPr>
          <w:i/>
        </w:rPr>
        <w:t>Respiratory syncytial virus infection in infants in rural Nepal</w:t>
      </w:r>
      <w:r>
        <w:t xml:space="preserve">.  </w:t>
      </w:r>
      <w:r w:rsidRPr="003A4C00">
        <w:t>Journal of Infection</w:t>
      </w:r>
      <w:r w:rsidR="00B15E14">
        <w:t xml:space="preserve"> 2016; 73: 145-154</w:t>
      </w:r>
      <w:r w:rsidRPr="003A4C00">
        <w:t>.</w:t>
      </w:r>
      <w:r w:rsidR="00B15E14">
        <w:t xml:space="preserve">  PMID: 272415</w:t>
      </w:r>
      <w:r w:rsidR="001F3F22">
        <w:t>25</w:t>
      </w:r>
    </w:p>
    <w:p w14:paraId="5A7EE470" w14:textId="77777777" w:rsidR="00C22321" w:rsidRDefault="00C22321" w:rsidP="00C22321"/>
    <w:p w14:paraId="510E709B" w14:textId="77777777" w:rsidR="00C22321" w:rsidRPr="00C22321" w:rsidRDefault="00C22321" w:rsidP="00050828">
      <w:pPr>
        <w:pStyle w:val="NormalWeb"/>
        <w:numPr>
          <w:ilvl w:val="0"/>
          <w:numId w:val="27"/>
        </w:numPr>
        <w:shd w:val="clear" w:color="auto" w:fill="FFFFFF"/>
        <w:spacing w:before="0" w:beforeAutospacing="0" w:after="0" w:afterAutospacing="0"/>
        <w:rPr>
          <w:rFonts w:ascii="Arial" w:hAnsi="Arial" w:cs="Arial"/>
          <w:color w:val="333333"/>
          <w:sz w:val="20"/>
          <w:szCs w:val="20"/>
        </w:rPr>
      </w:pPr>
      <w:r w:rsidRPr="003A4C00">
        <w:rPr>
          <w:rFonts w:cs="Arial"/>
        </w:rPr>
        <w:t xml:space="preserve">Hodgins S, </w:t>
      </w:r>
      <w:r w:rsidRPr="003A4C00">
        <w:rPr>
          <w:rFonts w:cs="Arial"/>
          <w:b/>
        </w:rPr>
        <w:t>Tielsch J</w:t>
      </w:r>
      <w:r w:rsidRPr="003A4C00">
        <w:rPr>
          <w:rFonts w:cs="Arial"/>
        </w:rPr>
        <w:t xml:space="preserve">, Rankin K, Robinson A, </w:t>
      </w:r>
      <w:r w:rsidRPr="003A4C00">
        <w:t>Kearns A, Caglia J</w:t>
      </w:r>
      <w:r w:rsidRPr="003A4C00">
        <w:rPr>
          <w:rFonts w:cs="Arial"/>
        </w:rPr>
        <w:t xml:space="preserve">.  </w:t>
      </w:r>
      <w:r w:rsidR="00B15E14" w:rsidRPr="00AB60F0">
        <w:rPr>
          <w:rFonts w:cs="Arial"/>
          <w:i/>
        </w:rPr>
        <w:t>A new look at care in pregnancy: s</w:t>
      </w:r>
      <w:r w:rsidRPr="00AB60F0">
        <w:rPr>
          <w:rFonts w:cs="Arial"/>
          <w:i/>
        </w:rPr>
        <w:t xml:space="preserve">imple interventions </w:t>
      </w:r>
      <w:r w:rsidRPr="00AB60F0">
        <w:rPr>
          <w:i/>
        </w:rPr>
        <w:t>for neglected</w:t>
      </w:r>
      <w:r w:rsidR="00B15E14" w:rsidRPr="00AB60F0">
        <w:rPr>
          <w:i/>
        </w:rPr>
        <w:t xml:space="preserve"> populations</w:t>
      </w:r>
      <w:r w:rsidRPr="003A4C00">
        <w:rPr>
          <w:rFonts w:cs="Arial"/>
          <w:i/>
        </w:rPr>
        <w:t xml:space="preserve">. </w:t>
      </w:r>
      <w:r w:rsidRPr="003A4C00">
        <w:rPr>
          <w:rFonts w:cs="Arial"/>
        </w:rPr>
        <w:t xml:space="preserve"> PLOS </w:t>
      </w:r>
      <w:r w:rsidRPr="00C22321">
        <w:t xml:space="preserve">One </w:t>
      </w:r>
      <w:r w:rsidRPr="00C22321">
        <w:rPr>
          <w:color w:val="333333"/>
        </w:rPr>
        <w:t>18 Aug 2016</w:t>
      </w:r>
      <w:r w:rsidR="00B15E14">
        <w:rPr>
          <w:color w:val="333333"/>
        </w:rPr>
        <w:t xml:space="preserve">; </w:t>
      </w:r>
      <w:proofErr w:type="gramStart"/>
      <w:r w:rsidR="00B15E14">
        <w:rPr>
          <w:color w:val="333333"/>
        </w:rPr>
        <w:t>11:e</w:t>
      </w:r>
      <w:proofErr w:type="gramEnd"/>
      <w:r w:rsidR="00B15E14">
        <w:rPr>
          <w:color w:val="333333"/>
        </w:rPr>
        <w:t>0160562</w:t>
      </w:r>
      <w:r w:rsidRPr="00C22321">
        <w:rPr>
          <w:color w:val="333333"/>
        </w:rPr>
        <w:t xml:space="preserve">.  </w:t>
      </w:r>
      <w:r w:rsidR="00B15E14">
        <w:rPr>
          <w:color w:val="333333"/>
        </w:rPr>
        <w:t>PMID: 27537281</w:t>
      </w:r>
    </w:p>
    <w:p w14:paraId="3202D4EF" w14:textId="77777777" w:rsidR="00C22321" w:rsidRPr="00C22321" w:rsidRDefault="00C22321" w:rsidP="00C22321">
      <w:pPr>
        <w:pStyle w:val="NormalWeb"/>
        <w:shd w:val="clear" w:color="auto" w:fill="FFFFFF"/>
        <w:spacing w:before="0" w:beforeAutospacing="0" w:after="0" w:afterAutospacing="0"/>
        <w:rPr>
          <w:rFonts w:ascii="Arial" w:hAnsi="Arial" w:cs="Arial"/>
          <w:color w:val="333333"/>
          <w:sz w:val="20"/>
          <w:szCs w:val="20"/>
        </w:rPr>
      </w:pPr>
    </w:p>
    <w:p w14:paraId="31AF9A82" w14:textId="77777777" w:rsidR="00336552" w:rsidRPr="00336552" w:rsidRDefault="00B735B5" w:rsidP="00050828">
      <w:pPr>
        <w:pStyle w:val="ListParagraph"/>
        <w:numPr>
          <w:ilvl w:val="0"/>
          <w:numId w:val="27"/>
        </w:numPr>
      </w:pPr>
      <w:r w:rsidRPr="003A4C00">
        <w:t xml:space="preserve">Chu HY, Katz J, </w:t>
      </w:r>
      <w:r w:rsidRPr="00336552">
        <w:rPr>
          <w:b/>
        </w:rPr>
        <w:t>Tielsch J</w:t>
      </w:r>
      <w:r w:rsidRPr="003A4C00">
        <w:t xml:space="preserve">, Khatry SK, LeClerq S, Magaret A, Kuypers J, Steinhoff M, Englund JA.  </w:t>
      </w:r>
      <w:r w:rsidRPr="00336552">
        <w:rPr>
          <w:i/>
        </w:rPr>
        <w:t>Clinical presentation and birth outcomes associated with respiratory syncytial virus infection in pregnancy</w:t>
      </w:r>
      <w:r w:rsidRPr="003A4C00">
        <w:t xml:space="preserve">. PLOS One </w:t>
      </w:r>
      <w:r w:rsidR="00336552">
        <w:t>2016</w:t>
      </w:r>
      <w:r w:rsidR="00336552" w:rsidRPr="00336552">
        <w:t>;</w:t>
      </w:r>
      <w:r w:rsidR="00336552">
        <w:t xml:space="preserve"> </w:t>
      </w:r>
      <w:r w:rsidR="00336552" w:rsidRPr="00336552">
        <w:t>11(</w:t>
      </w:r>
      <w:r w:rsidR="001F3F22">
        <w:t>3</w:t>
      </w:r>
      <w:proofErr w:type="gramStart"/>
      <w:r w:rsidR="001F3F22">
        <w:t>):e</w:t>
      </w:r>
      <w:proofErr w:type="gramEnd"/>
      <w:r w:rsidR="001F3F22">
        <w:t>0152015</w:t>
      </w:r>
      <w:r w:rsidR="00336552" w:rsidRPr="00336552">
        <w:t>.</w:t>
      </w:r>
      <w:r w:rsidR="00336552">
        <w:t xml:space="preserve"> </w:t>
      </w:r>
      <w:r w:rsidR="00336552" w:rsidRPr="00336552">
        <w:t>PMID:</w:t>
      </w:r>
      <w:r w:rsidR="00336552">
        <w:t xml:space="preserve"> </w:t>
      </w:r>
      <w:r w:rsidR="00336552" w:rsidRPr="00336552">
        <w:t>27031702</w:t>
      </w:r>
    </w:p>
    <w:p w14:paraId="38C74438" w14:textId="77777777" w:rsidR="00B735B5" w:rsidRPr="00336552" w:rsidRDefault="00336552" w:rsidP="00336552">
      <w:r w:rsidRPr="00336552">
        <w:t> </w:t>
      </w:r>
      <w:r w:rsidR="00B735B5" w:rsidRPr="003A4C00">
        <w:tab/>
      </w:r>
      <w:r w:rsidR="00B735B5" w:rsidRPr="003A4C00">
        <w:tab/>
      </w:r>
      <w:r w:rsidR="00B735B5" w:rsidRPr="003A4C00">
        <w:tab/>
      </w:r>
      <w:r w:rsidR="00B735B5" w:rsidRPr="003A4C00">
        <w:tab/>
      </w:r>
      <w:r w:rsidR="00B735B5" w:rsidRPr="003A4C00">
        <w:tab/>
      </w:r>
      <w:r w:rsidR="00B735B5" w:rsidRPr="003A4C00">
        <w:tab/>
      </w:r>
      <w:r w:rsidR="00B735B5" w:rsidRPr="003A4C00">
        <w:tab/>
      </w:r>
    </w:p>
    <w:p w14:paraId="4F90EDC3" w14:textId="77777777" w:rsidR="00750AF0" w:rsidRPr="003A4C00" w:rsidRDefault="00750AF0" w:rsidP="00050828">
      <w:pPr>
        <w:pStyle w:val="ListParagraph"/>
        <w:numPr>
          <w:ilvl w:val="0"/>
          <w:numId w:val="27"/>
        </w:numPr>
      </w:pPr>
      <w:r w:rsidRPr="003A4C00">
        <w:t xml:space="preserve">Kozuki N, Katz J, Khatry SK, </w:t>
      </w:r>
      <w:r w:rsidRPr="003A4C00">
        <w:rPr>
          <w:b/>
        </w:rPr>
        <w:t>Tielsch JM</w:t>
      </w:r>
      <w:r w:rsidRPr="003A4C00">
        <w:t xml:space="preserve">, LeClerq SC, Mullany LC.  </w:t>
      </w:r>
      <w:r w:rsidR="00C65F58">
        <w:t>Community survey on a</w:t>
      </w:r>
      <w:r w:rsidRPr="003A4C00">
        <w:rPr>
          <w:i/>
        </w:rPr>
        <w:t>wareness and utilization of obstetric ultrasonography in rural Sarlahi District</w:t>
      </w:r>
      <w:r w:rsidR="00C65F58">
        <w:rPr>
          <w:i/>
        </w:rPr>
        <w:t>, Nepal</w:t>
      </w:r>
      <w:r w:rsidRPr="003A4C00">
        <w:t xml:space="preserve">. International Journal of </w:t>
      </w:r>
      <w:proofErr w:type="spellStart"/>
      <w:r w:rsidRPr="003A4C00">
        <w:t>Gynaecology</w:t>
      </w:r>
      <w:proofErr w:type="spellEnd"/>
      <w:r w:rsidRPr="003A4C00">
        <w:t xml:space="preserve"> and Obste</w:t>
      </w:r>
      <w:r w:rsidR="00C65F58">
        <w:t>trics 2016; 134: 126-130.  PMID: 27207109</w:t>
      </w:r>
      <w:r w:rsidRPr="003A4C00">
        <w:t>.</w:t>
      </w:r>
    </w:p>
    <w:p w14:paraId="05FE2E61" w14:textId="77777777" w:rsidR="00750AF0" w:rsidRPr="003A4C00" w:rsidRDefault="00750AF0" w:rsidP="00750AF0">
      <w:pPr>
        <w:rPr>
          <w:iCs/>
        </w:rPr>
      </w:pPr>
    </w:p>
    <w:p w14:paraId="0345FF3B" w14:textId="77777777" w:rsidR="00520E86" w:rsidRPr="00520E86" w:rsidRDefault="00E637EE" w:rsidP="00050828">
      <w:pPr>
        <w:pStyle w:val="ListParagraph"/>
        <w:widowControl/>
        <w:numPr>
          <w:ilvl w:val="0"/>
          <w:numId w:val="27"/>
        </w:numPr>
        <w:shd w:val="clear" w:color="auto" w:fill="FFFFFF"/>
        <w:autoSpaceDE/>
        <w:autoSpaceDN/>
        <w:adjustRightInd/>
        <w:ind w:right="225"/>
        <w:rPr>
          <w:color w:val="575757"/>
        </w:rPr>
      </w:pPr>
      <w:r w:rsidRPr="003A4C00">
        <w:t>Hughes M</w:t>
      </w:r>
      <w:proofErr w:type="gramStart"/>
      <w:r w:rsidRPr="003A4C00">
        <w:t>, ,</w:t>
      </w:r>
      <w:proofErr w:type="gramEnd"/>
      <w:r w:rsidRPr="003A4C00">
        <w:t xml:space="preserve"> Katz J, Englund J, Khatry SK,</w:t>
      </w:r>
      <w:r w:rsidRPr="00520E86">
        <w:rPr>
          <w:b/>
        </w:rPr>
        <w:t xml:space="preserve"> </w:t>
      </w:r>
      <w:r w:rsidRPr="003A4C00">
        <w:t>Shrestha L,</w:t>
      </w:r>
      <w:r w:rsidRPr="00520E86">
        <w:rPr>
          <w:b/>
        </w:rPr>
        <w:t xml:space="preserve"> </w:t>
      </w:r>
      <w:r w:rsidRPr="003A4C00">
        <w:t>LeClerq SC,, Steinhoff M,</w:t>
      </w:r>
      <w:r w:rsidRPr="00520E86">
        <w:rPr>
          <w:b/>
        </w:rPr>
        <w:t xml:space="preserve"> Tielsch JM</w:t>
      </w:r>
      <w:r w:rsidRPr="00520E86">
        <w:rPr>
          <w:i/>
        </w:rPr>
        <w:t xml:space="preserve">.  </w:t>
      </w:r>
      <w:r w:rsidRPr="00520E86">
        <w:rPr>
          <w:i/>
          <w:iCs/>
        </w:rPr>
        <w:t>Infant vaccination timing:  beyond traditional coverage metrics for maximizing impact of vaccine programs, an example from southern Nepal</w:t>
      </w:r>
      <w:r w:rsidRPr="00520E86">
        <w:rPr>
          <w:iCs/>
        </w:rPr>
        <w:t xml:space="preserve">.  Vaccine </w:t>
      </w:r>
      <w:r w:rsidR="00520E86" w:rsidRPr="00520E86">
        <w:rPr>
          <w:iCs/>
        </w:rPr>
        <w:t xml:space="preserve">2016; 34(7): 933-41. </w:t>
      </w:r>
      <w:proofErr w:type="spellStart"/>
      <w:r w:rsidR="00520E86" w:rsidRPr="00520E86">
        <w:rPr>
          <w:iCs/>
        </w:rPr>
        <w:t>doi</w:t>
      </w:r>
      <w:proofErr w:type="spellEnd"/>
      <w:r w:rsidR="00520E86" w:rsidRPr="00520E86">
        <w:rPr>
          <w:iCs/>
        </w:rPr>
        <w:t>: 10.1016/j.vaccine.2015.12.061. PMID:  26788880</w:t>
      </w:r>
    </w:p>
    <w:p w14:paraId="2F5D328E" w14:textId="77777777" w:rsidR="00520E86" w:rsidRDefault="00520E86" w:rsidP="00520E86">
      <w:pPr>
        <w:pStyle w:val="ListParagraph"/>
      </w:pPr>
    </w:p>
    <w:p w14:paraId="25694D4D" w14:textId="77777777" w:rsidR="006C5AFB" w:rsidRPr="00520E86" w:rsidRDefault="006C5AFB" w:rsidP="00050828">
      <w:pPr>
        <w:pStyle w:val="ListParagraph"/>
        <w:widowControl/>
        <w:numPr>
          <w:ilvl w:val="0"/>
          <w:numId w:val="27"/>
        </w:numPr>
        <w:shd w:val="clear" w:color="auto" w:fill="FFFFFF"/>
        <w:autoSpaceDE/>
        <w:autoSpaceDN/>
        <w:adjustRightInd/>
        <w:ind w:right="225"/>
        <w:rPr>
          <w:color w:val="575757"/>
        </w:rPr>
      </w:pPr>
      <w:r w:rsidRPr="00520E86">
        <w:t xml:space="preserve">Scrafford CG, </w:t>
      </w:r>
      <w:r w:rsidRPr="00520E86">
        <w:rPr>
          <w:b/>
        </w:rPr>
        <w:t>Tielsch JM</w:t>
      </w:r>
      <w:r w:rsidRPr="00520E86">
        <w:t xml:space="preserve">.  </w:t>
      </w:r>
      <w:r w:rsidRPr="00520E86">
        <w:rPr>
          <w:i/>
        </w:rPr>
        <w:t xml:space="preserve">Women’s health in </w:t>
      </w:r>
      <w:proofErr w:type="gramStart"/>
      <w:r w:rsidRPr="00520E86">
        <w:rPr>
          <w:i/>
        </w:rPr>
        <w:t>low and middle income</w:t>
      </w:r>
      <w:proofErr w:type="gramEnd"/>
      <w:r w:rsidRPr="00520E86">
        <w:rPr>
          <w:i/>
        </w:rPr>
        <w:t xml:space="preserve"> countries:  Beyond maternal mortality.</w:t>
      </w:r>
      <w:r w:rsidRPr="00520E86">
        <w:t xml:space="preserve"> Journal of Women’s Health </w:t>
      </w:r>
      <w:r w:rsidR="00520E86" w:rsidRPr="00520E86">
        <w:rPr>
          <w:color w:val="000000"/>
        </w:rPr>
        <w:t xml:space="preserve">2016; 25(3):242-8. </w:t>
      </w:r>
      <w:proofErr w:type="spellStart"/>
      <w:r w:rsidR="00520E86" w:rsidRPr="00520E86">
        <w:rPr>
          <w:color w:val="000000"/>
        </w:rPr>
        <w:t>doi</w:t>
      </w:r>
      <w:proofErr w:type="spellEnd"/>
      <w:r w:rsidR="00520E86" w:rsidRPr="00520E86">
        <w:rPr>
          <w:color w:val="000000"/>
        </w:rPr>
        <w:t xml:space="preserve">: 10.1089/jwh.2015.5402. </w:t>
      </w:r>
      <w:r w:rsidR="00520E86" w:rsidRPr="00520E86">
        <w:rPr>
          <w:color w:val="575757"/>
        </w:rPr>
        <w:t>PMID: 26938968</w:t>
      </w:r>
    </w:p>
    <w:p w14:paraId="53C75A0A" w14:textId="77777777" w:rsidR="006C5AFB" w:rsidRPr="003A4C00" w:rsidRDefault="006C5AFB" w:rsidP="006C5AFB"/>
    <w:p w14:paraId="21D60E06" w14:textId="77777777" w:rsidR="0019719A" w:rsidRPr="003A4C00" w:rsidRDefault="008451C0" w:rsidP="00050828">
      <w:pPr>
        <w:pStyle w:val="ListParagraph"/>
        <w:numPr>
          <w:ilvl w:val="0"/>
          <w:numId w:val="27"/>
        </w:numPr>
      </w:pPr>
      <w:r>
        <w:t>Soneja</w:t>
      </w:r>
      <w:r w:rsidR="0019719A" w:rsidRPr="003A4C00">
        <w:t xml:space="preserve"> SI, </w:t>
      </w:r>
      <w:r w:rsidR="0019719A" w:rsidRPr="003A4C00">
        <w:rPr>
          <w:b/>
        </w:rPr>
        <w:t>Tielsch JM</w:t>
      </w:r>
      <w:r w:rsidR="0019719A" w:rsidRPr="003A4C00">
        <w:t xml:space="preserve">, Khatry SK, </w:t>
      </w:r>
      <w:proofErr w:type="spellStart"/>
      <w:r w:rsidR="0019719A" w:rsidRPr="003A4C00">
        <w:t>Curriero</w:t>
      </w:r>
      <w:proofErr w:type="spellEnd"/>
      <w:r w:rsidR="0019719A" w:rsidRPr="003A4C00">
        <w:t xml:space="preserve"> FC, Breysse PN.  </w:t>
      </w:r>
      <w:r w:rsidR="0019719A" w:rsidRPr="003A4C00">
        <w:rPr>
          <w:i/>
        </w:rPr>
        <w:t xml:space="preserve">Highlighting uncertainty and recommendations for improvement of black carbon biomass </w:t>
      </w:r>
      <w:proofErr w:type="gramStart"/>
      <w:r w:rsidR="0019719A" w:rsidRPr="003A4C00">
        <w:rPr>
          <w:i/>
        </w:rPr>
        <w:t>fuel based</w:t>
      </w:r>
      <w:proofErr w:type="gramEnd"/>
      <w:r w:rsidR="0019719A" w:rsidRPr="003A4C00">
        <w:rPr>
          <w:i/>
        </w:rPr>
        <w:t xml:space="preserve"> emission inventories in the Indo-Gangetic plain region</w:t>
      </w:r>
      <w:r w:rsidR="0019719A" w:rsidRPr="003A4C00">
        <w:t>.  Current Environmental Health Re</w:t>
      </w:r>
      <w:r w:rsidR="00E47193" w:rsidRPr="003A4C00">
        <w:t>ports 2016; 3:73-80.</w:t>
      </w:r>
    </w:p>
    <w:p w14:paraId="2BE4AE3C" w14:textId="77777777" w:rsidR="0019719A" w:rsidRPr="003A4C00" w:rsidRDefault="0019719A" w:rsidP="0019719A"/>
    <w:p w14:paraId="7EFCF428" w14:textId="77777777" w:rsidR="0019719A" w:rsidRPr="003A4C00" w:rsidRDefault="0019719A" w:rsidP="00050828">
      <w:pPr>
        <w:numPr>
          <w:ilvl w:val="0"/>
          <w:numId w:val="27"/>
        </w:numPr>
        <w:rPr>
          <w:rFonts w:eastAsia="Cambria"/>
          <w:color w:val="222222"/>
          <w:szCs w:val="26"/>
        </w:rPr>
      </w:pPr>
      <w:r w:rsidRPr="003A4C00">
        <w:rPr>
          <w:rFonts w:eastAsiaTheme="minorHAnsi"/>
        </w:rPr>
        <w:t xml:space="preserve">Patel SA, Sherman SG, Khatry SK, LeClerq SC, Katz J, </w:t>
      </w:r>
      <w:r w:rsidRPr="003A4C00">
        <w:rPr>
          <w:rFonts w:eastAsiaTheme="minorHAnsi"/>
          <w:b/>
        </w:rPr>
        <w:t>Tielsch JM,</w:t>
      </w:r>
      <w:r w:rsidRPr="003A4C00">
        <w:rPr>
          <w:rFonts w:eastAsiaTheme="minorHAnsi"/>
        </w:rPr>
        <w:t xml:space="preserve"> Christian P. An index of </w:t>
      </w:r>
      <w:r w:rsidRPr="003A4C00">
        <w:rPr>
          <w:bCs/>
          <w:i/>
          <w:szCs w:val="28"/>
        </w:rPr>
        <w:t>community-level socioeconomic composition for global health research</w:t>
      </w:r>
      <w:r w:rsidRPr="003A4C00">
        <w:rPr>
          <w:bCs/>
          <w:szCs w:val="28"/>
        </w:rPr>
        <w:t>.  Social Indicators Res</w:t>
      </w:r>
      <w:r w:rsidR="0016070E">
        <w:rPr>
          <w:bCs/>
          <w:szCs w:val="28"/>
        </w:rPr>
        <w:t xml:space="preserve">earch </w:t>
      </w:r>
      <w:r w:rsidR="00804615">
        <w:rPr>
          <w:bCs/>
          <w:szCs w:val="28"/>
        </w:rPr>
        <w:t>2016; 129(2): 639-658.</w:t>
      </w:r>
    </w:p>
    <w:p w14:paraId="492FA3DB" w14:textId="77777777" w:rsidR="0019719A" w:rsidRPr="003A4C00" w:rsidRDefault="0019719A" w:rsidP="00B15E14"/>
    <w:p w14:paraId="43ADF62E" w14:textId="77777777" w:rsidR="0019719A" w:rsidRPr="003A4C00" w:rsidRDefault="0019719A" w:rsidP="00050828">
      <w:pPr>
        <w:pStyle w:val="ListParagraph"/>
        <w:numPr>
          <w:ilvl w:val="0"/>
          <w:numId w:val="27"/>
        </w:numPr>
      </w:pPr>
      <w:r w:rsidRPr="003A4C00">
        <w:rPr>
          <w:rFonts w:eastAsiaTheme="minorHAnsi"/>
        </w:rPr>
        <w:t xml:space="preserve">Sherpa CT, LeClerq SL, Singh S, Naithani N, </w:t>
      </w:r>
      <w:proofErr w:type="spellStart"/>
      <w:r w:rsidRPr="003A4C00">
        <w:rPr>
          <w:rFonts w:eastAsiaTheme="minorHAnsi"/>
        </w:rPr>
        <w:t>Pangeni</w:t>
      </w:r>
      <w:proofErr w:type="spellEnd"/>
      <w:r w:rsidRPr="003A4C00">
        <w:rPr>
          <w:rFonts w:eastAsiaTheme="minorHAnsi"/>
        </w:rPr>
        <w:t xml:space="preserve"> R, Karki A, </w:t>
      </w:r>
      <w:proofErr w:type="spellStart"/>
      <w:r w:rsidRPr="003A4C00">
        <w:rPr>
          <w:rFonts w:eastAsiaTheme="minorHAnsi"/>
        </w:rPr>
        <w:t>Chokhani</w:t>
      </w:r>
      <w:proofErr w:type="spellEnd"/>
      <w:r w:rsidRPr="003A4C00">
        <w:rPr>
          <w:rFonts w:eastAsiaTheme="minorHAnsi"/>
        </w:rPr>
        <w:t xml:space="preserve"> RK, Han ML, </w:t>
      </w:r>
      <w:proofErr w:type="spellStart"/>
      <w:r w:rsidRPr="003A4C00">
        <w:rPr>
          <w:rFonts w:eastAsiaTheme="minorHAnsi"/>
        </w:rPr>
        <w:t>Gyetko</w:t>
      </w:r>
      <w:proofErr w:type="spellEnd"/>
      <w:r w:rsidRPr="003A4C00">
        <w:rPr>
          <w:rFonts w:eastAsiaTheme="minorHAnsi"/>
        </w:rPr>
        <w:t xml:space="preserve"> M, </w:t>
      </w:r>
      <w:r w:rsidRPr="003A4C00">
        <w:rPr>
          <w:rFonts w:eastAsiaTheme="minorHAnsi"/>
          <w:b/>
        </w:rPr>
        <w:t>Tielsch JM</w:t>
      </w:r>
      <w:r w:rsidRPr="003A4C00">
        <w:rPr>
          <w:rFonts w:eastAsiaTheme="minorHAnsi"/>
        </w:rPr>
        <w:t xml:space="preserve">, Checkley W.  </w:t>
      </w:r>
      <w:r w:rsidRPr="003A4C00">
        <w:rPr>
          <w:rFonts w:eastAsiaTheme="minorHAnsi"/>
          <w:i/>
        </w:rPr>
        <w:t>Validation of the St. George Respiratory Questionnaire in Nepal</w:t>
      </w:r>
      <w:r w:rsidRPr="003A4C00">
        <w:rPr>
          <w:rFonts w:eastAsiaTheme="minorHAnsi"/>
        </w:rPr>
        <w:t xml:space="preserve">.  </w:t>
      </w:r>
      <w:r w:rsidRPr="003A4C00">
        <w:t>Chronic Obstructive Pulmonary Diseases</w:t>
      </w:r>
      <w:r w:rsidR="00962013">
        <w:t xml:space="preserve"> 2015</w:t>
      </w:r>
      <w:r w:rsidR="0023161F">
        <w:t>; 2(4): 281-289.  PMID:  28848850</w:t>
      </w:r>
      <w:r w:rsidRPr="003A4C00">
        <w:rPr>
          <w:rFonts w:eastAsiaTheme="minorHAnsi"/>
        </w:rPr>
        <w:t>.</w:t>
      </w:r>
    </w:p>
    <w:p w14:paraId="03CA1297" w14:textId="77777777" w:rsidR="0019719A" w:rsidRPr="003A4C00" w:rsidRDefault="0019719A" w:rsidP="0019719A">
      <w:pPr>
        <w:pStyle w:val="ListParagraph"/>
        <w:rPr>
          <w:rFonts w:eastAsiaTheme="minorHAnsi"/>
        </w:rPr>
      </w:pPr>
    </w:p>
    <w:p w14:paraId="7A37D017" w14:textId="77777777" w:rsidR="0019719A" w:rsidRPr="003A4C00" w:rsidRDefault="0019719A" w:rsidP="00050828">
      <w:pPr>
        <w:pStyle w:val="ListParagraph"/>
        <w:numPr>
          <w:ilvl w:val="0"/>
          <w:numId w:val="27"/>
        </w:numPr>
      </w:pPr>
      <w:r w:rsidRPr="003A4C00">
        <w:t xml:space="preserve">Soneja SI, </w:t>
      </w:r>
      <w:r w:rsidRPr="003A4C00">
        <w:rPr>
          <w:b/>
        </w:rPr>
        <w:t>Tielsch JM</w:t>
      </w:r>
      <w:r w:rsidRPr="003A4C00">
        <w:t xml:space="preserve">, </w:t>
      </w:r>
      <w:proofErr w:type="spellStart"/>
      <w:r w:rsidRPr="003A4C00">
        <w:t>Curriero</w:t>
      </w:r>
      <w:proofErr w:type="spellEnd"/>
      <w:r w:rsidRPr="003A4C00">
        <w:t xml:space="preserve"> F, Zaitchik B, Khatry SK, Yan B, </w:t>
      </w:r>
      <w:proofErr w:type="spellStart"/>
      <w:r w:rsidRPr="003A4C00">
        <w:t>Chillrud</w:t>
      </w:r>
      <w:proofErr w:type="spellEnd"/>
      <w:r w:rsidRPr="003A4C00">
        <w:t xml:space="preserve"> SN, Breysse PN.  </w:t>
      </w:r>
      <w:r w:rsidRPr="003A4C00">
        <w:rPr>
          <w:i/>
        </w:rPr>
        <w:t>Determining particulate matter and black carbon exfiltration estimates for traditional cookstove use in rural Nepalese village households</w:t>
      </w:r>
      <w:r w:rsidRPr="003A4C00">
        <w:t>.  Environmental Science and Techn</w:t>
      </w:r>
      <w:r w:rsidR="0023161F">
        <w:t>ology 2015; 49(9): 5555-5562.  PMID: 25844815</w:t>
      </w:r>
      <w:r w:rsidRPr="003A4C00">
        <w:t>.</w:t>
      </w:r>
    </w:p>
    <w:p w14:paraId="4A370D1F" w14:textId="77777777" w:rsidR="0019719A" w:rsidRPr="003A4C00" w:rsidRDefault="0019719A" w:rsidP="0019719A">
      <w:pPr>
        <w:pStyle w:val="ListParagraph"/>
        <w:rPr>
          <w:b/>
        </w:rPr>
      </w:pPr>
    </w:p>
    <w:p w14:paraId="3CFF4763" w14:textId="77777777" w:rsidR="00962013" w:rsidRPr="00962013" w:rsidRDefault="00962013" w:rsidP="00050828">
      <w:pPr>
        <w:pStyle w:val="ListParagraph"/>
        <w:numPr>
          <w:ilvl w:val="0"/>
          <w:numId w:val="27"/>
        </w:numPr>
        <w:rPr>
          <w:i/>
          <w:iCs/>
        </w:rPr>
      </w:pPr>
      <w:r w:rsidRPr="00962013">
        <w:rPr>
          <w:b/>
          <w:iCs/>
        </w:rPr>
        <w:t>Tielsch JM</w:t>
      </w:r>
      <w:r>
        <w:rPr>
          <w:iCs/>
        </w:rPr>
        <w:t xml:space="preserve">.  </w:t>
      </w:r>
      <w:r w:rsidRPr="0023161F">
        <w:rPr>
          <w:i/>
          <w:iCs/>
        </w:rPr>
        <w:t>Global incidence of preterm birth</w:t>
      </w:r>
      <w:r>
        <w:rPr>
          <w:iCs/>
        </w:rPr>
        <w:t>.  Nestle Nutrition Institute Workshop Series. 2015; 81:9-15.  PMID:  26111559</w:t>
      </w:r>
    </w:p>
    <w:p w14:paraId="286274BD" w14:textId="77777777" w:rsidR="00962013" w:rsidRPr="00962013" w:rsidRDefault="00962013" w:rsidP="00962013">
      <w:pPr>
        <w:rPr>
          <w:i/>
          <w:iCs/>
        </w:rPr>
      </w:pPr>
    </w:p>
    <w:p w14:paraId="64252CFB" w14:textId="77777777" w:rsidR="00B15E14" w:rsidRPr="00B15E14" w:rsidRDefault="00B15E14" w:rsidP="00050828">
      <w:pPr>
        <w:pStyle w:val="ListParagraph"/>
        <w:numPr>
          <w:ilvl w:val="0"/>
          <w:numId w:val="27"/>
        </w:numPr>
        <w:rPr>
          <w:i/>
          <w:iCs/>
        </w:rPr>
      </w:pPr>
      <w:r w:rsidRPr="003A4C00">
        <w:rPr>
          <w:iCs/>
        </w:rPr>
        <w:t xml:space="preserve">Kozuki N, Guenther T, </w:t>
      </w:r>
      <w:proofErr w:type="spellStart"/>
      <w:r w:rsidRPr="003A4C00">
        <w:rPr>
          <w:iCs/>
        </w:rPr>
        <w:t>Vaz</w:t>
      </w:r>
      <w:proofErr w:type="spellEnd"/>
      <w:r w:rsidRPr="003A4C00">
        <w:rPr>
          <w:iCs/>
        </w:rPr>
        <w:t xml:space="preserve"> L, Moran A, </w:t>
      </w:r>
      <w:proofErr w:type="spellStart"/>
      <w:r w:rsidRPr="003A4C00">
        <w:rPr>
          <w:iCs/>
        </w:rPr>
        <w:t>Soofi</w:t>
      </w:r>
      <w:proofErr w:type="spellEnd"/>
      <w:r w:rsidRPr="003A4C00">
        <w:rPr>
          <w:iCs/>
        </w:rPr>
        <w:t xml:space="preserve"> SB, </w:t>
      </w:r>
      <w:proofErr w:type="spellStart"/>
      <w:r w:rsidRPr="003A4C00">
        <w:rPr>
          <w:iCs/>
        </w:rPr>
        <w:t>Nalwadda</w:t>
      </w:r>
      <w:proofErr w:type="spellEnd"/>
      <w:r w:rsidRPr="003A4C00">
        <w:rPr>
          <w:iCs/>
        </w:rPr>
        <w:t xml:space="preserve"> C, Peterson SS, Bhutta ZA, </w:t>
      </w:r>
      <w:proofErr w:type="spellStart"/>
      <w:r w:rsidRPr="003A4C00">
        <w:rPr>
          <w:iCs/>
        </w:rPr>
        <w:t>Khanal</w:t>
      </w:r>
      <w:proofErr w:type="spellEnd"/>
      <w:r w:rsidRPr="003A4C00">
        <w:rPr>
          <w:iCs/>
        </w:rPr>
        <w:t xml:space="preserve"> S, </w:t>
      </w:r>
      <w:r w:rsidRPr="003A4C00">
        <w:rPr>
          <w:b/>
          <w:iCs/>
        </w:rPr>
        <w:t>Tielsch JM</w:t>
      </w:r>
      <w:r w:rsidRPr="003A4C00">
        <w:rPr>
          <w:iCs/>
        </w:rPr>
        <w:t xml:space="preserve">, Doherty T, </w:t>
      </w:r>
      <w:proofErr w:type="spellStart"/>
      <w:r w:rsidRPr="003A4C00">
        <w:rPr>
          <w:iCs/>
        </w:rPr>
        <w:t>Nsibande</w:t>
      </w:r>
      <w:proofErr w:type="spellEnd"/>
      <w:r w:rsidRPr="003A4C00">
        <w:rPr>
          <w:iCs/>
        </w:rPr>
        <w:t xml:space="preserve"> D, Lawn JE, Wall S.  </w:t>
      </w:r>
      <w:r w:rsidRPr="003A4C00">
        <w:rPr>
          <w:i/>
          <w:iCs/>
        </w:rPr>
        <w:t>A systematic review of community-to-facility neonatal referral completion rates in Africa and Asia.</w:t>
      </w:r>
      <w:r>
        <w:rPr>
          <w:iCs/>
        </w:rPr>
        <w:t xml:space="preserve">  BMC Public Health 2015; 15: 989.  PMID: 26419934</w:t>
      </w:r>
      <w:r w:rsidRPr="003A4C00">
        <w:rPr>
          <w:iCs/>
        </w:rPr>
        <w:t>.</w:t>
      </w:r>
    </w:p>
    <w:p w14:paraId="013B8D7A" w14:textId="77777777" w:rsidR="00B15E14" w:rsidRPr="00B15E14" w:rsidRDefault="00B15E14" w:rsidP="00B15E14">
      <w:pPr>
        <w:pStyle w:val="ListParagraph"/>
        <w:rPr>
          <w:i/>
          <w:iCs/>
        </w:rPr>
      </w:pPr>
    </w:p>
    <w:p w14:paraId="64AF3133" w14:textId="77777777" w:rsidR="00A321BE" w:rsidRPr="003A4C00" w:rsidRDefault="00A321BE" w:rsidP="00050828">
      <w:pPr>
        <w:pStyle w:val="ListParagraph"/>
        <w:numPr>
          <w:ilvl w:val="0"/>
          <w:numId w:val="27"/>
        </w:numPr>
      </w:pPr>
      <w:r w:rsidRPr="003A4C00">
        <w:rPr>
          <w:b/>
        </w:rPr>
        <w:t>The Sanitation Hygiene Infant Nutrition Efficacy (SHINE) Trial Team</w:t>
      </w:r>
      <w:r w:rsidRPr="003A4C00">
        <w:t xml:space="preserve">.  </w:t>
      </w:r>
      <w:r w:rsidRPr="003A4C00">
        <w:rPr>
          <w:i/>
        </w:rPr>
        <w:t>The Sanitation Hygiene Infant Nutrition Efficacy (SHINE) Trial: Rationale, Design, and Methods.</w:t>
      </w:r>
      <w:r w:rsidRPr="003A4C00">
        <w:t xml:space="preserve"> Clinical Infectious Diseases 2015; 61(S7</w:t>
      </w:r>
      <w:proofErr w:type="gramStart"/>
      <w:r w:rsidRPr="003A4C00">
        <w:t>):S</w:t>
      </w:r>
      <w:proofErr w:type="gramEnd"/>
      <w:r w:rsidRPr="003A4C00">
        <w:t>685–702.</w:t>
      </w:r>
    </w:p>
    <w:p w14:paraId="2FFF4DFE" w14:textId="77777777" w:rsidR="00A321BE" w:rsidRPr="003A4C00" w:rsidRDefault="00A321BE" w:rsidP="00A321BE"/>
    <w:p w14:paraId="705FCDC1" w14:textId="77777777" w:rsidR="00A321BE" w:rsidRPr="003A4C00" w:rsidRDefault="00A321BE" w:rsidP="00050828">
      <w:pPr>
        <w:pStyle w:val="ListParagraph"/>
        <w:numPr>
          <w:ilvl w:val="0"/>
          <w:numId w:val="27"/>
        </w:numPr>
      </w:pPr>
      <w:r w:rsidRPr="003A4C00">
        <w:t xml:space="preserve">Mbuya MNN, Tavengwa NV, Stoltzfus RJ, Curtis V, </w:t>
      </w:r>
      <w:proofErr w:type="spellStart"/>
      <w:r w:rsidRPr="003A4C00">
        <w:t>Pelto</w:t>
      </w:r>
      <w:proofErr w:type="spellEnd"/>
      <w:r w:rsidRPr="003A4C00">
        <w:t xml:space="preserve"> GH, Ntozini R, </w:t>
      </w:r>
      <w:proofErr w:type="spellStart"/>
      <w:r w:rsidRPr="003A4C00">
        <w:t>Kambarami</w:t>
      </w:r>
      <w:proofErr w:type="spellEnd"/>
      <w:r w:rsidRPr="003A4C00">
        <w:t xml:space="preserve"> RA, </w:t>
      </w:r>
      <w:proofErr w:type="spellStart"/>
      <w:r w:rsidRPr="003A4C00">
        <w:t>Fundira</w:t>
      </w:r>
      <w:proofErr w:type="spellEnd"/>
      <w:r w:rsidRPr="003A4C00">
        <w:t xml:space="preserve"> D, </w:t>
      </w:r>
      <w:proofErr w:type="spellStart"/>
      <w:r w:rsidRPr="003A4C00">
        <w:t>Malaba</w:t>
      </w:r>
      <w:proofErr w:type="spellEnd"/>
      <w:r w:rsidRPr="003A4C00">
        <w:t xml:space="preserve"> TR, </w:t>
      </w:r>
      <w:proofErr w:type="spellStart"/>
      <w:r w:rsidRPr="003A4C00">
        <w:t>Maunze</w:t>
      </w:r>
      <w:proofErr w:type="spellEnd"/>
      <w:r w:rsidRPr="003A4C00">
        <w:t xml:space="preserve"> D, Morgan P, Mangwadu G, Humphrey JH, for </w:t>
      </w:r>
      <w:r w:rsidRPr="003A4C00">
        <w:rPr>
          <w:b/>
        </w:rPr>
        <w:t>the Sanitation Hygiene Infant Nutrition Efficacy (SHINE) Trial Team</w:t>
      </w:r>
      <w:r w:rsidRPr="003A4C00">
        <w:t xml:space="preserve">.  </w:t>
      </w:r>
      <w:r w:rsidRPr="003A4C00">
        <w:rPr>
          <w:i/>
        </w:rPr>
        <w:t>Design of an Intervention to Minimize Ingestion of Fecal Microbes by Young Children in Rural Zimbabwe</w:t>
      </w:r>
      <w:r w:rsidRPr="003A4C00">
        <w:t>.  Clinical Infectious Diseases 2015 61: S703-S709.</w:t>
      </w:r>
    </w:p>
    <w:p w14:paraId="26656611" w14:textId="77777777" w:rsidR="00A321BE" w:rsidRPr="003A4C00" w:rsidRDefault="00A321BE" w:rsidP="00A321BE">
      <w:pPr>
        <w:pStyle w:val="ListParagraph"/>
      </w:pPr>
    </w:p>
    <w:p w14:paraId="1B0964E2" w14:textId="77777777" w:rsidR="00E5556F" w:rsidRPr="003A4C00" w:rsidRDefault="00A321BE" w:rsidP="00050828">
      <w:pPr>
        <w:pStyle w:val="ListParagraph"/>
        <w:numPr>
          <w:ilvl w:val="0"/>
          <w:numId w:val="27"/>
        </w:numPr>
      </w:pPr>
      <w:r w:rsidRPr="003A4C00">
        <w:t>Desai</w:t>
      </w:r>
      <w:r w:rsidR="00E5556F" w:rsidRPr="003A4C00">
        <w:t xml:space="preserve"> A</w:t>
      </w:r>
      <w:r w:rsidRPr="003A4C00">
        <w:t>, Smith</w:t>
      </w:r>
      <w:r w:rsidR="00E5556F" w:rsidRPr="003A4C00">
        <w:t xml:space="preserve"> LE</w:t>
      </w:r>
      <w:r w:rsidRPr="003A4C00">
        <w:t>, Mbuya</w:t>
      </w:r>
      <w:r w:rsidR="00E5556F" w:rsidRPr="003A4C00">
        <w:t xml:space="preserve"> MNN</w:t>
      </w:r>
      <w:r w:rsidRPr="003A4C00">
        <w:t>, Chigumira</w:t>
      </w:r>
      <w:r w:rsidR="00E5556F" w:rsidRPr="003A4C00">
        <w:t xml:space="preserve"> A</w:t>
      </w:r>
      <w:r w:rsidRPr="003A4C00">
        <w:t xml:space="preserve">, </w:t>
      </w:r>
      <w:proofErr w:type="spellStart"/>
      <w:r w:rsidRPr="003A4C00">
        <w:t>Fundira</w:t>
      </w:r>
      <w:proofErr w:type="spellEnd"/>
      <w:r w:rsidR="00E5556F" w:rsidRPr="003A4C00">
        <w:t xml:space="preserve"> D</w:t>
      </w:r>
      <w:r w:rsidRPr="003A4C00">
        <w:t>, Tavengwa</w:t>
      </w:r>
      <w:r w:rsidR="00E5556F" w:rsidRPr="003A4C00">
        <w:t xml:space="preserve"> NV</w:t>
      </w:r>
      <w:r w:rsidRPr="003A4C00">
        <w:t xml:space="preserve">, </w:t>
      </w:r>
      <w:proofErr w:type="spellStart"/>
      <w:r w:rsidRPr="003A4C00">
        <w:t>Malaba</w:t>
      </w:r>
      <w:proofErr w:type="spellEnd"/>
      <w:r w:rsidR="00E5556F" w:rsidRPr="003A4C00">
        <w:t xml:space="preserve"> TR</w:t>
      </w:r>
      <w:r w:rsidRPr="003A4C00">
        <w:t>, Majo</w:t>
      </w:r>
      <w:r w:rsidR="00E5556F" w:rsidRPr="003A4C00">
        <w:t xml:space="preserve"> FD</w:t>
      </w:r>
      <w:r w:rsidRPr="003A4C00">
        <w:t>, Humphrey</w:t>
      </w:r>
      <w:r w:rsidR="00E5556F" w:rsidRPr="003A4C00">
        <w:t xml:space="preserve"> JH</w:t>
      </w:r>
      <w:r w:rsidRPr="003A4C00">
        <w:t>, Stoltzfus</w:t>
      </w:r>
      <w:r w:rsidR="00E5556F" w:rsidRPr="003A4C00">
        <w:t xml:space="preserve"> RJ</w:t>
      </w:r>
      <w:r w:rsidRPr="003A4C00">
        <w:t xml:space="preserve">, for </w:t>
      </w:r>
      <w:r w:rsidRPr="003A4C00">
        <w:rPr>
          <w:b/>
        </w:rPr>
        <w:t>the Sanitation Hygiene</w:t>
      </w:r>
      <w:r w:rsidR="00E5556F" w:rsidRPr="003A4C00">
        <w:rPr>
          <w:b/>
        </w:rPr>
        <w:t xml:space="preserve"> </w:t>
      </w:r>
      <w:r w:rsidRPr="003A4C00">
        <w:rPr>
          <w:b/>
        </w:rPr>
        <w:t>Infant Nutrition Efficacy (SHINE) Trial Team</w:t>
      </w:r>
      <w:r w:rsidRPr="003A4C00">
        <w:t xml:space="preserve">.  </w:t>
      </w:r>
      <w:r w:rsidRPr="003A4C00">
        <w:rPr>
          <w:i/>
        </w:rPr>
        <w:t>The SHINE Trial Infant Feeding Intervention: Pilot Study of Effects on</w:t>
      </w:r>
      <w:r w:rsidR="00E5556F" w:rsidRPr="003A4C00">
        <w:rPr>
          <w:i/>
        </w:rPr>
        <w:t xml:space="preserve"> </w:t>
      </w:r>
      <w:r w:rsidRPr="003A4C00">
        <w:rPr>
          <w:i/>
        </w:rPr>
        <w:t>Maternal Learning and Infant Diet Quality in Rural Zimbabwe</w:t>
      </w:r>
      <w:r w:rsidRPr="003A4C00">
        <w:t>. Clinical Infectious Diseases 2015 61</w:t>
      </w:r>
      <w:r w:rsidR="00E5556F" w:rsidRPr="003A4C00">
        <w:t>(S7)</w:t>
      </w:r>
      <w:r w:rsidRPr="003A4C00">
        <w:t>: S710-S715.</w:t>
      </w:r>
    </w:p>
    <w:p w14:paraId="526FE93F" w14:textId="77777777" w:rsidR="00E5556F" w:rsidRPr="003A4C00" w:rsidRDefault="00E5556F" w:rsidP="00E5556F">
      <w:pPr>
        <w:pStyle w:val="ListParagraph"/>
      </w:pPr>
    </w:p>
    <w:p w14:paraId="2A540A1A" w14:textId="77777777" w:rsidR="00A321BE" w:rsidRPr="003A4C00" w:rsidRDefault="00E5556F" w:rsidP="00050828">
      <w:pPr>
        <w:pStyle w:val="ListParagraph"/>
        <w:numPr>
          <w:ilvl w:val="0"/>
          <w:numId w:val="27"/>
        </w:numPr>
      </w:pPr>
      <w:r w:rsidRPr="003A4C00">
        <w:t xml:space="preserve">Ntozini R, Marks SJ, Mangwadu G, Mbuya MNN, </w:t>
      </w:r>
      <w:proofErr w:type="spellStart"/>
      <w:r w:rsidRPr="003A4C00">
        <w:t>Gerema</w:t>
      </w:r>
      <w:proofErr w:type="spellEnd"/>
      <w:r w:rsidRPr="003A4C00">
        <w:t xml:space="preserve"> G, Mutasa B, Julian TR, Schwab KJ, Humphrey JH, </w:t>
      </w:r>
      <w:proofErr w:type="spellStart"/>
      <w:r w:rsidRPr="003A4C00">
        <w:t>Zungu</w:t>
      </w:r>
      <w:proofErr w:type="spellEnd"/>
      <w:r w:rsidRPr="003A4C00">
        <w:t xml:space="preserve"> LI, for </w:t>
      </w:r>
      <w:r w:rsidRPr="003A4C00">
        <w:rPr>
          <w:b/>
        </w:rPr>
        <w:t>the Sanitation Hygiene Infant Nutrition Efficacy (SHINE) Trial Team</w:t>
      </w:r>
      <w:r w:rsidRPr="003A4C00">
        <w:t xml:space="preserve">.  </w:t>
      </w:r>
      <w:r w:rsidRPr="003A4C00">
        <w:rPr>
          <w:i/>
        </w:rPr>
        <w:t>Using Geographic Information Systems and Spatial Analysis Methods to Assess Household Water Access and Sanitation Coverage in the SHINE Trial</w:t>
      </w:r>
      <w:r w:rsidRPr="003A4C00">
        <w:t>. Clinical Infectious Diseases 2015 61(S7): S716-S725.</w:t>
      </w:r>
    </w:p>
    <w:p w14:paraId="751456B7" w14:textId="77777777" w:rsidR="00E5556F" w:rsidRPr="003A4C00" w:rsidRDefault="00E5556F" w:rsidP="00E5556F">
      <w:pPr>
        <w:pStyle w:val="ListParagraph"/>
      </w:pPr>
    </w:p>
    <w:p w14:paraId="284FB16E" w14:textId="77777777" w:rsidR="00E5556F" w:rsidRPr="003A4C00" w:rsidRDefault="00E5556F" w:rsidP="00050828">
      <w:pPr>
        <w:pStyle w:val="ListParagraph"/>
        <w:numPr>
          <w:ilvl w:val="0"/>
          <w:numId w:val="27"/>
        </w:numPr>
      </w:pPr>
      <w:r w:rsidRPr="003A4C00">
        <w:t xml:space="preserve">Prendergast AJ, Humphrey JH, Mutasa K, Majo FD, </w:t>
      </w:r>
      <w:proofErr w:type="spellStart"/>
      <w:r w:rsidRPr="003A4C00">
        <w:t>Rukobo</w:t>
      </w:r>
      <w:proofErr w:type="spellEnd"/>
      <w:r w:rsidRPr="003A4C00">
        <w:t xml:space="preserve"> S, </w:t>
      </w:r>
      <w:proofErr w:type="spellStart"/>
      <w:r w:rsidRPr="003A4C00">
        <w:t>Govha</w:t>
      </w:r>
      <w:proofErr w:type="spellEnd"/>
      <w:r w:rsidRPr="003A4C00">
        <w:t xml:space="preserve"> M, Mbuya MNN, Moulton LH, Stoltzfus RJ, for </w:t>
      </w:r>
      <w:r w:rsidRPr="003A4C00">
        <w:rPr>
          <w:b/>
        </w:rPr>
        <w:t>the Sanitation Hygiene Infant Nutrition Efficacy (SHINE) Trial Team</w:t>
      </w:r>
      <w:r w:rsidRPr="003A4C00">
        <w:t xml:space="preserve">.  </w:t>
      </w:r>
      <w:r w:rsidRPr="003A4C00">
        <w:rPr>
          <w:i/>
        </w:rPr>
        <w:t>Assessment of Environmental Enteric Dysfunction in the SHINE Trial: Methods and Challenges</w:t>
      </w:r>
      <w:r w:rsidRPr="003A4C00">
        <w:t>.  Clinical Infectious Diseases 2015 61(S7): S726-S732.</w:t>
      </w:r>
    </w:p>
    <w:p w14:paraId="145681AF" w14:textId="77777777" w:rsidR="00E5556F" w:rsidRPr="003A4C00" w:rsidRDefault="00E5556F" w:rsidP="00E5556F">
      <w:pPr>
        <w:pStyle w:val="ListParagraph"/>
      </w:pPr>
    </w:p>
    <w:p w14:paraId="55B9DD4E" w14:textId="77777777" w:rsidR="0019719A" w:rsidRPr="003A4C00" w:rsidRDefault="00E5556F" w:rsidP="00050828">
      <w:pPr>
        <w:pStyle w:val="ListParagraph"/>
        <w:numPr>
          <w:ilvl w:val="0"/>
          <w:numId w:val="27"/>
        </w:numPr>
      </w:pPr>
      <w:r w:rsidRPr="003A4C00">
        <w:t>Smith</w:t>
      </w:r>
      <w:r w:rsidR="0019719A" w:rsidRPr="003A4C00">
        <w:t xml:space="preserve"> LE</w:t>
      </w:r>
      <w:r w:rsidRPr="003A4C00">
        <w:t>, Prendergast</w:t>
      </w:r>
      <w:r w:rsidR="0019719A" w:rsidRPr="003A4C00">
        <w:t xml:space="preserve"> AJ</w:t>
      </w:r>
      <w:r w:rsidRPr="003A4C00">
        <w:t>, Turner</w:t>
      </w:r>
      <w:r w:rsidR="0019719A" w:rsidRPr="003A4C00">
        <w:t xml:space="preserve"> PC</w:t>
      </w:r>
      <w:r w:rsidRPr="003A4C00">
        <w:t>, Mbuya</w:t>
      </w:r>
      <w:r w:rsidR="0019719A" w:rsidRPr="003A4C00">
        <w:t xml:space="preserve"> MNN</w:t>
      </w:r>
      <w:r w:rsidRPr="003A4C00">
        <w:t>, Mutasa</w:t>
      </w:r>
      <w:r w:rsidR="0019719A" w:rsidRPr="003A4C00">
        <w:t xml:space="preserve"> K</w:t>
      </w:r>
      <w:r w:rsidRPr="003A4C00">
        <w:t xml:space="preserve">, </w:t>
      </w:r>
      <w:proofErr w:type="spellStart"/>
      <w:r w:rsidRPr="003A4C00">
        <w:t>Kembo</w:t>
      </w:r>
      <w:proofErr w:type="spellEnd"/>
      <w:r w:rsidR="0019719A" w:rsidRPr="003A4C00">
        <w:t xml:space="preserve"> G</w:t>
      </w:r>
      <w:r w:rsidRPr="003A4C00">
        <w:t>, Stoltzfus</w:t>
      </w:r>
      <w:r w:rsidR="0019719A" w:rsidRPr="003A4C00">
        <w:t xml:space="preserve"> RJ</w:t>
      </w:r>
      <w:r w:rsidRPr="003A4C00">
        <w:t xml:space="preserve">, for </w:t>
      </w:r>
      <w:r w:rsidRPr="003A4C00">
        <w:rPr>
          <w:b/>
        </w:rPr>
        <w:t>the</w:t>
      </w:r>
      <w:r w:rsidR="0019719A" w:rsidRPr="003A4C00">
        <w:rPr>
          <w:b/>
        </w:rPr>
        <w:t xml:space="preserve"> </w:t>
      </w:r>
      <w:r w:rsidRPr="003A4C00">
        <w:rPr>
          <w:b/>
        </w:rPr>
        <w:t>Sanitation Hygiene Infant Nutrition Efficacy (SHINE) Trial Team</w:t>
      </w:r>
      <w:r w:rsidRPr="003A4C00">
        <w:t xml:space="preserve">.  </w:t>
      </w:r>
      <w:r w:rsidRPr="003A4C00">
        <w:rPr>
          <w:i/>
        </w:rPr>
        <w:t>The Potential Role of Mycotoxins as a Contributor to Stunting in the SHINE Trial</w:t>
      </w:r>
      <w:r w:rsidRPr="003A4C00">
        <w:t>.  Clinical Infectious Diseases 2015 61(S7): S733-S737.</w:t>
      </w:r>
    </w:p>
    <w:p w14:paraId="566BE528" w14:textId="77777777" w:rsidR="0019719A" w:rsidRPr="003A4C00" w:rsidRDefault="0019719A" w:rsidP="0019719A">
      <w:pPr>
        <w:pStyle w:val="ListParagraph"/>
      </w:pPr>
    </w:p>
    <w:p w14:paraId="044317FC" w14:textId="77777777" w:rsidR="0019719A" w:rsidRPr="003A4C00" w:rsidRDefault="0019719A" w:rsidP="00050828">
      <w:pPr>
        <w:pStyle w:val="ListParagraph"/>
        <w:numPr>
          <w:ilvl w:val="0"/>
          <w:numId w:val="27"/>
        </w:numPr>
      </w:pPr>
      <w:r w:rsidRPr="003A4C00">
        <w:t xml:space="preserve">Gough EK, Prendergast AJ, Mutasa KE, Stoltzfus RJ, Manges AR, for </w:t>
      </w:r>
      <w:r w:rsidRPr="003A4C00">
        <w:rPr>
          <w:b/>
        </w:rPr>
        <w:t>the Sanitation Hygiene Infant Nutrition Efficacy (SHINE) Trial Team</w:t>
      </w:r>
      <w:r w:rsidRPr="003A4C00">
        <w:t xml:space="preserve">. </w:t>
      </w:r>
      <w:r w:rsidRPr="003A4C00">
        <w:rPr>
          <w:i/>
        </w:rPr>
        <w:t>Assessing the Intestinal Microbiota in the SHINE Trial</w:t>
      </w:r>
      <w:r w:rsidRPr="003A4C00">
        <w:t>.  Clinical Infectious Diseases 2015 61(S7): S738-S744.</w:t>
      </w:r>
    </w:p>
    <w:p w14:paraId="1CFBD9F8" w14:textId="77777777" w:rsidR="0019719A" w:rsidRPr="003A4C00" w:rsidRDefault="0019719A" w:rsidP="0019719A">
      <w:pPr>
        <w:pStyle w:val="ListParagraph"/>
      </w:pPr>
    </w:p>
    <w:p w14:paraId="04E5B426" w14:textId="77777777" w:rsidR="0019719A" w:rsidRPr="003A4C00" w:rsidRDefault="0019719A" w:rsidP="00050828">
      <w:pPr>
        <w:pStyle w:val="ListParagraph"/>
        <w:numPr>
          <w:ilvl w:val="0"/>
          <w:numId w:val="27"/>
        </w:numPr>
      </w:pPr>
      <w:proofErr w:type="spellStart"/>
      <w:r w:rsidRPr="003A4C00">
        <w:t>Matare</w:t>
      </w:r>
      <w:proofErr w:type="spellEnd"/>
      <w:r w:rsidRPr="003A4C00">
        <w:t xml:space="preserve"> CR, Mbuya MNN, </w:t>
      </w:r>
      <w:proofErr w:type="spellStart"/>
      <w:r w:rsidRPr="003A4C00">
        <w:t>Pelto</w:t>
      </w:r>
      <w:proofErr w:type="spellEnd"/>
      <w:r w:rsidRPr="003A4C00">
        <w:t xml:space="preserve"> G, </w:t>
      </w:r>
      <w:proofErr w:type="spellStart"/>
      <w:r w:rsidRPr="003A4C00">
        <w:t>Dickin</w:t>
      </w:r>
      <w:proofErr w:type="spellEnd"/>
      <w:r w:rsidRPr="003A4C00">
        <w:t xml:space="preserve"> KL, Stoltzfus RJ, for </w:t>
      </w:r>
      <w:r w:rsidRPr="003A4C00">
        <w:rPr>
          <w:b/>
        </w:rPr>
        <w:t>the Sanitation Hygiene Infant Nutrition Efficacy (SHINE) Trial Team</w:t>
      </w:r>
      <w:r w:rsidRPr="003A4C00">
        <w:t xml:space="preserve">.  </w:t>
      </w:r>
      <w:r w:rsidRPr="003A4C00">
        <w:rPr>
          <w:i/>
        </w:rPr>
        <w:t>Assessing Maternal Capabilities in the SHINE Trial: Highlighting a Hidden Link in the Causal Pathway to Child Health</w:t>
      </w:r>
      <w:r w:rsidRPr="003A4C00">
        <w:t>.  Clinical Infectious Diseases 2015 61(S7): S745-S751.</w:t>
      </w:r>
    </w:p>
    <w:p w14:paraId="7B3CB9FE" w14:textId="77777777" w:rsidR="0019719A" w:rsidRPr="003A4C00" w:rsidRDefault="0019719A" w:rsidP="0019719A">
      <w:pPr>
        <w:pStyle w:val="ListParagraph"/>
      </w:pPr>
    </w:p>
    <w:p w14:paraId="63B83B35" w14:textId="77777777" w:rsidR="00336552" w:rsidRDefault="0019719A" w:rsidP="00050828">
      <w:pPr>
        <w:pStyle w:val="ListParagraph"/>
        <w:numPr>
          <w:ilvl w:val="0"/>
          <w:numId w:val="27"/>
        </w:numPr>
      </w:pPr>
      <w:r w:rsidRPr="003A4C00">
        <w:t xml:space="preserve">Mbuya MNN, Jones AD, Ntozini R, Humphrey JH, Moulton LH, Stoltzfus RJ, Maluccio JA, for </w:t>
      </w:r>
      <w:r w:rsidRPr="003A4C00">
        <w:rPr>
          <w:b/>
        </w:rPr>
        <w:t>the Sanitation Hygiene Infant Nutrition Efficacy (SHINE) Trial Team</w:t>
      </w:r>
      <w:r w:rsidRPr="003A4C00">
        <w:t xml:space="preserve">.  </w:t>
      </w:r>
      <w:r w:rsidRPr="003A4C00">
        <w:rPr>
          <w:i/>
        </w:rPr>
        <w:t>Theory-Driven Process Evaluation of the SHINE Trial Using a Program Impact Pathway Approach</w:t>
      </w:r>
      <w:r w:rsidRPr="003A4C00">
        <w:t>.  Clinical Infectious Diseases 2015 61(S7): S752-S758.</w:t>
      </w:r>
      <w:bookmarkEnd w:id="14"/>
    </w:p>
    <w:p w14:paraId="2DC45CDC" w14:textId="77777777" w:rsidR="00336552" w:rsidRDefault="00336552" w:rsidP="00336552">
      <w:pPr>
        <w:pStyle w:val="ListParagraph"/>
      </w:pPr>
    </w:p>
    <w:p w14:paraId="612B4062" w14:textId="77777777" w:rsidR="00B45DEA" w:rsidRDefault="00520E86" w:rsidP="00050828">
      <w:pPr>
        <w:pStyle w:val="ListParagraph"/>
        <w:numPr>
          <w:ilvl w:val="0"/>
          <w:numId w:val="27"/>
        </w:numPr>
      </w:pPr>
      <w:r w:rsidRPr="00520E86">
        <w:t xml:space="preserve">Omer SB, Richards JL, Madhi SA, Tapia MD, Steinhoff MC, Aqil AR, Wairagkar N; </w:t>
      </w:r>
      <w:r w:rsidRPr="00336552">
        <w:rPr>
          <w:b/>
        </w:rPr>
        <w:t>BMGF Supported Maternal Influenza Immunization Trials Investigators Group</w:t>
      </w:r>
      <w:r w:rsidRPr="00520E86">
        <w:t>.</w:t>
      </w:r>
      <w:r>
        <w:t xml:space="preserve">  </w:t>
      </w:r>
      <w:r w:rsidRPr="00336552">
        <w:rPr>
          <w:i/>
        </w:rPr>
        <w:t>Three randomized trials of maternal influenza immunization in Mali, Nepal, and South Africa: Methods and expectations</w:t>
      </w:r>
      <w:r w:rsidRPr="00520E86">
        <w:t>.</w:t>
      </w:r>
      <w:r>
        <w:t xml:space="preserve"> </w:t>
      </w:r>
      <w:r w:rsidRPr="00520E86">
        <w:rPr>
          <w:rStyle w:val="jrnl"/>
        </w:rPr>
        <w:t>Vaccine</w:t>
      </w:r>
      <w:r w:rsidR="00336552">
        <w:t>. 2015</w:t>
      </w:r>
      <w:r w:rsidRPr="00520E86">
        <w:t>;</w:t>
      </w:r>
      <w:r w:rsidR="00336552">
        <w:t xml:space="preserve"> </w:t>
      </w:r>
      <w:r w:rsidRPr="00520E86">
        <w:t xml:space="preserve">33(32):3801-12. </w:t>
      </w:r>
      <w:proofErr w:type="spellStart"/>
      <w:r w:rsidRPr="00520E86">
        <w:t>doi</w:t>
      </w:r>
      <w:proofErr w:type="spellEnd"/>
      <w:r w:rsidRPr="00520E86">
        <w:t>: 10.1016/j.vaccine.2015.0</w:t>
      </w:r>
      <w:r w:rsidR="00336552">
        <w:t xml:space="preserve">5.077. </w:t>
      </w:r>
      <w:r w:rsidRPr="00520E86">
        <w:t>PMID:</w:t>
      </w:r>
      <w:r w:rsidR="00336552">
        <w:t xml:space="preserve">  </w:t>
      </w:r>
      <w:r w:rsidRPr="00520E86">
        <w:t>26095508</w:t>
      </w:r>
    </w:p>
    <w:p w14:paraId="5351CEFC" w14:textId="77777777" w:rsidR="00B45DEA" w:rsidRDefault="00B45DEA" w:rsidP="00B45DEA">
      <w:pPr>
        <w:pStyle w:val="ListParagraph"/>
      </w:pPr>
    </w:p>
    <w:p w14:paraId="047E7C28" w14:textId="77777777" w:rsidR="00336552" w:rsidRDefault="00955977" w:rsidP="00050828">
      <w:pPr>
        <w:pStyle w:val="ListParagraph"/>
        <w:numPr>
          <w:ilvl w:val="0"/>
          <w:numId w:val="27"/>
        </w:numPr>
      </w:pPr>
      <w:r w:rsidRPr="003A4C00">
        <w:t xml:space="preserve">Rosenstock S. Katz J, Mullany LC, Khatry SK, LeClerq SC, Darmstadt GL, </w:t>
      </w:r>
      <w:r w:rsidRPr="00B45DEA">
        <w:rPr>
          <w:b/>
        </w:rPr>
        <w:t>Tielsch JM</w:t>
      </w:r>
      <w:r w:rsidRPr="003A4C00">
        <w:t xml:space="preserve">. </w:t>
      </w:r>
      <w:r w:rsidRPr="00B45DEA">
        <w:rPr>
          <w:i/>
        </w:rPr>
        <w:t>Sex differences in morbidity care-seeking during the neonatal period in rural southern Nepal.</w:t>
      </w:r>
      <w:r w:rsidRPr="003A4C00">
        <w:t xml:space="preserve"> Journal of Health, Population and Nutrition </w:t>
      </w:r>
      <w:r w:rsidR="00C0205B" w:rsidRPr="003A4C00">
        <w:t>2015, 33:11 DOI: 10.1186/s41043-015-0014-0</w:t>
      </w:r>
    </w:p>
    <w:p w14:paraId="036DBF82" w14:textId="77777777" w:rsidR="00336552" w:rsidRDefault="00336552" w:rsidP="00336552">
      <w:pPr>
        <w:pStyle w:val="ListParagraph"/>
      </w:pPr>
    </w:p>
    <w:p w14:paraId="2458A1D0" w14:textId="77777777" w:rsidR="00336552" w:rsidRDefault="00336552" w:rsidP="00050828">
      <w:pPr>
        <w:pStyle w:val="ListParagraph"/>
        <w:numPr>
          <w:ilvl w:val="0"/>
          <w:numId w:val="27"/>
        </w:numPr>
      </w:pPr>
      <w:proofErr w:type="spellStart"/>
      <w:r w:rsidRPr="00336552">
        <w:t>Mupfudze</w:t>
      </w:r>
      <w:proofErr w:type="spellEnd"/>
      <w:r w:rsidRPr="00336552">
        <w:t xml:space="preserve"> TG, Stoltzfus RJ, </w:t>
      </w:r>
      <w:proofErr w:type="spellStart"/>
      <w:r w:rsidRPr="00336552">
        <w:t>Rukobo</w:t>
      </w:r>
      <w:proofErr w:type="spellEnd"/>
      <w:r w:rsidRPr="00336552">
        <w:t xml:space="preserve"> S, Moulton LH, Humphrey JH, Prendergast AJ; SHINE Trial Team, Jones AD, Manges A, Mangwadu G, Maluccio JA, Mbuya MN, Ntozini R,</w:t>
      </w:r>
      <w:r w:rsidRPr="00336552">
        <w:rPr>
          <w:rStyle w:val="apple-converted-space"/>
        </w:rPr>
        <w:t> </w:t>
      </w:r>
      <w:r w:rsidRPr="00336552">
        <w:rPr>
          <w:b/>
          <w:bCs/>
        </w:rPr>
        <w:t>Tielsch JM</w:t>
      </w:r>
      <w:r w:rsidRPr="00336552">
        <w:t>.</w:t>
      </w:r>
      <w:r>
        <w:t xml:space="preserve"> </w:t>
      </w:r>
      <w:r w:rsidRPr="00F30A39">
        <w:rPr>
          <w:i/>
        </w:rPr>
        <w:t>Plasma concentrations of hepcidin in anemic Zimbabwean infants.</w:t>
      </w:r>
      <w:r>
        <w:t xml:space="preserve"> </w:t>
      </w:r>
      <w:r>
        <w:rPr>
          <w:rStyle w:val="jrnl"/>
        </w:rPr>
        <w:t>PLO</w:t>
      </w:r>
      <w:r w:rsidRPr="00336552">
        <w:rPr>
          <w:rStyle w:val="jrnl"/>
        </w:rPr>
        <w:t>S One</w:t>
      </w:r>
      <w:r>
        <w:t>. 2015</w:t>
      </w:r>
      <w:r w:rsidRPr="00336552">
        <w:t>;</w:t>
      </w:r>
      <w:r>
        <w:t xml:space="preserve"> </w:t>
      </w:r>
      <w:r w:rsidRPr="00336552">
        <w:t>10(</w:t>
      </w:r>
      <w:r w:rsidR="001F3F22">
        <w:t>8</w:t>
      </w:r>
      <w:proofErr w:type="gramStart"/>
      <w:r w:rsidR="001F3F22">
        <w:t>):e</w:t>
      </w:r>
      <w:proofErr w:type="gramEnd"/>
      <w:r w:rsidR="001F3F22">
        <w:t>0135227</w:t>
      </w:r>
      <w:r w:rsidRPr="00336552">
        <w:t>.</w:t>
      </w:r>
      <w:r>
        <w:t xml:space="preserve"> </w:t>
      </w:r>
      <w:r w:rsidRPr="00336552">
        <w:t>PMID:</w:t>
      </w:r>
      <w:r>
        <w:t xml:space="preserve"> </w:t>
      </w:r>
      <w:r w:rsidRPr="00336552">
        <w:t>26252205</w:t>
      </w:r>
    </w:p>
    <w:p w14:paraId="77447C41" w14:textId="77777777" w:rsidR="00336552" w:rsidRPr="00336552" w:rsidRDefault="00336552" w:rsidP="00336552">
      <w:pPr>
        <w:pStyle w:val="Title1"/>
        <w:shd w:val="clear" w:color="auto" w:fill="FFFFFF"/>
        <w:spacing w:before="0" w:beforeAutospacing="0" w:after="0" w:afterAutospacing="0"/>
      </w:pPr>
    </w:p>
    <w:p w14:paraId="195FC5B2" w14:textId="77777777" w:rsidR="00AD601C" w:rsidRPr="003A4C00" w:rsidRDefault="00AD601C" w:rsidP="00050828">
      <w:pPr>
        <w:pStyle w:val="ListParagraph"/>
        <w:numPr>
          <w:ilvl w:val="0"/>
          <w:numId w:val="27"/>
        </w:numPr>
        <w:rPr>
          <w:color w:val="000000" w:themeColor="text1"/>
        </w:rPr>
      </w:pPr>
      <w:r w:rsidRPr="003A4C00">
        <w:rPr>
          <w:color w:val="000000" w:themeColor="text1"/>
        </w:rPr>
        <w:t xml:space="preserve">Klasen EM, Wills </w:t>
      </w:r>
      <w:proofErr w:type="gramStart"/>
      <w:r w:rsidRPr="003A4C00">
        <w:rPr>
          <w:color w:val="000000" w:themeColor="text1"/>
        </w:rPr>
        <w:t>B,  Naithani</w:t>
      </w:r>
      <w:proofErr w:type="gramEnd"/>
      <w:r w:rsidRPr="003A4C00">
        <w:rPr>
          <w:color w:val="000000" w:themeColor="text1"/>
        </w:rPr>
        <w:t xml:space="preserve"> N, Gilman RH, </w:t>
      </w:r>
      <w:r w:rsidRPr="003A4C00">
        <w:rPr>
          <w:b/>
          <w:color w:val="000000" w:themeColor="text1"/>
        </w:rPr>
        <w:t>Tielsch JM</w:t>
      </w:r>
      <w:r w:rsidRPr="003A4C00">
        <w:rPr>
          <w:color w:val="000000" w:themeColor="text1"/>
        </w:rPr>
        <w:t xml:space="preserve">, Chiang M, Khatry S, Breysse PN, </w:t>
      </w:r>
      <w:proofErr w:type="spellStart"/>
      <w:r w:rsidRPr="003A4C00">
        <w:rPr>
          <w:color w:val="000000" w:themeColor="text1"/>
        </w:rPr>
        <w:t>Menya</w:t>
      </w:r>
      <w:proofErr w:type="spellEnd"/>
      <w:r w:rsidRPr="003A4C00">
        <w:rPr>
          <w:color w:val="000000" w:themeColor="text1"/>
        </w:rPr>
        <w:t xml:space="preserve"> D, </w:t>
      </w:r>
      <w:proofErr w:type="spellStart"/>
      <w:r w:rsidRPr="003A4C00">
        <w:rPr>
          <w:color w:val="000000" w:themeColor="text1"/>
        </w:rPr>
        <w:t>Apaka</w:t>
      </w:r>
      <w:proofErr w:type="spellEnd"/>
      <w:r w:rsidRPr="003A4C00">
        <w:rPr>
          <w:color w:val="000000" w:themeColor="text1"/>
        </w:rPr>
        <w:t xml:space="preserve"> C, Carter EJ, Sherman CB, Miranda JJ, Checkley W; COCINAS Trial Working Group</w:t>
      </w:r>
      <w:r w:rsidRPr="003A4C00">
        <w:rPr>
          <w:i/>
          <w:color w:val="000000" w:themeColor="text1"/>
        </w:rPr>
        <w:t>. Low correlation between household carbon monoxide and particulate matter concentrations from biomass-related pollution in three resource-poor settings.</w:t>
      </w:r>
      <w:r w:rsidRPr="003A4C00">
        <w:rPr>
          <w:color w:val="000000" w:themeColor="text1"/>
        </w:rPr>
        <w:t xml:space="preserve"> Environmental Research </w:t>
      </w:r>
      <w:r w:rsidRPr="003A4C00">
        <w:rPr>
          <w:color w:val="000000"/>
          <w:shd w:val="clear" w:color="auto" w:fill="FFFFFF"/>
        </w:rPr>
        <w:t>2015; 142:4</w:t>
      </w:r>
      <w:r w:rsidR="001F3F22">
        <w:rPr>
          <w:color w:val="000000"/>
          <w:shd w:val="clear" w:color="auto" w:fill="FFFFFF"/>
        </w:rPr>
        <w:t>24-431. PMID: 26245367</w:t>
      </w:r>
    </w:p>
    <w:p w14:paraId="0A300FB7" w14:textId="77777777" w:rsidR="00AD601C" w:rsidRPr="003A4C00" w:rsidRDefault="00AD601C" w:rsidP="00AD601C"/>
    <w:p w14:paraId="70D78EFB" w14:textId="77777777" w:rsidR="008F3C09" w:rsidRPr="003A4C00" w:rsidRDefault="008F3C09" w:rsidP="00050828">
      <w:pPr>
        <w:pStyle w:val="ListParagraph"/>
        <w:numPr>
          <w:ilvl w:val="0"/>
          <w:numId w:val="27"/>
        </w:numPr>
      </w:pPr>
      <w:r w:rsidRPr="003A4C00">
        <w:rPr>
          <w:rFonts w:eastAsiaTheme="minorHAnsi"/>
        </w:rPr>
        <w:t xml:space="preserve">Chavez MA, Naithani N, Gilman RH, </w:t>
      </w:r>
      <w:r w:rsidRPr="003A4C00">
        <w:rPr>
          <w:rFonts w:eastAsiaTheme="minorHAnsi"/>
          <w:b/>
        </w:rPr>
        <w:t>Tielsch JM</w:t>
      </w:r>
      <w:r w:rsidRPr="003A4C00">
        <w:rPr>
          <w:rFonts w:eastAsiaTheme="minorHAnsi"/>
        </w:rPr>
        <w:t xml:space="preserve">, Khatry S, Ellington LE, Miranda JJ, Rodriguez </w:t>
      </w:r>
      <w:r w:rsidRPr="003A4C00">
        <w:rPr>
          <w:rFonts w:eastAsiaTheme="minorHAnsi"/>
        </w:rPr>
        <w:lastRenderedPageBreak/>
        <w:t xml:space="preserve">S, Checkley W. </w:t>
      </w:r>
      <w:r w:rsidRPr="003A4C00">
        <w:rPr>
          <w:rFonts w:eastAsiaTheme="minorHAnsi"/>
          <w:i/>
        </w:rPr>
        <w:t xml:space="preserve">Agreement between the WHO algorithm and end-point consolidations identified using lung ultrasound for the diagnosis of childhood pneumonia by general practitioners. </w:t>
      </w:r>
      <w:r w:rsidRPr="003A4C00">
        <w:rPr>
          <w:rFonts w:ascii="Arial" w:eastAsiaTheme="minorHAnsi" w:hAnsi="Arial" w:cs="Arial"/>
          <w:i/>
          <w:sz w:val="22"/>
          <w:szCs w:val="22"/>
        </w:rPr>
        <w:t xml:space="preserve"> </w:t>
      </w:r>
      <w:r w:rsidRPr="003A4C00">
        <w:rPr>
          <w:rFonts w:eastAsiaTheme="minorHAnsi"/>
        </w:rPr>
        <w:t xml:space="preserve">Lung </w:t>
      </w:r>
      <w:r w:rsidRPr="003A4C00">
        <w:t>2015;</w:t>
      </w:r>
      <w:r w:rsidR="005E01C1" w:rsidRPr="003A4C00">
        <w:t xml:space="preserve"> </w:t>
      </w:r>
      <w:r w:rsidRPr="003A4C00">
        <w:t>193:</w:t>
      </w:r>
      <w:r w:rsidR="00A97853" w:rsidRPr="003A4C00">
        <w:t xml:space="preserve"> </w:t>
      </w:r>
      <w:r w:rsidRPr="003A4C00">
        <w:t xml:space="preserve">531-8. </w:t>
      </w:r>
      <w:proofErr w:type="spellStart"/>
      <w:r w:rsidRPr="003A4C00">
        <w:t>doi</w:t>
      </w:r>
      <w:proofErr w:type="spellEnd"/>
      <w:r w:rsidRPr="003A4C00">
        <w:t>: 10.1007/s00408-015-9730-x. PMID: 25921013</w:t>
      </w:r>
    </w:p>
    <w:p w14:paraId="18953988" w14:textId="77777777" w:rsidR="008F3C09" w:rsidRPr="003A4C00" w:rsidRDefault="008F3C09" w:rsidP="008F3C09">
      <w:pPr>
        <w:pStyle w:val="PlainText"/>
        <w:rPr>
          <w:rFonts w:ascii="Times New Roman" w:hAnsi="Times New Roman"/>
          <w:color w:val="auto"/>
          <w:sz w:val="24"/>
          <w:szCs w:val="24"/>
        </w:rPr>
      </w:pPr>
    </w:p>
    <w:p w14:paraId="2FCCE41C" w14:textId="77777777" w:rsidR="008F3C09" w:rsidRPr="003A4C00" w:rsidRDefault="008F3C09" w:rsidP="00050828">
      <w:pPr>
        <w:pStyle w:val="ListParagraph"/>
        <w:numPr>
          <w:ilvl w:val="0"/>
          <w:numId w:val="27"/>
        </w:numPr>
      </w:pPr>
      <w:proofErr w:type="spellStart"/>
      <w:r w:rsidRPr="003A4C00">
        <w:t>Ojo</w:t>
      </w:r>
      <w:proofErr w:type="spellEnd"/>
      <w:r w:rsidRPr="003A4C00">
        <w:t xml:space="preserve"> K, Scrafford CG, Soneja S. Khatry SK, LeClerq SC, Checkley W, Katz J, Breysse PN, </w:t>
      </w:r>
      <w:r w:rsidRPr="003A4C00">
        <w:rPr>
          <w:b/>
        </w:rPr>
        <w:t>Tielsch JM</w:t>
      </w:r>
      <w:r w:rsidRPr="003A4C00">
        <w:t xml:space="preserve">.  </w:t>
      </w:r>
      <w:r w:rsidRPr="003A4C00">
        <w:rPr>
          <w:i/>
        </w:rPr>
        <w:t>Indoor particulate matter concentration, water boiling time, and fuel use of selected alternative cookstoves in a home-like setting in rural Nepal</w:t>
      </w:r>
      <w:r w:rsidRPr="003A4C00">
        <w:t xml:space="preserve">.  International Journal of Environmental Research and Public Health </w:t>
      </w:r>
      <w:r w:rsidRPr="003A4C00">
        <w:rPr>
          <w:bCs/>
          <w:color w:val="000000"/>
          <w:shd w:val="clear" w:color="auto" w:fill="FFFFFF"/>
        </w:rPr>
        <w:t>2015</w:t>
      </w:r>
      <w:r w:rsidRPr="003A4C00">
        <w:rPr>
          <w:color w:val="000000"/>
          <w:shd w:val="clear" w:color="auto" w:fill="FFFFFF"/>
        </w:rPr>
        <w:t>;</w:t>
      </w:r>
      <w:r w:rsidRPr="003A4C00">
        <w:rPr>
          <w:rStyle w:val="apple-converted-space"/>
          <w:color w:val="000000"/>
          <w:shd w:val="clear" w:color="auto" w:fill="FFFFFF"/>
        </w:rPr>
        <w:t> </w:t>
      </w:r>
      <w:r w:rsidRPr="003A4C00">
        <w:rPr>
          <w:rStyle w:val="Emphasis"/>
          <w:i w:val="0"/>
          <w:color w:val="000000"/>
          <w:shd w:val="clear" w:color="auto" w:fill="FFFFFF"/>
        </w:rPr>
        <w:t>12</w:t>
      </w:r>
      <w:r w:rsidRPr="003A4C00">
        <w:rPr>
          <w:color w:val="000000"/>
          <w:shd w:val="clear" w:color="auto" w:fill="FFFFFF"/>
        </w:rPr>
        <w:t>(7): 7558-</w:t>
      </w:r>
      <w:r w:rsidR="001F3F22">
        <w:rPr>
          <w:color w:val="000000"/>
          <w:shd w:val="clear" w:color="auto" w:fill="FFFFFF"/>
        </w:rPr>
        <w:t>7581</w:t>
      </w:r>
      <w:r w:rsidRPr="003A4C00">
        <w:t>.</w:t>
      </w:r>
      <w:r w:rsidR="001F3F22">
        <w:t xml:space="preserve"> PMID: 26198238</w:t>
      </w:r>
    </w:p>
    <w:p w14:paraId="6257C782" w14:textId="77777777" w:rsidR="008F3C09" w:rsidRPr="003A4C00" w:rsidRDefault="008F3C09" w:rsidP="008F3C09">
      <w:pPr>
        <w:pStyle w:val="ListParagraph"/>
        <w:rPr>
          <w:color w:val="231F20"/>
          <w:spacing w:val="-6"/>
        </w:rPr>
      </w:pPr>
    </w:p>
    <w:p w14:paraId="5C8DAF0D" w14:textId="77777777" w:rsidR="008F3C09" w:rsidRPr="003A4C00" w:rsidRDefault="008F3C09" w:rsidP="00050828">
      <w:pPr>
        <w:pStyle w:val="ListParagraph"/>
        <w:numPr>
          <w:ilvl w:val="0"/>
          <w:numId w:val="27"/>
        </w:numPr>
      </w:pPr>
      <w:r w:rsidRPr="003A4C00">
        <w:rPr>
          <w:color w:val="231F20"/>
          <w:spacing w:val="-6"/>
        </w:rPr>
        <w:t>Wu</w:t>
      </w:r>
      <w:r w:rsidRPr="003A4C00">
        <w:rPr>
          <w:color w:val="231F20"/>
        </w:rPr>
        <w:t xml:space="preserve"> LA, Katz J, Mullany LC, Khatry SK, Darmstadt GL, </w:t>
      </w:r>
      <w:r w:rsidRPr="003A4C00">
        <w:rPr>
          <w:color w:val="231F20"/>
          <w:spacing w:val="-2"/>
        </w:rPr>
        <w:t>LeClerq</w:t>
      </w:r>
      <w:r w:rsidRPr="003A4C00">
        <w:rPr>
          <w:color w:val="231F20"/>
        </w:rPr>
        <w:t xml:space="preserve"> SC, </w:t>
      </w:r>
      <w:r w:rsidRPr="003A4C00">
        <w:rPr>
          <w:b/>
          <w:color w:val="231F20"/>
          <w:spacing w:val="-2"/>
        </w:rPr>
        <w:t>Tielsch</w:t>
      </w:r>
      <w:r w:rsidRPr="003A4C00">
        <w:rPr>
          <w:b/>
          <w:color w:val="231F20"/>
        </w:rPr>
        <w:t xml:space="preserve"> JM</w:t>
      </w:r>
      <w:r w:rsidRPr="003A4C00">
        <w:rPr>
          <w:color w:val="231F20"/>
        </w:rPr>
        <w:t>.</w:t>
      </w:r>
      <w:r w:rsidRPr="003A4C00">
        <w:rPr>
          <w:i/>
          <w:color w:val="231F20"/>
        </w:rPr>
        <w:t xml:space="preserve">  </w:t>
      </w:r>
      <w:r w:rsidRPr="003A4C00">
        <w:rPr>
          <w:i/>
          <w:color w:val="231F20"/>
          <w:w w:val="95"/>
        </w:rPr>
        <w:t>Impact</w:t>
      </w:r>
      <w:r w:rsidRPr="003A4C00">
        <w:rPr>
          <w:i/>
          <w:color w:val="231F20"/>
          <w:spacing w:val="-13"/>
          <w:w w:val="95"/>
        </w:rPr>
        <w:t xml:space="preserve"> </w:t>
      </w:r>
      <w:r w:rsidRPr="003A4C00">
        <w:rPr>
          <w:i/>
          <w:color w:val="231F20"/>
          <w:w w:val="95"/>
        </w:rPr>
        <w:t>of</w:t>
      </w:r>
      <w:r w:rsidRPr="003A4C00">
        <w:rPr>
          <w:i/>
          <w:color w:val="231F20"/>
          <w:spacing w:val="-12"/>
          <w:w w:val="95"/>
        </w:rPr>
        <w:t xml:space="preserve"> </w:t>
      </w:r>
      <w:r w:rsidRPr="003A4C00">
        <w:rPr>
          <w:i/>
          <w:color w:val="231F20"/>
          <w:spacing w:val="-1"/>
          <w:w w:val="95"/>
        </w:rPr>
        <w:t>iron</w:t>
      </w:r>
      <w:r w:rsidRPr="003A4C00">
        <w:rPr>
          <w:i/>
          <w:color w:val="231F20"/>
          <w:spacing w:val="-12"/>
          <w:w w:val="95"/>
        </w:rPr>
        <w:t xml:space="preserve"> </w:t>
      </w:r>
      <w:r w:rsidRPr="003A4C00">
        <w:rPr>
          <w:i/>
          <w:color w:val="231F20"/>
          <w:w w:val="95"/>
        </w:rPr>
        <w:t>and</w:t>
      </w:r>
      <w:r w:rsidRPr="003A4C00">
        <w:rPr>
          <w:i/>
          <w:color w:val="231F20"/>
          <w:spacing w:val="-12"/>
          <w:w w:val="95"/>
        </w:rPr>
        <w:t xml:space="preserve"> </w:t>
      </w:r>
      <w:r w:rsidRPr="003A4C00">
        <w:rPr>
          <w:i/>
          <w:color w:val="231F20"/>
          <w:w w:val="95"/>
        </w:rPr>
        <w:t>zinc</w:t>
      </w:r>
      <w:r w:rsidRPr="003A4C00">
        <w:rPr>
          <w:i/>
          <w:color w:val="231F20"/>
          <w:spacing w:val="-12"/>
          <w:w w:val="95"/>
        </w:rPr>
        <w:t xml:space="preserve"> </w:t>
      </w:r>
      <w:r w:rsidRPr="003A4C00">
        <w:rPr>
          <w:i/>
          <w:color w:val="231F20"/>
          <w:w w:val="95"/>
        </w:rPr>
        <w:t>supplementation</w:t>
      </w:r>
      <w:r w:rsidRPr="003A4C00">
        <w:rPr>
          <w:i/>
          <w:color w:val="231F20"/>
          <w:spacing w:val="-12"/>
          <w:w w:val="95"/>
        </w:rPr>
        <w:t xml:space="preserve"> </w:t>
      </w:r>
      <w:r w:rsidRPr="003A4C00">
        <w:rPr>
          <w:i/>
          <w:color w:val="231F20"/>
          <w:w w:val="95"/>
        </w:rPr>
        <w:t>on</w:t>
      </w:r>
      <w:r w:rsidRPr="003A4C00">
        <w:rPr>
          <w:i/>
          <w:color w:val="231F20"/>
          <w:spacing w:val="-13"/>
          <w:w w:val="95"/>
        </w:rPr>
        <w:t xml:space="preserve"> </w:t>
      </w:r>
      <w:r w:rsidRPr="003A4C00">
        <w:rPr>
          <w:i/>
          <w:color w:val="231F20"/>
          <w:w w:val="95"/>
        </w:rPr>
        <w:t>child</w:t>
      </w:r>
      <w:r w:rsidRPr="003A4C00">
        <w:rPr>
          <w:i/>
          <w:color w:val="231F20"/>
          <w:spacing w:val="-12"/>
          <w:w w:val="95"/>
        </w:rPr>
        <w:t xml:space="preserve"> </w:t>
      </w:r>
      <w:r w:rsidRPr="003A4C00">
        <w:rPr>
          <w:i/>
          <w:color w:val="231F20"/>
          <w:w w:val="95"/>
        </w:rPr>
        <w:t>disability</w:t>
      </w:r>
      <w:r w:rsidRPr="003A4C00">
        <w:rPr>
          <w:i/>
          <w:color w:val="231F20"/>
          <w:spacing w:val="-12"/>
          <w:w w:val="95"/>
        </w:rPr>
        <w:t xml:space="preserve"> </w:t>
      </w:r>
      <w:r w:rsidRPr="003A4C00">
        <w:rPr>
          <w:i/>
          <w:color w:val="231F20"/>
          <w:spacing w:val="-1"/>
          <w:w w:val="95"/>
        </w:rPr>
        <w:t>screening</w:t>
      </w:r>
      <w:r w:rsidRPr="003A4C00">
        <w:rPr>
          <w:i/>
          <w:color w:val="231F20"/>
          <w:spacing w:val="-12"/>
          <w:w w:val="95"/>
        </w:rPr>
        <w:t xml:space="preserve"> </w:t>
      </w:r>
      <w:r w:rsidRPr="003A4C00">
        <w:rPr>
          <w:i/>
          <w:color w:val="231F20"/>
          <w:w w:val="95"/>
        </w:rPr>
        <w:t>using</w:t>
      </w:r>
      <w:r w:rsidRPr="003A4C00">
        <w:rPr>
          <w:i/>
          <w:color w:val="231F20"/>
          <w:spacing w:val="-12"/>
          <w:w w:val="95"/>
        </w:rPr>
        <w:t xml:space="preserve"> </w:t>
      </w:r>
      <w:r w:rsidRPr="003A4C00">
        <w:rPr>
          <w:i/>
          <w:color w:val="231F20"/>
          <w:w w:val="95"/>
        </w:rPr>
        <w:t>the</w:t>
      </w:r>
      <w:r w:rsidRPr="003A4C00">
        <w:rPr>
          <w:i/>
          <w:color w:val="231F20"/>
          <w:spacing w:val="-15"/>
          <w:w w:val="95"/>
        </w:rPr>
        <w:t xml:space="preserve"> </w:t>
      </w:r>
      <w:r w:rsidRPr="003A4C00">
        <w:rPr>
          <w:i/>
          <w:color w:val="231F20"/>
          <w:spacing w:val="-7"/>
          <w:w w:val="95"/>
        </w:rPr>
        <w:t>Ten</w:t>
      </w:r>
      <w:r w:rsidRPr="003A4C00">
        <w:rPr>
          <w:i/>
          <w:color w:val="231F20"/>
          <w:spacing w:val="26"/>
          <w:w w:val="93"/>
        </w:rPr>
        <w:t xml:space="preserve"> </w:t>
      </w:r>
      <w:r w:rsidRPr="003A4C00">
        <w:rPr>
          <w:i/>
          <w:color w:val="231F20"/>
          <w:w w:val="95"/>
        </w:rPr>
        <w:t>Questions</w:t>
      </w:r>
      <w:r w:rsidRPr="003A4C00">
        <w:rPr>
          <w:i/>
          <w:color w:val="231F20"/>
          <w:spacing w:val="-14"/>
          <w:w w:val="95"/>
        </w:rPr>
        <w:t xml:space="preserve"> </w:t>
      </w:r>
      <w:r w:rsidRPr="003A4C00">
        <w:rPr>
          <w:i/>
          <w:color w:val="231F20"/>
          <w:w w:val="95"/>
        </w:rPr>
        <w:t>Plus</w:t>
      </w:r>
      <w:r w:rsidRPr="003A4C00">
        <w:rPr>
          <w:i/>
          <w:color w:val="231F20"/>
          <w:spacing w:val="-13"/>
          <w:w w:val="95"/>
        </w:rPr>
        <w:t xml:space="preserve"> </w:t>
      </w:r>
      <w:r w:rsidRPr="003A4C00">
        <w:rPr>
          <w:i/>
          <w:color w:val="231F20"/>
          <w:w w:val="95"/>
        </w:rPr>
        <w:t>tool</w:t>
      </w:r>
      <w:r w:rsidRPr="003A4C00">
        <w:rPr>
          <w:i/>
          <w:color w:val="231F20"/>
          <w:spacing w:val="-13"/>
          <w:w w:val="95"/>
        </w:rPr>
        <w:t xml:space="preserve"> </w:t>
      </w:r>
      <w:r w:rsidRPr="003A4C00">
        <w:rPr>
          <w:i/>
          <w:color w:val="231F20"/>
          <w:w w:val="95"/>
        </w:rPr>
        <w:t>in</w:t>
      </w:r>
      <w:r w:rsidRPr="003A4C00">
        <w:rPr>
          <w:i/>
          <w:color w:val="231F20"/>
          <w:spacing w:val="-14"/>
          <w:w w:val="95"/>
        </w:rPr>
        <w:t xml:space="preserve"> </w:t>
      </w:r>
      <w:r w:rsidRPr="003A4C00">
        <w:rPr>
          <w:i/>
          <w:color w:val="231F20"/>
          <w:w w:val="95"/>
        </w:rPr>
        <w:t>rural</w:t>
      </w:r>
      <w:r w:rsidRPr="003A4C00">
        <w:rPr>
          <w:i/>
          <w:color w:val="231F20"/>
          <w:spacing w:val="-13"/>
          <w:w w:val="95"/>
        </w:rPr>
        <w:t xml:space="preserve"> </w:t>
      </w:r>
      <w:r w:rsidRPr="003A4C00">
        <w:rPr>
          <w:i/>
          <w:color w:val="231F20"/>
          <w:w w:val="95"/>
        </w:rPr>
        <w:t>Sarlahi</w:t>
      </w:r>
      <w:r w:rsidRPr="003A4C00">
        <w:rPr>
          <w:i/>
          <w:color w:val="231F20"/>
          <w:spacing w:val="-13"/>
          <w:w w:val="95"/>
        </w:rPr>
        <w:t xml:space="preserve"> </w:t>
      </w:r>
      <w:r w:rsidRPr="003A4C00">
        <w:rPr>
          <w:i/>
          <w:color w:val="231F20"/>
          <w:w w:val="95"/>
        </w:rPr>
        <w:t>District,</w:t>
      </w:r>
      <w:r w:rsidRPr="003A4C00">
        <w:rPr>
          <w:i/>
          <w:color w:val="231F20"/>
          <w:spacing w:val="-14"/>
          <w:w w:val="95"/>
        </w:rPr>
        <w:t xml:space="preserve"> </w:t>
      </w:r>
      <w:r w:rsidRPr="003A4C00">
        <w:rPr>
          <w:i/>
          <w:color w:val="231F20"/>
          <w:w w:val="95"/>
        </w:rPr>
        <w:t>southern</w:t>
      </w:r>
      <w:r w:rsidRPr="003A4C00">
        <w:rPr>
          <w:i/>
          <w:color w:val="231F20"/>
          <w:spacing w:val="-13"/>
          <w:w w:val="95"/>
        </w:rPr>
        <w:t xml:space="preserve"> </w:t>
      </w:r>
      <w:r w:rsidRPr="003A4C00">
        <w:rPr>
          <w:i/>
          <w:color w:val="231F20"/>
          <w:w w:val="95"/>
        </w:rPr>
        <w:t>Nepal</w:t>
      </w:r>
      <w:r w:rsidRPr="003A4C00">
        <w:rPr>
          <w:color w:val="231F20"/>
          <w:w w:val="95"/>
        </w:rPr>
        <w:t xml:space="preserve">.  </w:t>
      </w:r>
      <w:r w:rsidRPr="003A4C00">
        <w:rPr>
          <w:color w:val="231F20"/>
        </w:rPr>
        <w:t>Journal of Institute of Medicine 2015; 37(1):  26-38.</w:t>
      </w:r>
    </w:p>
    <w:p w14:paraId="428163FC" w14:textId="77777777" w:rsidR="008F3C09" w:rsidRPr="003A4C00" w:rsidRDefault="008F3C09" w:rsidP="008F3C09"/>
    <w:p w14:paraId="78E5815A" w14:textId="77777777" w:rsidR="008F3C09" w:rsidRPr="003A4C00" w:rsidRDefault="008F3C09" w:rsidP="00050828">
      <w:pPr>
        <w:pStyle w:val="ListParagraph"/>
        <w:numPr>
          <w:ilvl w:val="0"/>
          <w:numId w:val="27"/>
        </w:numPr>
      </w:pPr>
      <w:r w:rsidRPr="003A4C00">
        <w:t xml:space="preserve">Kozuki N, Katz J, Christian P, Lee ACC, Liu L, Silveira MF, Barros F, </w:t>
      </w:r>
      <w:r w:rsidRPr="003A4C00">
        <w:rPr>
          <w:b/>
        </w:rPr>
        <w:t>Tielsch JM</w:t>
      </w:r>
      <w:r w:rsidRPr="003A4C00">
        <w:t xml:space="preserve">, </w:t>
      </w:r>
      <w:proofErr w:type="spellStart"/>
      <w:r w:rsidRPr="003A4C00">
        <w:t>Schmiegelow</w:t>
      </w:r>
      <w:proofErr w:type="spellEnd"/>
      <w:r w:rsidRPr="003A4C00">
        <w:t xml:space="preserve"> C, Sania A, </w:t>
      </w:r>
      <w:proofErr w:type="spellStart"/>
      <w:r w:rsidRPr="003A4C00">
        <w:t>Roberfroid</w:t>
      </w:r>
      <w:proofErr w:type="spellEnd"/>
      <w:r w:rsidRPr="003A4C00">
        <w:t xml:space="preserve"> D, </w:t>
      </w:r>
      <w:proofErr w:type="spellStart"/>
      <w:r w:rsidRPr="003A4C00">
        <w:t>Ndyomugyenyi</w:t>
      </w:r>
      <w:proofErr w:type="spellEnd"/>
      <w:r w:rsidRPr="003A4C00">
        <w:t xml:space="preserve"> R, Mullany LC, </w:t>
      </w:r>
      <w:proofErr w:type="spellStart"/>
      <w:r w:rsidRPr="003A4C00">
        <w:t>Mongkolchati</w:t>
      </w:r>
      <w:proofErr w:type="spellEnd"/>
      <w:r w:rsidRPr="003A4C00">
        <w:t xml:space="preserve"> A, Huybregts L, Humphrey J, Fawzi W, Baqui AH, Adair L, </w:t>
      </w:r>
      <w:proofErr w:type="spellStart"/>
      <w:r w:rsidRPr="003A4C00">
        <w:t>Oddo</w:t>
      </w:r>
      <w:proofErr w:type="spellEnd"/>
      <w:r w:rsidRPr="003A4C00">
        <w:t xml:space="preserve"> VM, Black RE,</w:t>
      </w:r>
      <w:r w:rsidRPr="003A4C00">
        <w:rPr>
          <w:color w:val="000000" w:themeColor="text1"/>
          <w:vertAlign w:val="superscript"/>
        </w:rPr>
        <w:t xml:space="preserve"> </w:t>
      </w:r>
      <w:r w:rsidRPr="003A4C00">
        <w:rPr>
          <w:color w:val="000000" w:themeColor="text1"/>
        </w:rPr>
        <w:t xml:space="preserve">for </w:t>
      </w:r>
      <w:r w:rsidRPr="003A4C00">
        <w:rPr>
          <w:lang w:eastAsia="ja-JP"/>
        </w:rPr>
        <w:t>the Child Health Epidemiology Reference Group Preterm Birth-SGA Working Group.  C</w:t>
      </w:r>
      <w:r w:rsidRPr="003A4C00">
        <w:rPr>
          <w:i/>
        </w:rPr>
        <w:t>omparison of US birthweight references and the international fetal growth consortium for the 21</w:t>
      </w:r>
      <w:r w:rsidRPr="003A4C00">
        <w:rPr>
          <w:i/>
          <w:vertAlign w:val="superscript"/>
        </w:rPr>
        <w:t>st</w:t>
      </w:r>
      <w:r w:rsidRPr="003A4C00">
        <w:rPr>
          <w:i/>
        </w:rPr>
        <w:t xml:space="preserve"> century standard.</w:t>
      </w:r>
      <w:r w:rsidRPr="003A4C00">
        <w:t xml:space="preserve">  JAMA Pediatrics 2015; 169:  e151438.  </w:t>
      </w:r>
      <w:proofErr w:type="spellStart"/>
      <w:r w:rsidRPr="003A4C00">
        <w:t>doi</w:t>
      </w:r>
      <w:proofErr w:type="spellEnd"/>
      <w:r w:rsidRPr="003A4C00">
        <w:t>:  10.1001/jamapediatrics.2015.1438</w:t>
      </w:r>
    </w:p>
    <w:p w14:paraId="17A04C7D" w14:textId="77777777" w:rsidR="008F3C09" w:rsidRPr="003A4C00" w:rsidRDefault="008F3C09" w:rsidP="008F3C09">
      <w:pPr>
        <w:pStyle w:val="ListParagraph"/>
        <w:rPr>
          <w:rFonts w:cstheme="minorHAnsi"/>
        </w:rPr>
      </w:pPr>
    </w:p>
    <w:p w14:paraId="7BA3155F" w14:textId="77777777" w:rsidR="008F3C09" w:rsidRPr="003A4C00" w:rsidRDefault="008F3C09" w:rsidP="00050828">
      <w:pPr>
        <w:pStyle w:val="ListParagraph"/>
        <w:numPr>
          <w:ilvl w:val="0"/>
          <w:numId w:val="27"/>
        </w:numPr>
      </w:pPr>
      <w:r w:rsidRPr="003A4C00">
        <w:rPr>
          <w:rFonts w:cstheme="minorHAnsi"/>
        </w:rPr>
        <w:t xml:space="preserve">Gower EW, </w:t>
      </w:r>
      <w:proofErr w:type="spellStart"/>
      <w:r w:rsidRPr="003A4C00">
        <w:rPr>
          <w:rFonts w:cstheme="minorHAnsi"/>
        </w:rPr>
        <w:t>Keay</w:t>
      </w:r>
      <w:proofErr w:type="spellEnd"/>
      <w:r w:rsidRPr="003A4C00">
        <w:rPr>
          <w:rFonts w:cstheme="minorHAnsi"/>
        </w:rPr>
        <w:t xml:space="preserve"> LJ, Stare DE, Arora P, </w:t>
      </w:r>
      <w:proofErr w:type="spellStart"/>
      <w:r w:rsidRPr="003A4C00">
        <w:rPr>
          <w:rFonts w:cstheme="minorHAnsi"/>
        </w:rPr>
        <w:t>Cassard</w:t>
      </w:r>
      <w:proofErr w:type="spellEnd"/>
      <w:r w:rsidRPr="003A4C00">
        <w:rPr>
          <w:rFonts w:cstheme="minorHAnsi"/>
        </w:rPr>
        <w:t xml:space="preserve"> SD, Behrens A, </w:t>
      </w:r>
      <w:r w:rsidRPr="003A4C00">
        <w:rPr>
          <w:rFonts w:cstheme="minorHAnsi"/>
          <w:b/>
        </w:rPr>
        <w:t>Tielsch JM</w:t>
      </w:r>
      <w:r w:rsidRPr="003A4C00">
        <w:rPr>
          <w:rFonts w:cstheme="minorHAnsi"/>
        </w:rPr>
        <w:t xml:space="preserve">, Schein OD.  </w:t>
      </w:r>
      <w:r w:rsidRPr="003A4C00">
        <w:rPr>
          <w:rFonts w:cstheme="minorHAnsi"/>
          <w:i/>
        </w:rPr>
        <w:t>Characteristics of endophthalmitis following cataract surgery in the United States Medicare population</w:t>
      </w:r>
      <w:r w:rsidRPr="003A4C00">
        <w:rPr>
          <w:rFonts w:cstheme="minorHAnsi"/>
        </w:rPr>
        <w:t xml:space="preserve">.  </w:t>
      </w:r>
      <w:r w:rsidRPr="003A4C00">
        <w:t xml:space="preserve">Ophthalmology </w:t>
      </w:r>
      <w:r w:rsidR="001F3F22">
        <w:rPr>
          <w:color w:val="000000"/>
        </w:rPr>
        <w:t>2015; 122: 1625-1632.</w:t>
      </w:r>
      <w:r w:rsidR="001F3F22">
        <w:t xml:space="preserve"> PMID:</w:t>
      </w:r>
      <w:r w:rsidRPr="003A4C00">
        <w:t xml:space="preserve"> 26045364</w:t>
      </w:r>
    </w:p>
    <w:p w14:paraId="3A77E608" w14:textId="77777777" w:rsidR="008F3C09" w:rsidRPr="003A4C00" w:rsidRDefault="008F3C09" w:rsidP="008F3C09"/>
    <w:p w14:paraId="24C098F3" w14:textId="77777777" w:rsidR="00B055C6" w:rsidRPr="003A4C00" w:rsidRDefault="00B055C6" w:rsidP="00050828">
      <w:pPr>
        <w:numPr>
          <w:ilvl w:val="0"/>
          <w:numId w:val="27"/>
        </w:numPr>
      </w:pPr>
      <w:proofErr w:type="spellStart"/>
      <w:r w:rsidRPr="003A4C00">
        <w:t>Surkan</w:t>
      </w:r>
      <w:proofErr w:type="spellEnd"/>
      <w:r w:rsidRPr="003A4C00">
        <w:t xml:space="preserve"> PJ, Charles MK, Katz J, Siegel EH, Khatry SK, LeClerq SC,</w:t>
      </w:r>
      <w:r w:rsidRPr="003A4C00">
        <w:rPr>
          <w:vertAlign w:val="superscript"/>
        </w:rPr>
        <w:t xml:space="preserve"> </w:t>
      </w:r>
      <w:r w:rsidRPr="003A4C00">
        <w:t xml:space="preserve">Stoltzfus RJ, </w:t>
      </w:r>
      <w:r w:rsidRPr="003A4C00">
        <w:rPr>
          <w:b/>
        </w:rPr>
        <w:t>Tielsch JM</w:t>
      </w:r>
      <w:r w:rsidRPr="003A4C00">
        <w:t xml:space="preserve">. </w:t>
      </w:r>
      <w:r w:rsidRPr="003A4C00">
        <w:rPr>
          <w:bCs/>
          <w:i/>
        </w:rPr>
        <w:t>The role of zinc and iron-folic acid supplementation on early child temperament and eating behaviors in rural Nepal</w:t>
      </w:r>
      <w:r w:rsidR="00A907F3" w:rsidRPr="003A4C00">
        <w:rPr>
          <w:bCs/>
          <w:i/>
        </w:rPr>
        <w:t>: a randomized controlled trial</w:t>
      </w:r>
      <w:r w:rsidRPr="003A4C00">
        <w:rPr>
          <w:bCs/>
        </w:rPr>
        <w:t xml:space="preserve">.  PLOS One </w:t>
      </w:r>
      <w:r w:rsidR="00A907F3" w:rsidRPr="003A4C00">
        <w:rPr>
          <w:color w:val="000000"/>
          <w:shd w:val="clear" w:color="auto" w:fill="FFFFFF"/>
        </w:rPr>
        <w:t>2015 Mar 30; 10(3</w:t>
      </w:r>
      <w:proofErr w:type="gramStart"/>
      <w:r w:rsidR="00A907F3" w:rsidRPr="003A4C00">
        <w:rPr>
          <w:color w:val="000000"/>
          <w:shd w:val="clear" w:color="auto" w:fill="FFFFFF"/>
        </w:rPr>
        <w:t>):e</w:t>
      </w:r>
      <w:proofErr w:type="gramEnd"/>
      <w:r w:rsidR="00A907F3" w:rsidRPr="003A4C00">
        <w:rPr>
          <w:color w:val="000000"/>
          <w:shd w:val="clear" w:color="auto" w:fill="FFFFFF"/>
        </w:rPr>
        <w:t>0114266.</w:t>
      </w:r>
    </w:p>
    <w:p w14:paraId="0BB8662A" w14:textId="77777777" w:rsidR="00B055C6" w:rsidRPr="003A4C00" w:rsidRDefault="00B055C6" w:rsidP="00B055C6">
      <w:r w:rsidRPr="003A4C00">
        <w:rPr>
          <w:rFonts w:eastAsia="Cambria"/>
          <w:color w:val="1A1A1A"/>
          <w:szCs w:val="26"/>
        </w:rPr>
        <w:t xml:space="preserve"> </w:t>
      </w:r>
    </w:p>
    <w:p w14:paraId="3C342277" w14:textId="77777777" w:rsidR="00783F20" w:rsidRPr="003A4C00" w:rsidRDefault="00783F20" w:rsidP="00050828">
      <w:pPr>
        <w:pStyle w:val="PlainText"/>
        <w:numPr>
          <w:ilvl w:val="0"/>
          <w:numId w:val="27"/>
        </w:numPr>
        <w:rPr>
          <w:rFonts w:ascii="Times New Roman" w:hAnsi="Times New Roman"/>
          <w:color w:val="auto"/>
          <w:sz w:val="24"/>
          <w:szCs w:val="24"/>
        </w:rPr>
      </w:pPr>
      <w:r w:rsidRPr="003A4C00">
        <w:rPr>
          <w:rFonts w:ascii="Times New Roman" w:hAnsi="Times New Roman"/>
          <w:color w:val="auto"/>
          <w:sz w:val="24"/>
          <w:szCs w:val="24"/>
          <w:lang w:val="en-US"/>
        </w:rPr>
        <w:t>Pereda M</w:t>
      </w:r>
      <w:r w:rsidRPr="003A4C00">
        <w:rPr>
          <w:rFonts w:ascii="Times New Roman" w:hAnsi="Times New Roman"/>
          <w:color w:val="auto"/>
          <w:sz w:val="24"/>
          <w:szCs w:val="24"/>
        </w:rPr>
        <w:t>A</w:t>
      </w:r>
      <w:r w:rsidRPr="003A4C00">
        <w:rPr>
          <w:rFonts w:ascii="Times New Roman" w:hAnsi="Times New Roman"/>
          <w:color w:val="auto"/>
          <w:sz w:val="24"/>
          <w:szCs w:val="24"/>
          <w:lang w:val="en-US"/>
        </w:rPr>
        <w:t>, Chavez M</w:t>
      </w:r>
      <w:r w:rsidRPr="003A4C00">
        <w:rPr>
          <w:rFonts w:ascii="Times New Roman" w:hAnsi="Times New Roman"/>
          <w:color w:val="auto"/>
          <w:sz w:val="24"/>
          <w:szCs w:val="24"/>
        </w:rPr>
        <w:t>A</w:t>
      </w:r>
      <w:r w:rsidRPr="003A4C00">
        <w:rPr>
          <w:rFonts w:ascii="Times New Roman" w:hAnsi="Times New Roman"/>
          <w:color w:val="auto"/>
          <w:sz w:val="24"/>
          <w:szCs w:val="24"/>
          <w:lang w:val="en-US"/>
        </w:rPr>
        <w:t>, Hooper-Miele</w:t>
      </w:r>
      <w:r w:rsidRPr="003A4C00">
        <w:rPr>
          <w:rFonts w:ascii="Times New Roman" w:hAnsi="Times New Roman"/>
          <w:color w:val="auto"/>
          <w:sz w:val="24"/>
          <w:szCs w:val="24"/>
        </w:rPr>
        <w:t xml:space="preserve"> CC</w:t>
      </w:r>
      <w:r w:rsidRPr="003A4C00">
        <w:rPr>
          <w:rFonts w:ascii="Times New Roman" w:hAnsi="Times New Roman"/>
          <w:color w:val="auto"/>
          <w:sz w:val="24"/>
          <w:szCs w:val="24"/>
          <w:lang w:val="en-US"/>
        </w:rPr>
        <w:t>, Gilman</w:t>
      </w:r>
      <w:r w:rsidRPr="003A4C00">
        <w:rPr>
          <w:rFonts w:ascii="Times New Roman" w:hAnsi="Times New Roman"/>
          <w:color w:val="auto"/>
          <w:sz w:val="24"/>
          <w:szCs w:val="24"/>
        </w:rPr>
        <w:t xml:space="preserve"> RH</w:t>
      </w:r>
      <w:r w:rsidRPr="003A4C00">
        <w:rPr>
          <w:rFonts w:ascii="Times New Roman" w:hAnsi="Times New Roman"/>
          <w:color w:val="auto"/>
          <w:sz w:val="24"/>
          <w:szCs w:val="24"/>
          <w:lang w:val="en-US"/>
        </w:rPr>
        <w:t>, Steinhoff M</w:t>
      </w:r>
      <w:r w:rsidRPr="003A4C00">
        <w:rPr>
          <w:rFonts w:ascii="Times New Roman" w:hAnsi="Times New Roman"/>
          <w:color w:val="auto"/>
          <w:sz w:val="24"/>
          <w:szCs w:val="24"/>
        </w:rPr>
        <w:t>C</w:t>
      </w:r>
      <w:r w:rsidRPr="003A4C00">
        <w:rPr>
          <w:rFonts w:ascii="Times New Roman" w:hAnsi="Times New Roman"/>
          <w:color w:val="auto"/>
          <w:sz w:val="24"/>
          <w:szCs w:val="24"/>
          <w:lang w:val="en-US"/>
        </w:rPr>
        <w:t>, Ellington</w:t>
      </w:r>
      <w:r w:rsidRPr="003A4C00">
        <w:rPr>
          <w:rFonts w:ascii="Times New Roman" w:hAnsi="Times New Roman"/>
          <w:color w:val="auto"/>
          <w:sz w:val="24"/>
          <w:szCs w:val="24"/>
        </w:rPr>
        <w:t xml:space="preserve"> LE</w:t>
      </w:r>
      <w:r w:rsidRPr="003A4C00">
        <w:rPr>
          <w:rFonts w:ascii="Times New Roman" w:hAnsi="Times New Roman"/>
          <w:color w:val="auto"/>
          <w:sz w:val="24"/>
          <w:szCs w:val="24"/>
          <w:lang w:val="en-US"/>
        </w:rPr>
        <w:t>, Gross</w:t>
      </w:r>
      <w:r w:rsidRPr="003A4C00">
        <w:rPr>
          <w:rFonts w:ascii="Times New Roman" w:hAnsi="Times New Roman"/>
          <w:color w:val="auto"/>
          <w:sz w:val="24"/>
          <w:szCs w:val="24"/>
        </w:rPr>
        <w:t xml:space="preserve"> M</w:t>
      </w:r>
      <w:r w:rsidRPr="003A4C00">
        <w:rPr>
          <w:rFonts w:ascii="Times New Roman" w:hAnsi="Times New Roman"/>
          <w:color w:val="auto"/>
          <w:sz w:val="24"/>
          <w:szCs w:val="24"/>
          <w:lang w:val="en-US"/>
        </w:rPr>
        <w:t xml:space="preserve">, Price </w:t>
      </w:r>
      <w:r w:rsidRPr="003A4C00">
        <w:rPr>
          <w:rFonts w:ascii="Times New Roman" w:hAnsi="Times New Roman"/>
          <w:color w:val="auto"/>
          <w:sz w:val="24"/>
          <w:szCs w:val="24"/>
        </w:rPr>
        <w:t>C</w:t>
      </w:r>
      <w:r w:rsidRPr="003A4C00">
        <w:rPr>
          <w:rFonts w:ascii="Times New Roman" w:hAnsi="Times New Roman"/>
          <w:color w:val="auto"/>
          <w:sz w:val="24"/>
          <w:szCs w:val="24"/>
          <w:lang w:val="en-US"/>
        </w:rPr>
        <w:t xml:space="preserve">, </w:t>
      </w:r>
      <w:r w:rsidRPr="003A4C00">
        <w:rPr>
          <w:rFonts w:ascii="Times New Roman" w:hAnsi="Times New Roman"/>
          <w:b/>
          <w:color w:val="auto"/>
          <w:sz w:val="24"/>
          <w:szCs w:val="24"/>
          <w:lang w:val="en-US"/>
        </w:rPr>
        <w:t>Tielsch</w:t>
      </w:r>
      <w:r w:rsidRPr="003A4C00">
        <w:rPr>
          <w:rFonts w:ascii="Times New Roman" w:hAnsi="Times New Roman"/>
          <w:b/>
          <w:color w:val="auto"/>
          <w:sz w:val="24"/>
          <w:szCs w:val="24"/>
        </w:rPr>
        <w:t xml:space="preserve"> JM</w:t>
      </w:r>
      <w:r w:rsidRPr="003A4C00">
        <w:rPr>
          <w:rFonts w:ascii="Times New Roman" w:hAnsi="Times New Roman"/>
          <w:color w:val="auto"/>
          <w:sz w:val="24"/>
          <w:szCs w:val="24"/>
          <w:lang w:val="en-US"/>
        </w:rPr>
        <w:t xml:space="preserve">, </w:t>
      </w:r>
      <w:r w:rsidRPr="003A4C00">
        <w:rPr>
          <w:rFonts w:ascii="Times New Roman" w:hAnsi="Times New Roman"/>
          <w:color w:val="auto"/>
          <w:sz w:val="24"/>
          <w:szCs w:val="24"/>
        </w:rPr>
        <w:t>Checkley</w:t>
      </w:r>
      <w:r w:rsidRPr="003A4C00">
        <w:rPr>
          <w:rFonts w:ascii="Times New Roman" w:hAnsi="Times New Roman"/>
          <w:color w:val="auto"/>
          <w:sz w:val="24"/>
          <w:szCs w:val="24"/>
          <w:lang w:val="en-US"/>
        </w:rPr>
        <w:t xml:space="preserve"> W</w:t>
      </w:r>
      <w:r w:rsidRPr="003A4C00">
        <w:rPr>
          <w:rFonts w:ascii="Times New Roman" w:hAnsi="Times New Roman"/>
          <w:color w:val="auto"/>
          <w:sz w:val="24"/>
          <w:szCs w:val="24"/>
        </w:rPr>
        <w:t xml:space="preserve">.  </w:t>
      </w:r>
      <w:r w:rsidRPr="003A4C00">
        <w:rPr>
          <w:rFonts w:ascii="Times New Roman" w:hAnsi="Times New Roman"/>
          <w:i/>
          <w:color w:val="auto"/>
          <w:sz w:val="24"/>
          <w:szCs w:val="24"/>
          <w:lang w:val="en-US"/>
        </w:rPr>
        <w:t>Lung ultrasound for the diagnosis of pneumonia in children: a systematic review and meta-analysis</w:t>
      </w:r>
      <w:r w:rsidRPr="003A4C00">
        <w:rPr>
          <w:rFonts w:ascii="Times New Roman" w:hAnsi="Times New Roman"/>
          <w:color w:val="auto"/>
          <w:sz w:val="24"/>
          <w:szCs w:val="24"/>
        </w:rPr>
        <w:t>.  Pediatrics</w:t>
      </w:r>
      <w:r w:rsidRPr="003A4C00">
        <w:rPr>
          <w:rFonts w:ascii="Times New Roman" w:hAnsi="Times New Roman"/>
          <w:color w:val="auto"/>
          <w:sz w:val="24"/>
          <w:szCs w:val="24"/>
          <w:lang w:val="en-US"/>
        </w:rPr>
        <w:t xml:space="preserve"> </w:t>
      </w:r>
      <w:r w:rsidRPr="003A4C00">
        <w:rPr>
          <w:rStyle w:val="apple-converted-space"/>
          <w:rFonts w:ascii="Times New Roman" w:hAnsi="Times New Roman"/>
          <w:color w:val="000000"/>
          <w:sz w:val="24"/>
          <w:szCs w:val="24"/>
          <w:shd w:val="clear" w:color="auto" w:fill="FFFFFF"/>
        </w:rPr>
        <w:t> </w:t>
      </w:r>
      <w:r w:rsidRPr="003A4C00">
        <w:rPr>
          <w:rFonts w:ascii="Times New Roman" w:hAnsi="Times New Roman"/>
          <w:color w:val="000000"/>
          <w:sz w:val="24"/>
          <w:szCs w:val="24"/>
          <w:shd w:val="clear" w:color="auto" w:fill="FFFFFF"/>
        </w:rPr>
        <w:t>2015</w:t>
      </w:r>
      <w:r w:rsidR="004D36E1">
        <w:rPr>
          <w:rFonts w:ascii="Times New Roman" w:hAnsi="Times New Roman"/>
          <w:color w:val="000000"/>
          <w:sz w:val="24"/>
          <w:szCs w:val="24"/>
          <w:shd w:val="clear" w:color="auto" w:fill="FFFFFF"/>
          <w:lang w:val="en-US"/>
        </w:rPr>
        <w:t>; 135:714-722.</w:t>
      </w:r>
    </w:p>
    <w:p w14:paraId="371AF477" w14:textId="77777777" w:rsidR="00783F20" w:rsidRPr="003A4C00" w:rsidRDefault="00783F20" w:rsidP="00783F20"/>
    <w:p w14:paraId="20214CC7" w14:textId="77777777" w:rsidR="00364EDF" w:rsidRPr="003A4C00" w:rsidRDefault="00364EDF" w:rsidP="00050828">
      <w:pPr>
        <w:pStyle w:val="ListParagraph"/>
        <w:numPr>
          <w:ilvl w:val="0"/>
          <w:numId w:val="27"/>
        </w:numPr>
      </w:pPr>
      <w:r w:rsidRPr="003A4C00">
        <w:rPr>
          <w:b/>
        </w:rPr>
        <w:t>Tielsch</w:t>
      </w:r>
      <w:r w:rsidRPr="003A4C00">
        <w:rPr>
          <w:b/>
          <w:vertAlign w:val="superscript"/>
        </w:rPr>
        <w:t xml:space="preserve"> </w:t>
      </w:r>
      <w:r w:rsidRPr="003A4C00">
        <w:rPr>
          <w:b/>
        </w:rPr>
        <w:t>JM</w:t>
      </w:r>
      <w:r w:rsidRPr="003A4C00">
        <w:t>, Steinhoff M, Katz J, Englund JA, Kuypers J, Khatry</w:t>
      </w:r>
      <w:r w:rsidRPr="003A4C00">
        <w:rPr>
          <w:vertAlign w:val="superscript"/>
        </w:rPr>
        <w:t xml:space="preserve"> </w:t>
      </w:r>
      <w:r w:rsidRPr="003A4C00">
        <w:t xml:space="preserve">SK, Shrestha L, LeClerq SC.   </w:t>
      </w:r>
      <w:r w:rsidRPr="003A4C00">
        <w:rPr>
          <w:i/>
        </w:rPr>
        <w:t>Designs of two randomized, community-based trials to assess the impact of influenza immunization during pregnancy on respiratory illness among pregnant women and their infants and reproductive outcomes in rural Nepal</w:t>
      </w:r>
      <w:r w:rsidRPr="003A4C00">
        <w:t xml:space="preserve">.  BMC Pregnancy and Childbirth 2015; </w:t>
      </w:r>
      <w:r w:rsidRPr="003A4C00">
        <w:rPr>
          <w:rStyle w:val="Strong"/>
          <w:b w:val="0"/>
          <w:color w:val="000000"/>
          <w:bdr w:val="none" w:sz="0" w:space="0" w:color="auto" w:frame="1"/>
          <w:shd w:val="clear" w:color="auto" w:fill="FFFFFF"/>
        </w:rPr>
        <w:t>15</w:t>
      </w:r>
      <w:r w:rsidRPr="003A4C00">
        <w:rPr>
          <w:color w:val="000000"/>
          <w:shd w:val="clear" w:color="auto" w:fill="FFFFFF"/>
        </w:rPr>
        <w:t>:40.</w:t>
      </w:r>
      <w:r w:rsidRPr="003A4C00">
        <w:rPr>
          <w:rStyle w:val="apple-converted-space"/>
          <w:color w:val="000000"/>
          <w:shd w:val="clear" w:color="auto" w:fill="FFFFFF"/>
        </w:rPr>
        <w:t> </w:t>
      </w:r>
      <w:proofErr w:type="spellStart"/>
      <w:r w:rsidRPr="003A4C00">
        <w:rPr>
          <w:rStyle w:val="pseudotab"/>
          <w:color w:val="000000"/>
          <w:bdr w:val="none" w:sz="0" w:space="0" w:color="auto" w:frame="1"/>
          <w:shd w:val="clear" w:color="auto" w:fill="FFFFFF"/>
        </w:rPr>
        <w:t>doi</w:t>
      </w:r>
      <w:proofErr w:type="spellEnd"/>
      <w:r w:rsidRPr="003A4C00">
        <w:rPr>
          <w:rStyle w:val="pseudotab"/>
          <w:color w:val="000000"/>
          <w:bdr w:val="none" w:sz="0" w:space="0" w:color="auto" w:frame="1"/>
          <w:shd w:val="clear" w:color="auto" w:fill="FFFFFF"/>
        </w:rPr>
        <w:t>: 10.1186/s12884-015-0470-y</w:t>
      </w:r>
      <w:r w:rsidRPr="003A4C00">
        <w:t>.</w:t>
      </w:r>
    </w:p>
    <w:p w14:paraId="388B3613" w14:textId="77777777" w:rsidR="00364EDF" w:rsidRPr="003A4C00" w:rsidRDefault="00364EDF" w:rsidP="00364EDF"/>
    <w:p w14:paraId="4FA65131" w14:textId="77777777" w:rsidR="009372AE" w:rsidRPr="003A4C00" w:rsidRDefault="009372AE" w:rsidP="00050828">
      <w:pPr>
        <w:pStyle w:val="ListParagraph"/>
        <w:numPr>
          <w:ilvl w:val="0"/>
          <w:numId w:val="27"/>
        </w:numPr>
      </w:pPr>
      <w:r w:rsidRPr="003A4C00">
        <w:rPr>
          <w:b/>
        </w:rPr>
        <w:t>Tielsch</w:t>
      </w:r>
      <w:r w:rsidRPr="003A4C00">
        <w:rPr>
          <w:b/>
          <w:vertAlign w:val="superscript"/>
        </w:rPr>
        <w:t xml:space="preserve"> </w:t>
      </w:r>
      <w:r w:rsidRPr="003A4C00">
        <w:rPr>
          <w:b/>
        </w:rPr>
        <w:t>JM</w:t>
      </w:r>
      <w:r w:rsidRPr="003A4C00">
        <w:t>, Katz J, Zeger SL, Khatry</w:t>
      </w:r>
      <w:r w:rsidRPr="003A4C00">
        <w:rPr>
          <w:vertAlign w:val="superscript"/>
        </w:rPr>
        <w:t xml:space="preserve"> </w:t>
      </w:r>
      <w:r w:rsidRPr="003A4C00">
        <w:t>SK, Shrestha L, Breysse P, Checkley W, Mullany LC, LeClerq SC</w:t>
      </w:r>
      <w:r w:rsidRPr="003A4C00">
        <w:rPr>
          <w:i/>
        </w:rPr>
        <w:t>.  Designs of two randomized, community-based trials to assess the impact of alternative cookstove installation on respiratory illness among young children and reproductive outcomes in rural Nepal.</w:t>
      </w:r>
      <w:r w:rsidRPr="003A4C00">
        <w:t xml:space="preserve">  </w:t>
      </w:r>
      <w:r w:rsidRPr="003A4C00">
        <w:rPr>
          <w:lang w:val="x-none"/>
        </w:rPr>
        <w:t xml:space="preserve">BMC Public Health 2014, 14:127.  </w:t>
      </w:r>
      <w:proofErr w:type="spellStart"/>
      <w:r w:rsidR="00364EDF" w:rsidRPr="003A4C00">
        <w:t>doi</w:t>
      </w:r>
      <w:proofErr w:type="spellEnd"/>
      <w:r w:rsidRPr="003A4C00">
        <w:t>: 10.1186/1471-2458-14-1271</w:t>
      </w:r>
      <w:r w:rsidR="00364EDF" w:rsidRPr="003A4C00">
        <w:t>.</w:t>
      </w:r>
    </w:p>
    <w:p w14:paraId="3A8599EC" w14:textId="77777777" w:rsidR="009372AE" w:rsidRPr="003A4C00" w:rsidRDefault="009372AE" w:rsidP="009372AE">
      <w:pPr>
        <w:pStyle w:val="PlainText"/>
        <w:rPr>
          <w:rFonts w:ascii="Times New Roman" w:hAnsi="Times New Roman"/>
          <w:color w:val="auto"/>
          <w:sz w:val="24"/>
          <w:szCs w:val="24"/>
        </w:rPr>
      </w:pPr>
    </w:p>
    <w:p w14:paraId="326EB366" w14:textId="77777777" w:rsidR="008F3C09" w:rsidRPr="003A4C00" w:rsidRDefault="008F3C09" w:rsidP="00050828">
      <w:pPr>
        <w:pStyle w:val="PlainText"/>
        <w:numPr>
          <w:ilvl w:val="0"/>
          <w:numId w:val="27"/>
        </w:numPr>
        <w:rPr>
          <w:rFonts w:ascii="Times New Roman" w:hAnsi="Times New Roman"/>
          <w:color w:val="auto"/>
          <w:sz w:val="24"/>
          <w:szCs w:val="24"/>
        </w:rPr>
      </w:pPr>
      <w:r w:rsidRPr="003A4C00">
        <w:rPr>
          <w:rFonts w:ascii="Times New Roman" w:hAnsi="Times New Roman"/>
          <w:color w:val="auto"/>
          <w:sz w:val="24"/>
          <w:szCs w:val="24"/>
          <w:lang w:val="en-US"/>
        </w:rPr>
        <w:t xml:space="preserve">Seale AC, </w:t>
      </w:r>
      <w:proofErr w:type="spellStart"/>
      <w:r w:rsidRPr="003A4C00">
        <w:rPr>
          <w:rFonts w:ascii="Times New Roman" w:hAnsi="Times New Roman"/>
          <w:color w:val="auto"/>
          <w:sz w:val="24"/>
          <w:szCs w:val="24"/>
          <w:lang w:val="en-US"/>
        </w:rPr>
        <w:t>Blencowe</w:t>
      </w:r>
      <w:proofErr w:type="spellEnd"/>
      <w:r w:rsidRPr="003A4C00">
        <w:rPr>
          <w:rFonts w:ascii="Times New Roman" w:hAnsi="Times New Roman"/>
          <w:color w:val="auto"/>
          <w:sz w:val="24"/>
          <w:szCs w:val="24"/>
          <w:lang w:val="en-US"/>
        </w:rPr>
        <w:t xml:space="preserve"> H, Manu AA, Nair H, Bahl R, Qazi SA, Zaidi AK, Berkley JA, Cousens SN, Lawn JE, for the </w:t>
      </w:r>
      <w:proofErr w:type="spellStart"/>
      <w:r w:rsidRPr="003A4C00">
        <w:rPr>
          <w:rFonts w:ascii="Times New Roman" w:hAnsi="Times New Roman"/>
          <w:b/>
          <w:color w:val="auto"/>
          <w:sz w:val="24"/>
          <w:szCs w:val="24"/>
          <w:lang w:val="en-US"/>
        </w:rPr>
        <w:t>pSBI</w:t>
      </w:r>
      <w:proofErr w:type="spellEnd"/>
      <w:r w:rsidRPr="003A4C00">
        <w:rPr>
          <w:rFonts w:ascii="Times New Roman" w:hAnsi="Times New Roman"/>
          <w:b/>
          <w:color w:val="auto"/>
          <w:sz w:val="24"/>
          <w:szCs w:val="24"/>
          <w:lang w:val="en-US"/>
        </w:rPr>
        <w:t xml:space="preserve"> Investigator Group</w:t>
      </w:r>
      <w:r w:rsidRPr="003A4C00">
        <w:rPr>
          <w:rFonts w:ascii="Times New Roman" w:hAnsi="Times New Roman"/>
          <w:color w:val="auto"/>
          <w:sz w:val="24"/>
          <w:szCs w:val="24"/>
          <w:lang w:val="en-US"/>
        </w:rPr>
        <w:t xml:space="preserve">.   Estimates of possible severe bacterial infection in neonates in sub-Saharan Africa, south Asia, and Latin America for 2012:  a systematic review and </w:t>
      </w:r>
      <w:r w:rsidRPr="003A4C00">
        <w:rPr>
          <w:rFonts w:ascii="Times New Roman" w:hAnsi="Times New Roman"/>
          <w:color w:val="auto"/>
          <w:sz w:val="24"/>
          <w:szCs w:val="24"/>
          <w:lang w:val="en-US"/>
        </w:rPr>
        <w:lastRenderedPageBreak/>
        <w:t xml:space="preserve">meta-analysis.  Lancet Infectious Disease </w:t>
      </w:r>
      <w:r w:rsidRPr="003A4C00">
        <w:rPr>
          <w:rFonts w:ascii="Times New Roman" w:hAnsi="Times New Roman"/>
          <w:color w:val="auto"/>
          <w:sz w:val="24"/>
          <w:szCs w:val="24"/>
        </w:rPr>
        <w:t>2014</w:t>
      </w:r>
      <w:r w:rsidRPr="003A4C00">
        <w:rPr>
          <w:rFonts w:ascii="Times New Roman" w:hAnsi="Times New Roman"/>
          <w:color w:val="auto"/>
          <w:sz w:val="24"/>
          <w:szCs w:val="24"/>
          <w:lang w:val="en-US"/>
        </w:rPr>
        <w:t xml:space="preserve">; </w:t>
      </w:r>
      <w:r w:rsidRPr="003A4C00">
        <w:rPr>
          <w:rFonts w:ascii="Times New Roman" w:hAnsi="Times New Roman"/>
          <w:color w:val="auto"/>
          <w:sz w:val="24"/>
          <w:szCs w:val="24"/>
        </w:rPr>
        <w:t xml:space="preserve">14:731-41. </w:t>
      </w:r>
      <w:proofErr w:type="spellStart"/>
      <w:r w:rsidRPr="003A4C00">
        <w:rPr>
          <w:rFonts w:ascii="Times New Roman" w:hAnsi="Times New Roman"/>
          <w:color w:val="auto"/>
          <w:sz w:val="24"/>
          <w:szCs w:val="24"/>
        </w:rPr>
        <w:t>doi</w:t>
      </w:r>
      <w:proofErr w:type="spellEnd"/>
      <w:r w:rsidRPr="003A4C00">
        <w:rPr>
          <w:rFonts w:ascii="Times New Roman" w:hAnsi="Times New Roman"/>
          <w:color w:val="auto"/>
          <w:sz w:val="24"/>
          <w:szCs w:val="24"/>
        </w:rPr>
        <w:t>: 10.1016/S1473-3099(14)70804-7. PMID:</w:t>
      </w:r>
      <w:r w:rsidRPr="003A4C00">
        <w:rPr>
          <w:rFonts w:ascii="Times New Roman" w:hAnsi="Times New Roman"/>
          <w:color w:val="auto"/>
          <w:sz w:val="24"/>
          <w:szCs w:val="24"/>
          <w:lang w:val="en-US"/>
        </w:rPr>
        <w:t xml:space="preserve"> </w:t>
      </w:r>
      <w:r w:rsidRPr="003A4C00">
        <w:rPr>
          <w:rFonts w:ascii="Times New Roman" w:hAnsi="Times New Roman"/>
          <w:color w:val="auto"/>
          <w:sz w:val="24"/>
          <w:szCs w:val="24"/>
        </w:rPr>
        <w:t>24974250</w:t>
      </w:r>
    </w:p>
    <w:p w14:paraId="5BE52087" w14:textId="77777777" w:rsidR="000917FA" w:rsidRPr="000917FA" w:rsidRDefault="000917FA" w:rsidP="000917FA">
      <w:pPr>
        <w:widowControl/>
        <w:shd w:val="clear" w:color="auto" w:fill="FFFFFF"/>
        <w:autoSpaceDE/>
        <w:autoSpaceDN/>
        <w:adjustRightInd/>
        <w:rPr>
          <w:rFonts w:ascii="Arial" w:hAnsi="Arial" w:cs="Arial"/>
          <w:color w:val="000000"/>
          <w:sz w:val="20"/>
          <w:szCs w:val="20"/>
        </w:rPr>
      </w:pPr>
    </w:p>
    <w:p w14:paraId="001DB809" w14:textId="77777777" w:rsidR="000917FA" w:rsidRDefault="000917FA" w:rsidP="00050828">
      <w:pPr>
        <w:pStyle w:val="Title3"/>
        <w:numPr>
          <w:ilvl w:val="0"/>
          <w:numId w:val="27"/>
        </w:numPr>
        <w:shd w:val="clear" w:color="auto" w:fill="FFFFFF"/>
        <w:spacing w:before="0" w:beforeAutospacing="0" w:after="0" w:afterAutospacing="0"/>
        <w:ind w:right="225"/>
      </w:pPr>
      <w:r w:rsidRPr="000917FA">
        <w:t xml:space="preserve">Bourne RR, Jonas JB, Flaxman SR, </w:t>
      </w:r>
      <w:proofErr w:type="spellStart"/>
      <w:r w:rsidRPr="000917FA">
        <w:t>Keeffe</w:t>
      </w:r>
      <w:proofErr w:type="spellEnd"/>
      <w:r w:rsidRPr="000917FA">
        <w:t xml:space="preserve"> J, </w:t>
      </w:r>
      <w:proofErr w:type="spellStart"/>
      <w:r w:rsidRPr="000917FA">
        <w:t>Leasher</w:t>
      </w:r>
      <w:proofErr w:type="spellEnd"/>
      <w:r w:rsidRPr="000917FA">
        <w:t xml:space="preserve"> J, Naidoo K, </w:t>
      </w:r>
      <w:proofErr w:type="spellStart"/>
      <w:r w:rsidRPr="000917FA">
        <w:t>Parodi</w:t>
      </w:r>
      <w:proofErr w:type="spellEnd"/>
      <w:r w:rsidRPr="000917FA">
        <w:t xml:space="preserve"> MB, </w:t>
      </w:r>
      <w:proofErr w:type="spellStart"/>
      <w:r w:rsidRPr="000917FA">
        <w:t>Pesudovs</w:t>
      </w:r>
      <w:proofErr w:type="spellEnd"/>
      <w:r w:rsidRPr="000917FA">
        <w:t xml:space="preserve"> K, Price H, White RA, Wong TY, </w:t>
      </w:r>
      <w:proofErr w:type="spellStart"/>
      <w:r w:rsidRPr="000917FA">
        <w:t>Resnikoff</w:t>
      </w:r>
      <w:proofErr w:type="spellEnd"/>
      <w:r w:rsidRPr="000917FA">
        <w:t xml:space="preserve"> S, Taylor HR; </w:t>
      </w:r>
      <w:r w:rsidRPr="000917FA">
        <w:rPr>
          <w:b/>
          <w:bCs/>
        </w:rPr>
        <w:t>Vision Loss Expert Group of the Global Burden of Disease Study</w:t>
      </w:r>
      <w:r w:rsidRPr="000917FA">
        <w:t>.</w:t>
      </w:r>
      <w:r>
        <w:t xml:space="preserve"> </w:t>
      </w:r>
      <w:hyperlink r:id="rId39" w:history="1">
        <w:r w:rsidRPr="000917FA">
          <w:rPr>
            <w:rStyle w:val="Hyperlink"/>
            <w:i/>
            <w:iCs/>
            <w:color w:val="auto"/>
            <w:u w:val="none"/>
          </w:rPr>
          <w:t>Prevalence and causes of vision loss in high-income countries and in Eastern and Central Europe: 1990-2010</w:t>
        </w:r>
        <w:r w:rsidRPr="000917FA">
          <w:rPr>
            <w:rStyle w:val="Hyperlink"/>
            <w:color w:val="auto"/>
            <w:u w:val="none"/>
          </w:rPr>
          <w:t>.</w:t>
        </w:r>
      </w:hyperlink>
      <w:r>
        <w:t xml:space="preserve"> </w:t>
      </w:r>
      <w:r w:rsidRPr="000917FA">
        <w:rPr>
          <w:rStyle w:val="jrnl"/>
        </w:rPr>
        <w:t>Br</w:t>
      </w:r>
      <w:r>
        <w:rPr>
          <w:rStyle w:val="jrnl"/>
        </w:rPr>
        <w:t>itish</w:t>
      </w:r>
      <w:r w:rsidRPr="000917FA">
        <w:rPr>
          <w:rStyle w:val="jrnl"/>
        </w:rPr>
        <w:t xml:space="preserve"> J</w:t>
      </w:r>
      <w:r>
        <w:rPr>
          <w:rStyle w:val="jrnl"/>
        </w:rPr>
        <w:t xml:space="preserve">ournal </w:t>
      </w:r>
      <w:proofErr w:type="gramStart"/>
      <w:r>
        <w:rPr>
          <w:rStyle w:val="jrnl"/>
        </w:rPr>
        <w:t xml:space="preserve">of </w:t>
      </w:r>
      <w:r w:rsidRPr="000917FA">
        <w:rPr>
          <w:rStyle w:val="jrnl"/>
        </w:rPr>
        <w:t xml:space="preserve"> Ophthalmol</w:t>
      </w:r>
      <w:r>
        <w:rPr>
          <w:rStyle w:val="jrnl"/>
        </w:rPr>
        <w:t>ogy</w:t>
      </w:r>
      <w:proofErr w:type="gramEnd"/>
      <w:r w:rsidRPr="000917FA">
        <w:t xml:space="preserve">. 2014 May;98(5):629-38. </w:t>
      </w:r>
      <w:proofErr w:type="spellStart"/>
      <w:r w:rsidRPr="000917FA">
        <w:t>doi</w:t>
      </w:r>
      <w:proofErr w:type="spellEnd"/>
      <w:r w:rsidRPr="000917FA">
        <w:t>: 10.1136/bjophthalmol-2013-304033. PMID:</w:t>
      </w:r>
      <w:r>
        <w:t xml:space="preserve"> </w:t>
      </w:r>
      <w:r w:rsidRPr="000917FA">
        <w:t>24665132</w:t>
      </w:r>
    </w:p>
    <w:p w14:paraId="0F29CE58" w14:textId="77777777" w:rsidR="000917FA" w:rsidRPr="000917FA" w:rsidRDefault="000917FA" w:rsidP="000917FA">
      <w:pPr>
        <w:widowControl/>
        <w:shd w:val="clear" w:color="auto" w:fill="FFFFFF"/>
        <w:autoSpaceDE/>
        <w:autoSpaceDN/>
        <w:adjustRightInd/>
      </w:pPr>
    </w:p>
    <w:p w14:paraId="51DDCBBA" w14:textId="77777777" w:rsidR="007651FD" w:rsidRDefault="000917FA" w:rsidP="00050828">
      <w:pPr>
        <w:pStyle w:val="Title3"/>
        <w:numPr>
          <w:ilvl w:val="0"/>
          <w:numId w:val="27"/>
        </w:numPr>
        <w:shd w:val="clear" w:color="auto" w:fill="FFFFFF"/>
        <w:spacing w:before="0" w:beforeAutospacing="0" w:after="0" w:afterAutospacing="0"/>
        <w:ind w:right="225"/>
      </w:pPr>
      <w:r w:rsidRPr="000917FA">
        <w:t xml:space="preserve">Naidoo K, </w:t>
      </w:r>
      <w:proofErr w:type="spellStart"/>
      <w:r w:rsidRPr="000917FA">
        <w:t>Gichuhi</w:t>
      </w:r>
      <w:proofErr w:type="spellEnd"/>
      <w:r w:rsidRPr="000917FA">
        <w:t xml:space="preserve"> S, </w:t>
      </w:r>
      <w:proofErr w:type="spellStart"/>
      <w:r w:rsidRPr="000917FA">
        <w:t>Basáñez</w:t>
      </w:r>
      <w:proofErr w:type="spellEnd"/>
      <w:r w:rsidRPr="000917FA">
        <w:t xml:space="preserve"> MG, Flaxman SR, Jonas JB, </w:t>
      </w:r>
      <w:proofErr w:type="spellStart"/>
      <w:r w:rsidRPr="000917FA">
        <w:t>Keeffe</w:t>
      </w:r>
      <w:proofErr w:type="spellEnd"/>
      <w:r w:rsidRPr="000917FA">
        <w:t xml:space="preserve"> J, </w:t>
      </w:r>
      <w:proofErr w:type="spellStart"/>
      <w:r w:rsidRPr="000917FA">
        <w:t>Leasher</w:t>
      </w:r>
      <w:proofErr w:type="spellEnd"/>
      <w:r w:rsidRPr="000917FA">
        <w:t xml:space="preserve"> JL, </w:t>
      </w:r>
      <w:proofErr w:type="spellStart"/>
      <w:r w:rsidRPr="000917FA">
        <w:t>Pesudovs</w:t>
      </w:r>
      <w:proofErr w:type="spellEnd"/>
      <w:r w:rsidRPr="000917FA">
        <w:t xml:space="preserve"> K, Price H, Smith JL, Turner HC, White RA, Wong TY, </w:t>
      </w:r>
      <w:proofErr w:type="spellStart"/>
      <w:r w:rsidRPr="000917FA">
        <w:t>Resnikoff</w:t>
      </w:r>
      <w:proofErr w:type="spellEnd"/>
      <w:r w:rsidRPr="000917FA">
        <w:t xml:space="preserve"> S, Taylor HR, Bourne RR; </w:t>
      </w:r>
      <w:r w:rsidRPr="000917FA">
        <w:rPr>
          <w:b/>
          <w:bCs/>
        </w:rPr>
        <w:t>Vision Loss Expert Group of the Global Burden of Disease Study</w:t>
      </w:r>
      <w:r w:rsidRPr="000917FA">
        <w:t>.</w:t>
      </w:r>
      <w:r>
        <w:t xml:space="preserve"> </w:t>
      </w:r>
      <w:hyperlink r:id="rId40" w:history="1">
        <w:r w:rsidRPr="000917FA">
          <w:rPr>
            <w:rStyle w:val="Hyperlink"/>
            <w:i/>
            <w:iCs/>
            <w:color w:val="auto"/>
            <w:u w:val="none"/>
          </w:rPr>
          <w:t>Prevalence and causes of vision loss in sub-Saharan Africa: 1990-2010</w:t>
        </w:r>
        <w:r w:rsidRPr="000917FA">
          <w:rPr>
            <w:rStyle w:val="Hyperlink"/>
            <w:color w:val="auto"/>
            <w:u w:val="none"/>
          </w:rPr>
          <w:t>.</w:t>
        </w:r>
      </w:hyperlink>
      <w:r>
        <w:t xml:space="preserve"> </w:t>
      </w:r>
      <w:r w:rsidRPr="000917FA">
        <w:rPr>
          <w:rStyle w:val="jrnl"/>
        </w:rPr>
        <w:t>Br</w:t>
      </w:r>
      <w:r>
        <w:rPr>
          <w:rStyle w:val="jrnl"/>
        </w:rPr>
        <w:t>itish Journal of</w:t>
      </w:r>
      <w:r w:rsidRPr="000917FA">
        <w:rPr>
          <w:rStyle w:val="jrnl"/>
        </w:rPr>
        <w:t xml:space="preserve"> Ophthalmol</w:t>
      </w:r>
      <w:r>
        <w:rPr>
          <w:rStyle w:val="jrnl"/>
        </w:rPr>
        <w:t>ogy</w:t>
      </w:r>
      <w:r w:rsidRPr="000917FA">
        <w:t xml:space="preserve">. 2014 May;98(5):612-8. </w:t>
      </w:r>
      <w:proofErr w:type="spellStart"/>
      <w:r w:rsidRPr="000917FA">
        <w:t>doi</w:t>
      </w:r>
      <w:proofErr w:type="spellEnd"/>
      <w:r w:rsidRPr="000917FA">
        <w:t>: 10.1136/bjophthalmol-2013-304081. PMID:</w:t>
      </w:r>
      <w:r>
        <w:t xml:space="preserve"> </w:t>
      </w:r>
      <w:r w:rsidRPr="000917FA">
        <w:t>24568870</w:t>
      </w:r>
    </w:p>
    <w:p w14:paraId="44DD8AE6" w14:textId="77777777" w:rsidR="007651FD" w:rsidRDefault="007651FD" w:rsidP="007651FD">
      <w:pPr>
        <w:pStyle w:val="Title3"/>
        <w:shd w:val="clear" w:color="auto" w:fill="FFFFFF"/>
        <w:spacing w:before="0" w:beforeAutospacing="0" w:after="0" w:afterAutospacing="0"/>
        <w:ind w:right="225"/>
      </w:pPr>
    </w:p>
    <w:p w14:paraId="02266DEE" w14:textId="77777777" w:rsidR="007651FD" w:rsidRDefault="000917FA" w:rsidP="00050828">
      <w:pPr>
        <w:pStyle w:val="Title3"/>
        <w:numPr>
          <w:ilvl w:val="0"/>
          <w:numId w:val="27"/>
        </w:numPr>
        <w:shd w:val="clear" w:color="auto" w:fill="FFFFFF"/>
        <w:spacing w:before="0" w:beforeAutospacing="0" w:after="0" w:afterAutospacing="0"/>
        <w:ind w:right="225"/>
      </w:pPr>
      <w:proofErr w:type="spellStart"/>
      <w:r w:rsidRPr="000917FA">
        <w:t>Leasher</w:t>
      </w:r>
      <w:proofErr w:type="spellEnd"/>
      <w:r w:rsidRPr="000917FA">
        <w:t xml:space="preserve"> JL, </w:t>
      </w:r>
      <w:proofErr w:type="spellStart"/>
      <w:r w:rsidRPr="000917FA">
        <w:t>Lansingh</w:t>
      </w:r>
      <w:proofErr w:type="spellEnd"/>
      <w:r w:rsidRPr="000917FA">
        <w:t xml:space="preserve"> V, Flaxman SR, Jonas JB, </w:t>
      </w:r>
      <w:proofErr w:type="spellStart"/>
      <w:r w:rsidRPr="000917FA">
        <w:t>Keeffe</w:t>
      </w:r>
      <w:proofErr w:type="spellEnd"/>
      <w:r w:rsidRPr="000917FA">
        <w:t xml:space="preserve"> J, Naidoo K, </w:t>
      </w:r>
      <w:proofErr w:type="spellStart"/>
      <w:r w:rsidRPr="000917FA">
        <w:t>Pesudovs</w:t>
      </w:r>
      <w:proofErr w:type="spellEnd"/>
      <w:r w:rsidRPr="000917FA">
        <w:t xml:space="preserve"> K, Price H, Silva JC, White RA, Wong TY, </w:t>
      </w:r>
      <w:proofErr w:type="spellStart"/>
      <w:r w:rsidRPr="000917FA">
        <w:t>Resnikoff</w:t>
      </w:r>
      <w:proofErr w:type="spellEnd"/>
      <w:r w:rsidRPr="000917FA">
        <w:t xml:space="preserve"> S, Taylor HR, Bourne RR; </w:t>
      </w:r>
      <w:r w:rsidRPr="007651FD">
        <w:rPr>
          <w:b/>
          <w:bCs/>
        </w:rPr>
        <w:t>Vision Loss Expert Group of the Global Burden of Disease Study</w:t>
      </w:r>
      <w:r w:rsidRPr="000917FA">
        <w:t>.</w:t>
      </w:r>
      <w:r>
        <w:t xml:space="preserve"> </w:t>
      </w:r>
      <w:hyperlink r:id="rId41" w:history="1">
        <w:r w:rsidRPr="007651FD">
          <w:rPr>
            <w:i/>
            <w:iCs/>
          </w:rPr>
          <w:t>Prevalence and causes of vision loss in Latin America and the Caribbean: 1990-2010</w:t>
        </w:r>
        <w:r w:rsidRPr="000917FA">
          <w:t>.</w:t>
        </w:r>
      </w:hyperlink>
      <w:r>
        <w:t xml:space="preserve"> </w:t>
      </w:r>
      <w:r w:rsidRPr="000917FA">
        <w:t>Br</w:t>
      </w:r>
      <w:r>
        <w:t>itish</w:t>
      </w:r>
      <w:r w:rsidRPr="000917FA">
        <w:t xml:space="preserve"> J</w:t>
      </w:r>
      <w:r>
        <w:t xml:space="preserve">ournal </w:t>
      </w:r>
      <w:proofErr w:type="gramStart"/>
      <w:r>
        <w:t xml:space="preserve">of </w:t>
      </w:r>
      <w:r w:rsidRPr="000917FA">
        <w:t xml:space="preserve"> Ophthalmol</w:t>
      </w:r>
      <w:r>
        <w:t>ogy</w:t>
      </w:r>
      <w:proofErr w:type="gramEnd"/>
      <w:r w:rsidRPr="000917FA">
        <w:t xml:space="preserve">. 2014 May;98(5):619-28. </w:t>
      </w:r>
      <w:proofErr w:type="spellStart"/>
      <w:r w:rsidRPr="000917FA">
        <w:t>doi</w:t>
      </w:r>
      <w:proofErr w:type="spellEnd"/>
      <w:r w:rsidRPr="000917FA">
        <w:t>: 10.1136/bjophthalmol-2013-304013. PMID:</w:t>
      </w:r>
      <w:r>
        <w:t xml:space="preserve"> </w:t>
      </w:r>
      <w:r w:rsidRPr="000917FA">
        <w:t>24518073</w:t>
      </w:r>
    </w:p>
    <w:p w14:paraId="1753E4CF" w14:textId="77777777" w:rsidR="007651FD" w:rsidRDefault="007651FD" w:rsidP="007651FD">
      <w:pPr>
        <w:pStyle w:val="Title3"/>
        <w:shd w:val="clear" w:color="auto" w:fill="FFFFFF"/>
        <w:spacing w:before="0" w:beforeAutospacing="0" w:after="0" w:afterAutospacing="0"/>
        <w:ind w:right="225"/>
      </w:pPr>
    </w:p>
    <w:p w14:paraId="087D862A" w14:textId="77777777" w:rsidR="007651FD" w:rsidRDefault="000917FA" w:rsidP="00050828">
      <w:pPr>
        <w:pStyle w:val="Title3"/>
        <w:numPr>
          <w:ilvl w:val="0"/>
          <w:numId w:val="27"/>
        </w:numPr>
        <w:shd w:val="clear" w:color="auto" w:fill="FFFFFF"/>
        <w:spacing w:before="0" w:beforeAutospacing="0" w:after="0" w:afterAutospacing="0"/>
        <w:ind w:right="225"/>
      </w:pPr>
      <w:r w:rsidRPr="000917FA">
        <w:t xml:space="preserve">Jonas JB, George R, </w:t>
      </w:r>
      <w:proofErr w:type="spellStart"/>
      <w:r w:rsidRPr="000917FA">
        <w:t>Asokan</w:t>
      </w:r>
      <w:proofErr w:type="spellEnd"/>
      <w:r w:rsidRPr="000917FA">
        <w:t xml:space="preserve"> R, Flaxman SR, </w:t>
      </w:r>
      <w:proofErr w:type="spellStart"/>
      <w:r w:rsidRPr="000917FA">
        <w:t>Keeffe</w:t>
      </w:r>
      <w:proofErr w:type="spellEnd"/>
      <w:r w:rsidRPr="000917FA">
        <w:t xml:space="preserve"> J, </w:t>
      </w:r>
      <w:proofErr w:type="spellStart"/>
      <w:r w:rsidRPr="000917FA">
        <w:t>Leasher</w:t>
      </w:r>
      <w:proofErr w:type="spellEnd"/>
      <w:r w:rsidRPr="000917FA">
        <w:t xml:space="preserve"> J, Naidoo K, </w:t>
      </w:r>
      <w:proofErr w:type="spellStart"/>
      <w:r w:rsidRPr="000917FA">
        <w:t>Pesudovs</w:t>
      </w:r>
      <w:proofErr w:type="spellEnd"/>
      <w:r w:rsidRPr="000917FA">
        <w:t xml:space="preserve"> K, Price H, Vijaya L, White RA, Wong TY, </w:t>
      </w:r>
      <w:proofErr w:type="spellStart"/>
      <w:r w:rsidRPr="000917FA">
        <w:t>Resnikoff</w:t>
      </w:r>
      <w:proofErr w:type="spellEnd"/>
      <w:r w:rsidRPr="000917FA">
        <w:t xml:space="preserve"> S, Taylor HR, Bourne RR</w:t>
      </w:r>
      <w:r w:rsidRPr="007651FD">
        <w:rPr>
          <w:b/>
          <w:bCs/>
        </w:rPr>
        <w:t>; Vision Loss Expert Group of the Global Burden of Disease Study</w:t>
      </w:r>
      <w:r w:rsidRPr="000917FA">
        <w:t>.</w:t>
      </w:r>
      <w:r>
        <w:t xml:space="preserve"> </w:t>
      </w:r>
      <w:hyperlink r:id="rId42" w:history="1">
        <w:r w:rsidRPr="007651FD">
          <w:rPr>
            <w:i/>
            <w:iCs/>
          </w:rPr>
          <w:t>Prevalence and causes of vision loss in Central and South Asia: 1990-2010.</w:t>
        </w:r>
      </w:hyperlink>
      <w:r w:rsidRPr="007651FD">
        <w:rPr>
          <w:i/>
          <w:iCs/>
        </w:rPr>
        <w:t xml:space="preserve"> </w:t>
      </w:r>
      <w:r w:rsidRPr="000917FA">
        <w:t>Br</w:t>
      </w:r>
      <w:r>
        <w:t>itish</w:t>
      </w:r>
      <w:r w:rsidRPr="000917FA">
        <w:t xml:space="preserve"> J</w:t>
      </w:r>
      <w:r>
        <w:t xml:space="preserve">ournal </w:t>
      </w:r>
      <w:proofErr w:type="gramStart"/>
      <w:r>
        <w:t xml:space="preserve">of </w:t>
      </w:r>
      <w:r w:rsidRPr="000917FA">
        <w:t xml:space="preserve"> Ophthalmol</w:t>
      </w:r>
      <w:r>
        <w:t>ogy</w:t>
      </w:r>
      <w:proofErr w:type="gramEnd"/>
      <w:r w:rsidRPr="000917FA">
        <w:t xml:space="preserve">. 2014 May;98(5):592-8. </w:t>
      </w:r>
      <w:proofErr w:type="spellStart"/>
      <w:r w:rsidRPr="000917FA">
        <w:t>doi</w:t>
      </w:r>
      <w:proofErr w:type="spellEnd"/>
      <w:r w:rsidRPr="000917FA">
        <w:t>: 10.1136/bjophthalmol-2013-303998. PMID:</w:t>
      </w:r>
      <w:r>
        <w:t xml:space="preserve"> </w:t>
      </w:r>
      <w:r w:rsidRPr="000917FA">
        <w:t>24457361</w:t>
      </w:r>
    </w:p>
    <w:p w14:paraId="52909CC6" w14:textId="77777777" w:rsidR="007651FD" w:rsidRDefault="007651FD" w:rsidP="007651FD">
      <w:pPr>
        <w:pStyle w:val="Title3"/>
        <w:shd w:val="clear" w:color="auto" w:fill="FFFFFF"/>
        <w:spacing w:before="0" w:beforeAutospacing="0" w:after="0" w:afterAutospacing="0"/>
        <w:ind w:right="225"/>
      </w:pPr>
    </w:p>
    <w:p w14:paraId="10DB3585" w14:textId="77777777" w:rsidR="007651FD" w:rsidRDefault="000917FA" w:rsidP="00050828">
      <w:pPr>
        <w:pStyle w:val="Title3"/>
        <w:numPr>
          <w:ilvl w:val="0"/>
          <w:numId w:val="27"/>
        </w:numPr>
        <w:shd w:val="clear" w:color="auto" w:fill="FFFFFF"/>
        <w:spacing w:before="0" w:beforeAutospacing="0" w:after="0" w:afterAutospacing="0"/>
        <w:ind w:right="225"/>
      </w:pPr>
      <w:proofErr w:type="spellStart"/>
      <w:r w:rsidRPr="000917FA">
        <w:t>Keeffe</w:t>
      </w:r>
      <w:proofErr w:type="spellEnd"/>
      <w:r w:rsidRPr="000917FA">
        <w:t xml:space="preserve"> J, Taylor HR, </w:t>
      </w:r>
      <w:proofErr w:type="spellStart"/>
      <w:r w:rsidRPr="000917FA">
        <w:t>Fotis</w:t>
      </w:r>
      <w:proofErr w:type="spellEnd"/>
      <w:r w:rsidRPr="000917FA">
        <w:t xml:space="preserve"> K, </w:t>
      </w:r>
      <w:proofErr w:type="spellStart"/>
      <w:r w:rsidRPr="000917FA">
        <w:t>Pesudovs</w:t>
      </w:r>
      <w:proofErr w:type="spellEnd"/>
      <w:r w:rsidRPr="000917FA">
        <w:t xml:space="preserve"> K, Flaxman SR, Jonas JB, </w:t>
      </w:r>
      <w:proofErr w:type="spellStart"/>
      <w:r w:rsidRPr="000917FA">
        <w:t>Leasher</w:t>
      </w:r>
      <w:proofErr w:type="spellEnd"/>
      <w:r w:rsidRPr="000917FA">
        <w:t xml:space="preserve"> J, Naidoo K, Price H, White RA, Wong TY, </w:t>
      </w:r>
      <w:proofErr w:type="spellStart"/>
      <w:r w:rsidRPr="000917FA">
        <w:t>Resnikoff</w:t>
      </w:r>
      <w:proofErr w:type="spellEnd"/>
      <w:r w:rsidRPr="000917FA">
        <w:t xml:space="preserve"> S, </w:t>
      </w:r>
      <w:proofErr w:type="spellStart"/>
      <w:r w:rsidRPr="000917FA">
        <w:t>Bourne</w:t>
      </w:r>
      <w:proofErr w:type="spellEnd"/>
      <w:r w:rsidRPr="000917FA">
        <w:t xml:space="preserve"> RR; </w:t>
      </w:r>
      <w:r w:rsidRPr="007651FD">
        <w:rPr>
          <w:b/>
          <w:bCs/>
        </w:rPr>
        <w:t>Vision Loss Expert Group of the Global Burden of Disease Study</w:t>
      </w:r>
      <w:r w:rsidRPr="007651FD">
        <w:rPr>
          <w:i/>
          <w:iCs/>
        </w:rPr>
        <w:t>.</w:t>
      </w:r>
      <w:r w:rsidR="007651FD" w:rsidRPr="007651FD">
        <w:rPr>
          <w:i/>
          <w:iCs/>
        </w:rPr>
        <w:t xml:space="preserve">  </w:t>
      </w:r>
      <w:hyperlink r:id="rId43" w:history="1">
        <w:r w:rsidR="007651FD" w:rsidRPr="007651FD">
          <w:rPr>
            <w:i/>
            <w:iCs/>
          </w:rPr>
          <w:t>Prevalence and causes of vision loss in Southeast Asia and Oceania: 1990-2010.</w:t>
        </w:r>
      </w:hyperlink>
      <w:r w:rsidR="007651FD" w:rsidRPr="007651FD">
        <w:rPr>
          <w:i/>
          <w:iCs/>
        </w:rPr>
        <w:t xml:space="preserve"> </w:t>
      </w:r>
      <w:r w:rsidRPr="000917FA">
        <w:t>Br</w:t>
      </w:r>
      <w:r w:rsidR="007651FD">
        <w:t>itish</w:t>
      </w:r>
      <w:r w:rsidRPr="000917FA">
        <w:t xml:space="preserve"> J</w:t>
      </w:r>
      <w:r w:rsidR="007651FD">
        <w:t xml:space="preserve">ournal </w:t>
      </w:r>
      <w:proofErr w:type="gramStart"/>
      <w:r w:rsidR="007651FD">
        <w:t xml:space="preserve">of </w:t>
      </w:r>
      <w:r w:rsidRPr="000917FA">
        <w:t xml:space="preserve"> Ophthalmol</w:t>
      </w:r>
      <w:r w:rsidR="007651FD">
        <w:t>ogy</w:t>
      </w:r>
      <w:proofErr w:type="gramEnd"/>
      <w:r w:rsidRPr="000917FA">
        <w:t xml:space="preserve">. 2014 May;98(5):586-91. </w:t>
      </w:r>
      <w:proofErr w:type="spellStart"/>
      <w:r w:rsidRPr="000917FA">
        <w:t>doi</w:t>
      </w:r>
      <w:proofErr w:type="spellEnd"/>
      <w:r w:rsidRPr="000917FA">
        <w:t>: 10.1136/bjophthalmol-2013-304050. PMID:</w:t>
      </w:r>
      <w:r w:rsidR="007651FD">
        <w:t xml:space="preserve"> </w:t>
      </w:r>
      <w:r w:rsidRPr="000917FA">
        <w:t>24407561</w:t>
      </w:r>
    </w:p>
    <w:p w14:paraId="44A0DDC6" w14:textId="77777777" w:rsidR="007651FD" w:rsidRDefault="007651FD" w:rsidP="007651FD">
      <w:pPr>
        <w:pStyle w:val="Title3"/>
        <w:shd w:val="clear" w:color="auto" w:fill="FFFFFF"/>
        <w:spacing w:before="0" w:beforeAutospacing="0" w:after="0" w:afterAutospacing="0"/>
        <w:ind w:right="225"/>
      </w:pPr>
    </w:p>
    <w:p w14:paraId="6A68C015" w14:textId="77777777" w:rsidR="000917FA" w:rsidRDefault="000917FA" w:rsidP="00050828">
      <w:pPr>
        <w:pStyle w:val="Title3"/>
        <w:numPr>
          <w:ilvl w:val="0"/>
          <w:numId w:val="27"/>
        </w:numPr>
        <w:shd w:val="clear" w:color="auto" w:fill="FFFFFF"/>
        <w:spacing w:before="0" w:beforeAutospacing="0" w:after="0" w:afterAutospacing="0"/>
        <w:ind w:right="225"/>
      </w:pPr>
      <w:r w:rsidRPr="000917FA">
        <w:t xml:space="preserve">Wong TY, Zheng Y, Jonas JB, Flaxman SR, </w:t>
      </w:r>
      <w:proofErr w:type="spellStart"/>
      <w:r w:rsidRPr="000917FA">
        <w:t>Keeffe</w:t>
      </w:r>
      <w:proofErr w:type="spellEnd"/>
      <w:r w:rsidRPr="000917FA">
        <w:t xml:space="preserve"> J, </w:t>
      </w:r>
      <w:proofErr w:type="spellStart"/>
      <w:r w:rsidRPr="000917FA">
        <w:t>Leasher</w:t>
      </w:r>
      <w:proofErr w:type="spellEnd"/>
      <w:r w:rsidRPr="000917FA">
        <w:t xml:space="preserve"> J, Naidoo K, </w:t>
      </w:r>
      <w:proofErr w:type="spellStart"/>
      <w:r w:rsidRPr="000917FA">
        <w:t>Pesudovs</w:t>
      </w:r>
      <w:proofErr w:type="spellEnd"/>
      <w:r w:rsidRPr="000917FA">
        <w:t xml:space="preserve"> K, Price H, White RA, </w:t>
      </w:r>
      <w:proofErr w:type="spellStart"/>
      <w:r w:rsidRPr="000917FA">
        <w:t>Resnikoff</w:t>
      </w:r>
      <w:proofErr w:type="spellEnd"/>
      <w:r w:rsidRPr="000917FA">
        <w:t xml:space="preserve"> S, Taylor HR, Bourne RR; </w:t>
      </w:r>
      <w:r w:rsidRPr="007651FD">
        <w:rPr>
          <w:b/>
          <w:bCs/>
        </w:rPr>
        <w:t>Vision Loss Expert Group of the Global Burden of Disease Study</w:t>
      </w:r>
      <w:r w:rsidRPr="000917FA">
        <w:t>.</w:t>
      </w:r>
      <w:r w:rsidR="007651FD">
        <w:t xml:space="preserve"> </w:t>
      </w:r>
      <w:hyperlink r:id="rId44" w:history="1">
        <w:r w:rsidR="007651FD" w:rsidRPr="007651FD">
          <w:rPr>
            <w:i/>
            <w:iCs/>
          </w:rPr>
          <w:t>Prevalence and causes of vision loss in East Asia: 1990-2010</w:t>
        </w:r>
        <w:r w:rsidR="007651FD" w:rsidRPr="000917FA">
          <w:t>.</w:t>
        </w:r>
      </w:hyperlink>
      <w:r w:rsidR="007651FD">
        <w:t xml:space="preserve"> </w:t>
      </w:r>
      <w:r w:rsidRPr="000917FA">
        <w:t>Br</w:t>
      </w:r>
      <w:r w:rsidR="007651FD">
        <w:t xml:space="preserve">itish </w:t>
      </w:r>
      <w:r w:rsidRPr="000917FA">
        <w:t>J</w:t>
      </w:r>
      <w:r w:rsidR="007651FD">
        <w:t xml:space="preserve">ournal </w:t>
      </w:r>
      <w:proofErr w:type="gramStart"/>
      <w:r w:rsidR="007651FD">
        <w:t xml:space="preserve">of </w:t>
      </w:r>
      <w:r w:rsidRPr="000917FA">
        <w:t xml:space="preserve"> Ophthalmol</w:t>
      </w:r>
      <w:r w:rsidR="007651FD">
        <w:t>ogy</w:t>
      </w:r>
      <w:proofErr w:type="gramEnd"/>
      <w:r w:rsidRPr="000917FA">
        <w:t xml:space="preserve">. 2014 May;98(5):599-604. </w:t>
      </w:r>
      <w:proofErr w:type="spellStart"/>
      <w:r w:rsidRPr="000917FA">
        <w:t>doi</w:t>
      </w:r>
      <w:proofErr w:type="spellEnd"/>
      <w:r w:rsidRPr="000917FA">
        <w:t>: 10.1136/bjophthalmol-2013-304047. PMID:</w:t>
      </w:r>
      <w:r w:rsidR="007651FD">
        <w:t xml:space="preserve"> </w:t>
      </w:r>
      <w:r w:rsidRPr="000917FA">
        <w:t>24390167</w:t>
      </w:r>
    </w:p>
    <w:p w14:paraId="4F9DC696" w14:textId="77777777" w:rsidR="007651FD" w:rsidRPr="000917FA" w:rsidRDefault="007651FD" w:rsidP="007651FD">
      <w:pPr>
        <w:widowControl/>
        <w:shd w:val="clear" w:color="auto" w:fill="FFFFFF"/>
        <w:autoSpaceDE/>
        <w:autoSpaceDN/>
        <w:adjustRightInd/>
      </w:pPr>
    </w:p>
    <w:p w14:paraId="72D843FA" w14:textId="77777777" w:rsidR="008F3C09" w:rsidRPr="003A4C00" w:rsidRDefault="008F3C09" w:rsidP="00050828">
      <w:pPr>
        <w:pStyle w:val="PlainText"/>
        <w:numPr>
          <w:ilvl w:val="0"/>
          <w:numId w:val="27"/>
        </w:numPr>
        <w:rPr>
          <w:rFonts w:ascii="Times New Roman" w:hAnsi="Times New Roman"/>
          <w:color w:val="auto"/>
          <w:sz w:val="24"/>
          <w:szCs w:val="24"/>
          <w:lang w:val="en-US"/>
        </w:rPr>
      </w:pPr>
      <w:r w:rsidRPr="003A4C00">
        <w:rPr>
          <w:rFonts w:ascii="Times New Roman" w:hAnsi="Times New Roman"/>
          <w:color w:val="auto"/>
          <w:sz w:val="24"/>
          <w:szCs w:val="24"/>
        </w:rPr>
        <w:t xml:space="preserve">Rhodes E, </w:t>
      </w:r>
      <w:proofErr w:type="spellStart"/>
      <w:r w:rsidRPr="003A4C00">
        <w:rPr>
          <w:rFonts w:ascii="Times New Roman" w:hAnsi="Times New Roman"/>
          <w:color w:val="auto"/>
          <w:sz w:val="24"/>
          <w:szCs w:val="24"/>
        </w:rPr>
        <w:t>Dreibelbis</w:t>
      </w:r>
      <w:proofErr w:type="spellEnd"/>
      <w:r w:rsidRPr="003A4C00">
        <w:rPr>
          <w:rFonts w:ascii="Times New Roman" w:hAnsi="Times New Roman"/>
          <w:color w:val="auto"/>
          <w:sz w:val="24"/>
          <w:szCs w:val="24"/>
        </w:rPr>
        <w:t xml:space="preserve"> R, Klasen EM, Naithani N, </w:t>
      </w:r>
      <w:proofErr w:type="spellStart"/>
      <w:r w:rsidRPr="003A4C00">
        <w:rPr>
          <w:rFonts w:ascii="Times New Roman" w:hAnsi="Times New Roman"/>
          <w:color w:val="auto"/>
          <w:sz w:val="24"/>
          <w:szCs w:val="24"/>
        </w:rPr>
        <w:t>Baliddawa</w:t>
      </w:r>
      <w:proofErr w:type="spellEnd"/>
      <w:r w:rsidRPr="003A4C00">
        <w:rPr>
          <w:rFonts w:ascii="Times New Roman" w:hAnsi="Times New Roman"/>
          <w:color w:val="auto"/>
          <w:sz w:val="24"/>
          <w:szCs w:val="24"/>
        </w:rPr>
        <w:t xml:space="preserve"> J, </w:t>
      </w:r>
      <w:proofErr w:type="spellStart"/>
      <w:r w:rsidRPr="003A4C00">
        <w:rPr>
          <w:rFonts w:ascii="Times New Roman" w:hAnsi="Times New Roman"/>
          <w:color w:val="auto"/>
          <w:sz w:val="24"/>
          <w:szCs w:val="24"/>
        </w:rPr>
        <w:t>Menya</w:t>
      </w:r>
      <w:proofErr w:type="spellEnd"/>
      <w:r w:rsidRPr="003A4C00">
        <w:rPr>
          <w:rFonts w:ascii="Times New Roman" w:hAnsi="Times New Roman"/>
          <w:color w:val="auto"/>
          <w:sz w:val="24"/>
          <w:szCs w:val="24"/>
        </w:rPr>
        <w:t xml:space="preserve"> D, Khatry S, Levy S, </w:t>
      </w:r>
      <w:r w:rsidRPr="003A4C00">
        <w:rPr>
          <w:rFonts w:ascii="Times New Roman" w:hAnsi="Times New Roman"/>
          <w:b/>
          <w:color w:val="auto"/>
          <w:sz w:val="24"/>
          <w:szCs w:val="24"/>
        </w:rPr>
        <w:t>Tielsch JM</w:t>
      </w:r>
      <w:r w:rsidRPr="003A4C00">
        <w:rPr>
          <w:rFonts w:ascii="Times New Roman" w:hAnsi="Times New Roman"/>
          <w:color w:val="auto"/>
          <w:sz w:val="24"/>
          <w:szCs w:val="24"/>
        </w:rPr>
        <w:t xml:space="preserve">, Miranda JJ, Kennedy C, Checkley W.  </w:t>
      </w:r>
      <w:r w:rsidRPr="003A4C00">
        <w:rPr>
          <w:rFonts w:ascii="Times New Roman" w:hAnsi="Times New Roman"/>
          <w:i/>
          <w:color w:val="auto"/>
          <w:sz w:val="24"/>
          <w:szCs w:val="24"/>
        </w:rPr>
        <w:t>Behavioral attitudes and preferences in cooking practices with traditional open-fire stoves in Peru, Nepal, and Kenya: implications for improved cookstove interventions</w:t>
      </w:r>
      <w:r w:rsidRPr="003A4C00">
        <w:rPr>
          <w:rFonts w:ascii="Times New Roman" w:hAnsi="Times New Roman"/>
          <w:color w:val="auto"/>
          <w:sz w:val="24"/>
          <w:szCs w:val="24"/>
        </w:rPr>
        <w:t xml:space="preserve">.  </w:t>
      </w:r>
      <w:r w:rsidRPr="003A4C00">
        <w:rPr>
          <w:rFonts w:ascii="Times New Roman" w:hAnsi="Times New Roman"/>
          <w:color w:val="auto"/>
          <w:sz w:val="24"/>
          <w:szCs w:val="24"/>
          <w:lang w:val="en-US"/>
        </w:rPr>
        <w:t>International Journal of Environmental Research and Public Health</w:t>
      </w:r>
      <w:r w:rsidRPr="003A4C00">
        <w:rPr>
          <w:rFonts w:ascii="Times New Roman" w:hAnsi="Times New Roman"/>
          <w:color w:val="auto"/>
          <w:sz w:val="24"/>
          <w:szCs w:val="24"/>
        </w:rPr>
        <w:t xml:space="preserve"> </w:t>
      </w:r>
      <w:r w:rsidRPr="003A4C00">
        <w:rPr>
          <w:rFonts w:ascii="Times New Roman" w:hAnsi="Times New Roman"/>
          <w:color w:val="auto"/>
          <w:sz w:val="24"/>
          <w:szCs w:val="24"/>
          <w:lang w:val="en-US"/>
        </w:rPr>
        <w:t>2014;</w:t>
      </w:r>
      <w:r w:rsidR="005E01C1" w:rsidRPr="003A4C00">
        <w:rPr>
          <w:rFonts w:ascii="Times New Roman" w:hAnsi="Times New Roman"/>
          <w:color w:val="auto"/>
          <w:sz w:val="24"/>
          <w:szCs w:val="24"/>
          <w:lang w:val="en-US"/>
        </w:rPr>
        <w:t xml:space="preserve"> </w:t>
      </w:r>
      <w:r w:rsidRPr="003A4C00">
        <w:rPr>
          <w:rFonts w:ascii="Times New Roman" w:hAnsi="Times New Roman"/>
          <w:color w:val="auto"/>
          <w:sz w:val="24"/>
          <w:szCs w:val="24"/>
          <w:lang w:val="en-US"/>
        </w:rPr>
        <w:t xml:space="preserve">11:10310-26. </w:t>
      </w:r>
      <w:proofErr w:type="spellStart"/>
      <w:r w:rsidRPr="003A4C00">
        <w:rPr>
          <w:rFonts w:ascii="Times New Roman" w:hAnsi="Times New Roman"/>
          <w:color w:val="auto"/>
          <w:sz w:val="24"/>
          <w:szCs w:val="24"/>
          <w:lang w:val="en-US"/>
        </w:rPr>
        <w:t>doi</w:t>
      </w:r>
      <w:proofErr w:type="spellEnd"/>
      <w:r w:rsidRPr="003A4C00">
        <w:rPr>
          <w:rFonts w:ascii="Times New Roman" w:hAnsi="Times New Roman"/>
          <w:color w:val="auto"/>
          <w:sz w:val="24"/>
          <w:szCs w:val="24"/>
          <w:lang w:val="en-US"/>
        </w:rPr>
        <w:t>: 10.3390/ijerph111010310. PMID: 25286166</w:t>
      </w:r>
    </w:p>
    <w:p w14:paraId="6DB4C5B4" w14:textId="77777777" w:rsidR="008F3C09" w:rsidRPr="003A4C00" w:rsidRDefault="008F3C09" w:rsidP="008F3C09"/>
    <w:p w14:paraId="4B117C35" w14:textId="77777777" w:rsidR="00D27D8A" w:rsidRPr="003A4C00" w:rsidRDefault="00D27D8A" w:rsidP="00050828">
      <w:pPr>
        <w:pStyle w:val="ListParagraph"/>
        <w:numPr>
          <w:ilvl w:val="0"/>
          <w:numId w:val="27"/>
        </w:numPr>
      </w:pPr>
      <w:r w:rsidRPr="003A4C00">
        <w:t xml:space="preserve">Hughes MJ, Katz J, Mullany LC, Khatry SK, LeClerq SC, Darmstadt GL, </w:t>
      </w:r>
      <w:r w:rsidRPr="003A4C00">
        <w:rPr>
          <w:b/>
        </w:rPr>
        <w:t>Tielsch JM</w:t>
      </w:r>
      <w:r w:rsidRPr="003A4C00">
        <w:t xml:space="preserve">.  </w:t>
      </w:r>
      <w:r w:rsidRPr="003A4C00">
        <w:rPr>
          <w:i/>
        </w:rPr>
        <w:t xml:space="preserve">Seasonality of birth outcomes in rural Sarlahi District, Nepal: A population-based prospective </w:t>
      </w:r>
      <w:r w:rsidRPr="003A4C00">
        <w:rPr>
          <w:i/>
        </w:rPr>
        <w:lastRenderedPageBreak/>
        <w:t>cohort</w:t>
      </w:r>
      <w:r w:rsidRPr="003A4C00">
        <w:t>.  BMC Pregnancy and Childbirth 2014; 14:310.</w:t>
      </w:r>
    </w:p>
    <w:p w14:paraId="78D6D3CB" w14:textId="77777777" w:rsidR="00D27D8A" w:rsidRPr="003A4C00" w:rsidRDefault="00D27D8A" w:rsidP="00D27D8A">
      <w:pPr>
        <w:pStyle w:val="PlainText"/>
        <w:rPr>
          <w:rFonts w:ascii="Times New Roman" w:hAnsi="Times New Roman"/>
          <w:color w:val="auto"/>
          <w:sz w:val="24"/>
          <w:szCs w:val="24"/>
        </w:rPr>
      </w:pPr>
    </w:p>
    <w:p w14:paraId="64880B14" w14:textId="77777777" w:rsidR="006575E3" w:rsidRPr="003A4C00" w:rsidRDefault="006575E3" w:rsidP="00050828">
      <w:pPr>
        <w:pStyle w:val="PlainText"/>
        <w:numPr>
          <w:ilvl w:val="0"/>
          <w:numId w:val="27"/>
        </w:numPr>
        <w:rPr>
          <w:rFonts w:ascii="Times New Roman" w:hAnsi="Times New Roman"/>
          <w:color w:val="auto"/>
          <w:sz w:val="24"/>
          <w:szCs w:val="24"/>
        </w:rPr>
      </w:pPr>
      <w:r w:rsidRPr="003A4C00">
        <w:rPr>
          <w:rFonts w:ascii="Times New Roman" w:hAnsi="Times New Roman"/>
          <w:color w:val="auto"/>
          <w:sz w:val="24"/>
          <w:szCs w:val="24"/>
        </w:rPr>
        <w:t>Soneja</w:t>
      </w:r>
      <w:r w:rsidRPr="003A4C00">
        <w:rPr>
          <w:rFonts w:ascii="Times New Roman" w:hAnsi="Times New Roman"/>
          <w:color w:val="auto"/>
          <w:sz w:val="24"/>
          <w:szCs w:val="24"/>
          <w:lang w:val="en-US"/>
        </w:rPr>
        <w:t xml:space="preserve"> S</w:t>
      </w:r>
      <w:r w:rsidRPr="003A4C00">
        <w:rPr>
          <w:rFonts w:ascii="Times New Roman" w:hAnsi="Times New Roman"/>
          <w:color w:val="auto"/>
          <w:sz w:val="24"/>
          <w:szCs w:val="24"/>
        </w:rPr>
        <w:t xml:space="preserve">, Chen C, </w:t>
      </w:r>
      <w:r w:rsidRPr="003A4C00">
        <w:rPr>
          <w:rFonts w:ascii="Times New Roman" w:hAnsi="Times New Roman"/>
          <w:b/>
          <w:color w:val="auto"/>
          <w:sz w:val="24"/>
          <w:szCs w:val="24"/>
        </w:rPr>
        <w:t>Tielsch</w:t>
      </w:r>
      <w:r w:rsidRPr="003A4C00">
        <w:rPr>
          <w:rFonts w:ascii="Times New Roman" w:hAnsi="Times New Roman"/>
          <w:b/>
          <w:color w:val="auto"/>
          <w:sz w:val="24"/>
          <w:szCs w:val="24"/>
          <w:lang w:val="en-US"/>
        </w:rPr>
        <w:t xml:space="preserve"> JM</w:t>
      </w:r>
      <w:r w:rsidRPr="003A4C00">
        <w:rPr>
          <w:rFonts w:ascii="Times New Roman" w:hAnsi="Times New Roman"/>
          <w:color w:val="auto"/>
          <w:sz w:val="24"/>
          <w:szCs w:val="24"/>
        </w:rPr>
        <w:t>, Katz</w:t>
      </w:r>
      <w:r w:rsidRPr="003A4C00">
        <w:rPr>
          <w:rFonts w:ascii="Times New Roman" w:hAnsi="Times New Roman"/>
          <w:color w:val="auto"/>
          <w:sz w:val="24"/>
          <w:szCs w:val="24"/>
          <w:lang w:val="en-US"/>
        </w:rPr>
        <w:t xml:space="preserve"> J</w:t>
      </w:r>
      <w:r w:rsidRPr="003A4C00">
        <w:rPr>
          <w:rFonts w:ascii="Times New Roman" w:hAnsi="Times New Roman"/>
          <w:color w:val="auto"/>
          <w:sz w:val="24"/>
          <w:szCs w:val="24"/>
        </w:rPr>
        <w:t>, Zeger</w:t>
      </w:r>
      <w:r w:rsidRPr="003A4C00">
        <w:rPr>
          <w:rFonts w:ascii="Times New Roman" w:hAnsi="Times New Roman"/>
          <w:color w:val="auto"/>
          <w:sz w:val="24"/>
          <w:szCs w:val="24"/>
          <w:lang w:val="en-US"/>
        </w:rPr>
        <w:t xml:space="preserve"> SL</w:t>
      </w:r>
      <w:r w:rsidRPr="003A4C00">
        <w:rPr>
          <w:rFonts w:ascii="Times New Roman" w:hAnsi="Times New Roman"/>
          <w:color w:val="auto"/>
          <w:sz w:val="24"/>
          <w:szCs w:val="24"/>
        </w:rPr>
        <w:t>, Checkley</w:t>
      </w:r>
      <w:r w:rsidRPr="003A4C00">
        <w:rPr>
          <w:rFonts w:ascii="Times New Roman" w:hAnsi="Times New Roman"/>
          <w:color w:val="auto"/>
          <w:sz w:val="24"/>
          <w:szCs w:val="24"/>
          <w:lang w:val="en-US"/>
        </w:rPr>
        <w:t xml:space="preserve"> W</w:t>
      </w:r>
      <w:r w:rsidRPr="003A4C00">
        <w:rPr>
          <w:rFonts w:ascii="Times New Roman" w:hAnsi="Times New Roman"/>
          <w:color w:val="auto"/>
          <w:sz w:val="24"/>
          <w:szCs w:val="24"/>
        </w:rPr>
        <w:t>, Breysse</w:t>
      </w:r>
      <w:r w:rsidRPr="003A4C00">
        <w:rPr>
          <w:rFonts w:ascii="Times New Roman" w:hAnsi="Times New Roman"/>
          <w:color w:val="auto"/>
          <w:sz w:val="24"/>
          <w:szCs w:val="24"/>
          <w:lang w:val="en-US"/>
        </w:rPr>
        <w:t xml:space="preserve"> PN.</w:t>
      </w:r>
      <w:r w:rsidRPr="003A4C00">
        <w:rPr>
          <w:rFonts w:ascii="Times New Roman" w:hAnsi="Times New Roman"/>
          <w:color w:val="auto"/>
          <w:sz w:val="24"/>
          <w:szCs w:val="24"/>
        </w:rPr>
        <w:t xml:space="preserve"> </w:t>
      </w:r>
      <w:r w:rsidRPr="003A4C00">
        <w:rPr>
          <w:rFonts w:ascii="Times New Roman" w:hAnsi="Times New Roman"/>
          <w:i/>
          <w:color w:val="auto"/>
          <w:sz w:val="24"/>
          <w:szCs w:val="24"/>
        </w:rPr>
        <w:t xml:space="preserve">Humidity and gravimetric equivalency adjustments for </w:t>
      </w:r>
      <w:proofErr w:type="spellStart"/>
      <w:r w:rsidRPr="003A4C00">
        <w:rPr>
          <w:rFonts w:ascii="Times New Roman" w:hAnsi="Times New Roman"/>
          <w:i/>
          <w:color w:val="auto"/>
          <w:sz w:val="24"/>
          <w:szCs w:val="24"/>
        </w:rPr>
        <w:t>nephalometer</w:t>
      </w:r>
      <w:proofErr w:type="spellEnd"/>
      <w:r w:rsidRPr="003A4C00">
        <w:rPr>
          <w:rFonts w:ascii="Times New Roman" w:hAnsi="Times New Roman"/>
          <w:i/>
          <w:color w:val="auto"/>
          <w:sz w:val="24"/>
          <w:szCs w:val="24"/>
        </w:rPr>
        <w:t xml:space="preserve">-based </w:t>
      </w:r>
      <w:r w:rsidRPr="003A4C00">
        <w:rPr>
          <w:rFonts w:ascii="Times New Roman" w:hAnsi="Times New Roman"/>
          <w:i/>
          <w:color w:val="auto"/>
          <w:sz w:val="24"/>
          <w:szCs w:val="24"/>
          <w:lang w:val="en-US"/>
        </w:rPr>
        <w:t>p</w:t>
      </w:r>
      <w:r w:rsidRPr="003A4C00">
        <w:rPr>
          <w:rFonts w:ascii="Times New Roman" w:hAnsi="Times New Roman"/>
          <w:i/>
          <w:color w:val="auto"/>
          <w:sz w:val="24"/>
          <w:szCs w:val="24"/>
        </w:rPr>
        <w:t>articulate matter</w:t>
      </w:r>
      <w:r w:rsidRPr="003A4C00">
        <w:rPr>
          <w:rFonts w:ascii="Times New Roman" w:hAnsi="Times New Roman"/>
          <w:i/>
          <w:color w:val="auto"/>
          <w:sz w:val="24"/>
          <w:szCs w:val="24"/>
          <w:lang w:val="en-US"/>
        </w:rPr>
        <w:t xml:space="preserve"> </w:t>
      </w:r>
      <w:r w:rsidRPr="003A4C00">
        <w:rPr>
          <w:rFonts w:ascii="Times New Roman" w:hAnsi="Times New Roman"/>
          <w:i/>
          <w:color w:val="auto"/>
          <w:sz w:val="24"/>
          <w:szCs w:val="24"/>
        </w:rPr>
        <w:t xml:space="preserve">measurements of </w:t>
      </w:r>
      <w:r w:rsidRPr="003A4C00">
        <w:rPr>
          <w:rFonts w:ascii="Times New Roman" w:hAnsi="Times New Roman"/>
          <w:i/>
          <w:color w:val="auto"/>
          <w:sz w:val="24"/>
          <w:szCs w:val="24"/>
          <w:lang w:val="en-US"/>
        </w:rPr>
        <w:t>e</w:t>
      </w:r>
      <w:r w:rsidRPr="003A4C00">
        <w:rPr>
          <w:rFonts w:ascii="Times New Roman" w:hAnsi="Times New Roman"/>
          <w:i/>
          <w:color w:val="auto"/>
          <w:sz w:val="24"/>
          <w:szCs w:val="24"/>
        </w:rPr>
        <w:t xml:space="preserve">missions from solid biomass fuel </w:t>
      </w:r>
      <w:r w:rsidRPr="003A4C00">
        <w:rPr>
          <w:rFonts w:ascii="Times New Roman" w:hAnsi="Times New Roman"/>
          <w:i/>
          <w:color w:val="auto"/>
          <w:sz w:val="24"/>
          <w:szCs w:val="24"/>
          <w:lang w:val="en-US"/>
        </w:rPr>
        <w:t>u</w:t>
      </w:r>
      <w:r w:rsidRPr="003A4C00">
        <w:rPr>
          <w:rFonts w:ascii="Times New Roman" w:hAnsi="Times New Roman"/>
          <w:i/>
          <w:color w:val="auto"/>
          <w:sz w:val="24"/>
          <w:szCs w:val="24"/>
        </w:rPr>
        <w:t>se in cookstoves</w:t>
      </w:r>
      <w:r w:rsidRPr="003A4C00">
        <w:rPr>
          <w:rFonts w:ascii="Times New Roman" w:hAnsi="Times New Roman"/>
          <w:color w:val="auto"/>
          <w:sz w:val="24"/>
          <w:szCs w:val="24"/>
          <w:lang w:val="en-US"/>
        </w:rPr>
        <w:t>. International Journal of Environmental Research and Public Health 2014; 11:6400-6416.</w:t>
      </w:r>
    </w:p>
    <w:p w14:paraId="521DF3AD" w14:textId="77777777" w:rsidR="006575E3" w:rsidRPr="003A4C00" w:rsidRDefault="006575E3" w:rsidP="006575E3"/>
    <w:p w14:paraId="621A25E3" w14:textId="77777777" w:rsidR="006575E3" w:rsidRPr="003A4C00" w:rsidRDefault="006575E3" w:rsidP="00050828">
      <w:pPr>
        <w:pStyle w:val="ListParagraph"/>
        <w:numPr>
          <w:ilvl w:val="0"/>
          <w:numId w:val="27"/>
        </w:numPr>
        <w:rPr>
          <w:i/>
        </w:rPr>
      </w:pPr>
      <w:r w:rsidRPr="003A4C00">
        <w:t xml:space="preserve">Ellington LE, </w:t>
      </w:r>
      <w:proofErr w:type="spellStart"/>
      <w:r w:rsidRPr="003A4C00">
        <w:t>Emmanouilidou</w:t>
      </w:r>
      <w:proofErr w:type="spellEnd"/>
      <w:r w:rsidRPr="003A4C00">
        <w:t xml:space="preserve"> D, </w:t>
      </w:r>
      <w:proofErr w:type="spellStart"/>
      <w:r w:rsidRPr="003A4C00">
        <w:t>Elhilali</w:t>
      </w:r>
      <w:proofErr w:type="spellEnd"/>
      <w:r w:rsidRPr="003A4C00">
        <w:t xml:space="preserve"> M, </w:t>
      </w:r>
      <w:proofErr w:type="gramStart"/>
      <w:r w:rsidRPr="003A4C00">
        <w:t>Gilman  RH</w:t>
      </w:r>
      <w:proofErr w:type="gramEnd"/>
      <w:r w:rsidRPr="003A4C00">
        <w:t xml:space="preserve">, </w:t>
      </w:r>
      <w:r w:rsidRPr="003A4C00">
        <w:rPr>
          <w:b/>
        </w:rPr>
        <w:t>Tielsch JM</w:t>
      </w:r>
      <w:r w:rsidRPr="003A4C00">
        <w:t xml:space="preserve">, Chavez M, Concha JM, Figueroa D, West J, Checkley W.  </w:t>
      </w:r>
      <w:r w:rsidRPr="003A4C00">
        <w:rPr>
          <w:i/>
        </w:rPr>
        <w:t>Developing a reference of normal lung sounds in healthy Peruvian children</w:t>
      </w:r>
      <w:r w:rsidRPr="003A4C00">
        <w:t xml:space="preserve">.  Lung 2014; </w:t>
      </w:r>
      <w:proofErr w:type="spellStart"/>
      <w:r w:rsidRPr="003A4C00">
        <w:t>doi</w:t>
      </w:r>
      <w:proofErr w:type="spellEnd"/>
      <w:r w:rsidRPr="003A4C00">
        <w:t>:</w:t>
      </w:r>
      <w:r w:rsidR="00364EDF" w:rsidRPr="003A4C00">
        <w:t xml:space="preserve"> </w:t>
      </w:r>
      <w:r w:rsidRPr="003A4C00">
        <w:t>10.1007/s00408-014-9608-3.</w:t>
      </w:r>
    </w:p>
    <w:p w14:paraId="202C60D7" w14:textId="77777777" w:rsidR="006575E3" w:rsidRPr="003A4C00" w:rsidRDefault="006575E3" w:rsidP="006575E3">
      <w:pPr>
        <w:pStyle w:val="ListParagraph"/>
      </w:pPr>
    </w:p>
    <w:p w14:paraId="618BD6BE" w14:textId="77777777" w:rsidR="006575E3" w:rsidRPr="003A4C00" w:rsidRDefault="006575E3" w:rsidP="00050828">
      <w:pPr>
        <w:pStyle w:val="ListParagraph"/>
        <w:numPr>
          <w:ilvl w:val="0"/>
          <w:numId w:val="27"/>
        </w:numPr>
        <w:rPr>
          <w:i/>
        </w:rPr>
      </w:pPr>
      <w:r w:rsidRPr="003A4C00">
        <w:t xml:space="preserve">Christian P, Murray-Kolb L, </w:t>
      </w:r>
      <w:r w:rsidRPr="003A4C00">
        <w:rPr>
          <w:b/>
        </w:rPr>
        <w:t>Tielsch JM</w:t>
      </w:r>
      <w:r w:rsidRPr="003A4C00">
        <w:t xml:space="preserve">, Katz J, LeClerq SC, Khatry SK. </w:t>
      </w:r>
      <w:r w:rsidRPr="003A4C00">
        <w:rPr>
          <w:i/>
        </w:rPr>
        <w:t>Associations between preterm birth, small-for-gestational age, and neonatal morbidity and cognitive function among school-age children in Nepal</w:t>
      </w:r>
      <w:r w:rsidRPr="003A4C00">
        <w:t>.  BMC Pediatrics 2014; 14:58.   PMID:  24575933</w:t>
      </w:r>
    </w:p>
    <w:p w14:paraId="4CBA3188" w14:textId="77777777" w:rsidR="006575E3" w:rsidRPr="003A4C00" w:rsidRDefault="006575E3" w:rsidP="006575E3">
      <w:pPr>
        <w:widowControl/>
        <w:shd w:val="clear" w:color="auto" w:fill="FFFFFF"/>
        <w:autoSpaceDE/>
        <w:autoSpaceDN/>
        <w:adjustRightInd/>
        <w:ind w:right="58"/>
      </w:pPr>
    </w:p>
    <w:p w14:paraId="1E0B0793" w14:textId="77777777" w:rsidR="006575E3" w:rsidRPr="003A4C00" w:rsidRDefault="006575E3" w:rsidP="00050828">
      <w:pPr>
        <w:pStyle w:val="ListParagraph"/>
        <w:widowControl/>
        <w:numPr>
          <w:ilvl w:val="0"/>
          <w:numId w:val="27"/>
        </w:numPr>
        <w:shd w:val="clear" w:color="auto" w:fill="FFFFFF"/>
        <w:autoSpaceDE/>
        <w:autoSpaceDN/>
        <w:adjustRightInd/>
        <w:ind w:right="58"/>
      </w:pPr>
      <w:r w:rsidRPr="003A4C00">
        <w:rPr>
          <w:rFonts w:cs="Arial"/>
        </w:rPr>
        <w:t xml:space="preserve">Katz J, Wu L, Mullany LC, Lee ACC, Coles CL, Kozuki N, </w:t>
      </w:r>
      <w:r w:rsidRPr="003A4C00">
        <w:rPr>
          <w:rFonts w:cs="Arial"/>
          <w:b/>
        </w:rPr>
        <w:t>Tielsch JM</w:t>
      </w:r>
      <w:r w:rsidRPr="003A4C00">
        <w:rPr>
          <w:rFonts w:cs="Arial"/>
        </w:rPr>
        <w:t xml:space="preserve">.  </w:t>
      </w:r>
      <w:r w:rsidRPr="003A4C00">
        <w:rPr>
          <w:i/>
        </w:rPr>
        <w:t>Prevalence of small-for-gestational-age and its mortality risk varies by choice of birthweight-for-gestation reference</w:t>
      </w:r>
      <w:r w:rsidRPr="003A4C00">
        <w:rPr>
          <w:rFonts w:cs="Arial"/>
          <w:i/>
        </w:rPr>
        <w:t>.</w:t>
      </w:r>
      <w:r w:rsidRPr="003A4C00">
        <w:rPr>
          <w:rFonts w:cs="Arial"/>
        </w:rPr>
        <w:t xml:space="preserve">  PLOS One 2014; 9(3): e92074.</w:t>
      </w:r>
    </w:p>
    <w:p w14:paraId="282E4BB9" w14:textId="77777777" w:rsidR="006575E3" w:rsidRPr="003A4C00" w:rsidRDefault="006575E3" w:rsidP="006575E3"/>
    <w:p w14:paraId="131BD053" w14:textId="77777777" w:rsidR="006575E3" w:rsidRPr="003A4C00" w:rsidRDefault="006575E3" w:rsidP="00050828">
      <w:pPr>
        <w:numPr>
          <w:ilvl w:val="0"/>
          <w:numId w:val="27"/>
        </w:numPr>
        <w:rPr>
          <w:rFonts w:eastAsia="Cambria"/>
          <w:color w:val="222222"/>
          <w:szCs w:val="26"/>
        </w:rPr>
      </w:pPr>
      <w:r w:rsidRPr="003A4C00">
        <w:rPr>
          <w:rFonts w:eastAsia="Cambria"/>
          <w:color w:val="1A1A1A"/>
          <w:szCs w:val="26"/>
        </w:rPr>
        <w:t>De Sousa CAP, Brigham T, Chasekwa</w:t>
      </w:r>
      <w:r w:rsidRPr="003A4C00">
        <w:rPr>
          <w:rFonts w:eastAsia="Cambria"/>
          <w:color w:val="1A1A1A"/>
          <w:szCs w:val="26"/>
          <w:vertAlign w:val="superscript"/>
        </w:rPr>
        <w:t xml:space="preserve"> </w:t>
      </w:r>
      <w:r w:rsidRPr="003A4C00">
        <w:rPr>
          <w:rFonts w:eastAsia="Cambria"/>
          <w:color w:val="1A1A1A"/>
          <w:szCs w:val="26"/>
        </w:rPr>
        <w:t xml:space="preserve">B, Mbuya MNN, </w:t>
      </w:r>
      <w:r w:rsidRPr="003A4C00">
        <w:rPr>
          <w:rFonts w:eastAsia="Cambria"/>
          <w:b/>
          <w:color w:val="1A1A1A"/>
          <w:szCs w:val="26"/>
        </w:rPr>
        <w:t>Tielsch JM</w:t>
      </w:r>
      <w:r w:rsidRPr="003A4C00">
        <w:rPr>
          <w:rFonts w:eastAsia="Cambria"/>
          <w:color w:val="1A1A1A"/>
          <w:szCs w:val="26"/>
        </w:rPr>
        <w:t xml:space="preserve">, Humphrey JH, Prendergast AJ.  </w:t>
      </w:r>
      <w:r w:rsidRPr="003A4C00">
        <w:rPr>
          <w:rFonts w:eastAsia="Cambria"/>
          <w:i/>
          <w:color w:val="222222"/>
          <w:szCs w:val="26"/>
        </w:rPr>
        <w:t>Dosing of praziquantel by height in sub-Saharan African women</w:t>
      </w:r>
      <w:r w:rsidRPr="003A4C00">
        <w:rPr>
          <w:rFonts w:eastAsia="Cambria"/>
          <w:color w:val="222222"/>
          <w:szCs w:val="26"/>
        </w:rPr>
        <w:t>. American Journal of Tropical Medicine and Hygiene 2014; 90: 634-637.</w:t>
      </w:r>
    </w:p>
    <w:p w14:paraId="2D13CB02" w14:textId="77777777" w:rsidR="006575E3" w:rsidRPr="003A4C00" w:rsidRDefault="006575E3" w:rsidP="006575E3">
      <w:pPr>
        <w:rPr>
          <w:rFonts w:eastAsia="Cambria"/>
          <w:color w:val="222222"/>
          <w:szCs w:val="26"/>
        </w:rPr>
      </w:pPr>
    </w:p>
    <w:p w14:paraId="6B5FD0CF" w14:textId="77777777" w:rsidR="006575E3" w:rsidRPr="003A4C00" w:rsidRDefault="006575E3" w:rsidP="00050828">
      <w:pPr>
        <w:numPr>
          <w:ilvl w:val="0"/>
          <w:numId w:val="27"/>
        </w:numPr>
        <w:rPr>
          <w:b/>
          <w:i/>
        </w:rPr>
      </w:pPr>
      <w:r w:rsidRPr="003A4C00">
        <w:t xml:space="preserve">Rosenstock S. Katz J, Mullany LC, Khatry SK, LeClerq SC, Darmstadt GL, </w:t>
      </w:r>
      <w:r w:rsidRPr="003A4C00">
        <w:rPr>
          <w:b/>
        </w:rPr>
        <w:t>Tielsch JM</w:t>
      </w:r>
      <w:r w:rsidRPr="003A4C00">
        <w:t xml:space="preserve">.  </w:t>
      </w:r>
      <w:r w:rsidRPr="003A4C00">
        <w:rPr>
          <w:i/>
        </w:rPr>
        <w:t>Sex</w:t>
      </w:r>
      <w:r w:rsidRPr="003A4C00">
        <w:t xml:space="preserve"> </w:t>
      </w:r>
      <w:r w:rsidRPr="003A4C00">
        <w:rPr>
          <w:i/>
        </w:rPr>
        <w:t>differences in neonatal mortality in Sarlahi, Nepal: the role of biology and environment.</w:t>
      </w:r>
      <w:r w:rsidRPr="003A4C00">
        <w:t xml:space="preserve"> Journal of Epidemiology and Community Health 2014; 67:986-991.</w:t>
      </w:r>
    </w:p>
    <w:p w14:paraId="55DA812B" w14:textId="77777777" w:rsidR="006575E3" w:rsidRPr="003A4C00" w:rsidRDefault="006575E3" w:rsidP="006575E3">
      <w:pPr>
        <w:rPr>
          <w:b/>
          <w:i/>
        </w:rPr>
      </w:pPr>
    </w:p>
    <w:p w14:paraId="3A9A4515" w14:textId="77777777" w:rsidR="006575E3" w:rsidRPr="003A4C00" w:rsidRDefault="006575E3" w:rsidP="00050828">
      <w:pPr>
        <w:numPr>
          <w:ilvl w:val="0"/>
          <w:numId w:val="27"/>
        </w:numPr>
        <w:rPr>
          <w:rFonts w:eastAsia="Cambria"/>
          <w:color w:val="222222"/>
          <w:szCs w:val="26"/>
        </w:rPr>
      </w:pPr>
      <w:r w:rsidRPr="003A4C00">
        <w:t xml:space="preserve">Klasen E, Miranda J, Khatry S, </w:t>
      </w:r>
      <w:proofErr w:type="spellStart"/>
      <w:r w:rsidRPr="003A4C00">
        <w:t>Menya</w:t>
      </w:r>
      <w:proofErr w:type="spellEnd"/>
      <w:r w:rsidRPr="003A4C00">
        <w:t xml:space="preserve"> D, Gilman RH, </w:t>
      </w:r>
      <w:r w:rsidRPr="003A4C00">
        <w:rPr>
          <w:b/>
        </w:rPr>
        <w:t>Tielsch JM</w:t>
      </w:r>
      <w:r w:rsidRPr="003A4C00">
        <w:t xml:space="preserve">, Kennedy C, Naithani N, Kimaiyo S, Chiang M, Sherman C, Breysse P, Checkley W, COCINAS Study Working Group.  </w:t>
      </w:r>
      <w:r w:rsidRPr="003A4C00">
        <w:rPr>
          <w:i/>
        </w:rPr>
        <w:t>Feasibility intervention trial of two types of improved cookstoves in three resource-poor settings: study protocol and methods</w:t>
      </w:r>
      <w:r w:rsidRPr="003A4C00">
        <w:t>.  Trials 2013; 14: Article #327.</w:t>
      </w:r>
    </w:p>
    <w:p w14:paraId="4B591723" w14:textId="77777777" w:rsidR="006575E3" w:rsidRPr="003A4C00" w:rsidRDefault="006575E3" w:rsidP="006575E3"/>
    <w:p w14:paraId="33D971C2" w14:textId="77777777" w:rsidR="006575E3" w:rsidRPr="003A4C00" w:rsidRDefault="006575E3" w:rsidP="00050828">
      <w:pPr>
        <w:numPr>
          <w:ilvl w:val="0"/>
          <w:numId w:val="27"/>
        </w:numPr>
      </w:pPr>
      <w:r w:rsidRPr="003A4C00">
        <w:t xml:space="preserve">Scrafford CS, Mullany LC, Katz J, Khatry SK, LeClerq SC, Darmstadt GL, </w:t>
      </w:r>
      <w:r w:rsidRPr="003A4C00">
        <w:rPr>
          <w:b/>
        </w:rPr>
        <w:t>Tielsch JM</w:t>
      </w:r>
      <w:r w:rsidRPr="003A4C00">
        <w:t>.</w:t>
      </w:r>
      <w:r w:rsidRPr="003A4C00">
        <w:rPr>
          <w:vertAlign w:val="superscript"/>
        </w:rPr>
        <w:t xml:space="preserve">   </w:t>
      </w:r>
      <w:r w:rsidRPr="003A4C00">
        <w:rPr>
          <w:i/>
        </w:rPr>
        <w:t>Incidence and risk factors for neonatal jaundice among newborns in southern Nepal</w:t>
      </w:r>
      <w:r w:rsidRPr="003A4C00">
        <w:t>.  Tropical Medicine and International Health 2013; 18: 1317-1328.</w:t>
      </w:r>
    </w:p>
    <w:p w14:paraId="37EDE35D" w14:textId="77777777" w:rsidR="006575E3" w:rsidRPr="003A4C00" w:rsidRDefault="006575E3" w:rsidP="006575E3"/>
    <w:p w14:paraId="3C382FFE" w14:textId="77777777" w:rsidR="006575E3" w:rsidRPr="003A4C00" w:rsidRDefault="006575E3" w:rsidP="00050828">
      <w:pPr>
        <w:numPr>
          <w:ilvl w:val="0"/>
          <w:numId w:val="27"/>
        </w:numPr>
      </w:pPr>
      <w:r w:rsidRPr="003A4C00">
        <w:t xml:space="preserve">Patel SA, Murray-Kolb LE, LeClerq SC, Khatry SK, </w:t>
      </w:r>
      <w:r w:rsidRPr="003A4C00">
        <w:rPr>
          <w:b/>
        </w:rPr>
        <w:t>Tielsch JM</w:t>
      </w:r>
      <w:r w:rsidRPr="003A4C00">
        <w:t xml:space="preserve">, Katz J, Christian P.  </w:t>
      </w:r>
      <w:r w:rsidRPr="003A4C00">
        <w:rPr>
          <w:i/>
        </w:rPr>
        <w:t>Household wealth and neurocognitive development disparities among school-aged children in Nepal.</w:t>
      </w:r>
      <w:r w:rsidRPr="003A4C00">
        <w:t xml:space="preserve">  </w:t>
      </w:r>
      <w:proofErr w:type="spellStart"/>
      <w:r w:rsidRPr="003A4C00">
        <w:t>Paediatric</w:t>
      </w:r>
      <w:proofErr w:type="spellEnd"/>
      <w:r w:rsidRPr="003A4C00">
        <w:t xml:space="preserve"> and Perinatal Epidemiology 2013; 27:575-586.</w:t>
      </w:r>
    </w:p>
    <w:p w14:paraId="5295E882" w14:textId="77777777" w:rsidR="006575E3" w:rsidRPr="003A4C00" w:rsidRDefault="006575E3" w:rsidP="006575E3"/>
    <w:p w14:paraId="5C0596C5" w14:textId="77777777" w:rsidR="006575E3" w:rsidRPr="003A4C00" w:rsidRDefault="006575E3" w:rsidP="00050828">
      <w:pPr>
        <w:pStyle w:val="ListParagraph"/>
        <w:numPr>
          <w:ilvl w:val="0"/>
          <w:numId w:val="27"/>
        </w:numPr>
      </w:pPr>
      <w:r w:rsidRPr="003A4C00">
        <w:t xml:space="preserve">Fischer Walker CL, </w:t>
      </w:r>
      <w:proofErr w:type="spellStart"/>
      <w:r w:rsidRPr="003A4C00">
        <w:t>Perin</w:t>
      </w:r>
      <w:proofErr w:type="spellEnd"/>
      <w:r w:rsidRPr="003A4C00">
        <w:rPr>
          <w:vertAlign w:val="superscript"/>
        </w:rPr>
        <w:t xml:space="preserve"> </w:t>
      </w:r>
      <w:r w:rsidRPr="003A4C00">
        <w:t>J, Liu JL, Katz</w:t>
      </w:r>
      <w:r w:rsidRPr="003A4C00">
        <w:rPr>
          <w:vertAlign w:val="superscript"/>
        </w:rPr>
        <w:t xml:space="preserve"> </w:t>
      </w:r>
      <w:r w:rsidRPr="003A4C00">
        <w:t xml:space="preserve">J, </w:t>
      </w:r>
      <w:r w:rsidRPr="003A4C00">
        <w:rPr>
          <w:b/>
        </w:rPr>
        <w:t>Tielsch</w:t>
      </w:r>
      <w:r w:rsidRPr="003A4C00">
        <w:rPr>
          <w:b/>
          <w:vertAlign w:val="superscript"/>
        </w:rPr>
        <w:t xml:space="preserve"> </w:t>
      </w:r>
      <w:r w:rsidRPr="003A4C00">
        <w:rPr>
          <w:b/>
        </w:rPr>
        <w:t>JM</w:t>
      </w:r>
      <w:r w:rsidRPr="003A4C00">
        <w:t>, Black</w:t>
      </w:r>
      <w:r w:rsidRPr="003A4C00">
        <w:rPr>
          <w:vertAlign w:val="superscript"/>
        </w:rPr>
        <w:t xml:space="preserve"> </w:t>
      </w:r>
      <w:r w:rsidRPr="003A4C00">
        <w:t xml:space="preserve">R. </w:t>
      </w:r>
      <w:r w:rsidRPr="003A4C00">
        <w:rPr>
          <w:i/>
        </w:rPr>
        <w:t>Does comorbidity increase the risk of mortality among children under 3 years of age?</w:t>
      </w:r>
      <w:r w:rsidRPr="003A4C00">
        <w:t xml:space="preserve">  BMJ Open 2013; 3(8): Article #e003457.</w:t>
      </w:r>
    </w:p>
    <w:p w14:paraId="5D75F1B6" w14:textId="77777777" w:rsidR="006575E3" w:rsidRPr="003A4C00" w:rsidRDefault="006575E3" w:rsidP="006575E3"/>
    <w:p w14:paraId="10C6AD69" w14:textId="77777777" w:rsidR="00A43BD1" w:rsidRDefault="00A43BD1" w:rsidP="00050828">
      <w:pPr>
        <w:pStyle w:val="Title3"/>
        <w:numPr>
          <w:ilvl w:val="0"/>
          <w:numId w:val="27"/>
        </w:numPr>
        <w:shd w:val="clear" w:color="auto" w:fill="FFFFFF"/>
        <w:spacing w:before="0" w:beforeAutospacing="0" w:after="0" w:afterAutospacing="0"/>
        <w:ind w:right="225"/>
      </w:pPr>
      <w:r w:rsidRPr="00A43BD1">
        <w:t xml:space="preserve">Bourne RR, Stevens GA, White RA, Smith JL, Flaxman SR, Price H, Jonas JB, </w:t>
      </w:r>
      <w:proofErr w:type="spellStart"/>
      <w:r w:rsidRPr="00A43BD1">
        <w:t>Keeffe</w:t>
      </w:r>
      <w:proofErr w:type="spellEnd"/>
      <w:r w:rsidRPr="00A43BD1">
        <w:t xml:space="preserve"> J, </w:t>
      </w:r>
      <w:proofErr w:type="spellStart"/>
      <w:r w:rsidRPr="00A43BD1">
        <w:t>Leasher</w:t>
      </w:r>
      <w:proofErr w:type="spellEnd"/>
      <w:r w:rsidRPr="00A43BD1">
        <w:t xml:space="preserve"> J, Naidoo K, </w:t>
      </w:r>
      <w:proofErr w:type="spellStart"/>
      <w:r w:rsidRPr="00A43BD1">
        <w:t>Pesudovs</w:t>
      </w:r>
      <w:proofErr w:type="spellEnd"/>
      <w:r w:rsidRPr="00A43BD1">
        <w:t xml:space="preserve"> K, </w:t>
      </w:r>
      <w:proofErr w:type="spellStart"/>
      <w:r w:rsidRPr="00A43BD1">
        <w:t>Resnikoff</w:t>
      </w:r>
      <w:proofErr w:type="spellEnd"/>
      <w:r w:rsidRPr="00A43BD1">
        <w:t xml:space="preserve"> S, Taylor HR</w:t>
      </w:r>
      <w:r w:rsidRPr="00A43BD1">
        <w:rPr>
          <w:b/>
          <w:bCs/>
        </w:rPr>
        <w:t>; Vision Loss Expert Group</w:t>
      </w:r>
      <w:r w:rsidRPr="00A43BD1">
        <w:t>.</w:t>
      </w:r>
      <w:r>
        <w:t xml:space="preserve"> </w:t>
      </w:r>
      <w:hyperlink r:id="rId45" w:history="1">
        <w:r w:rsidRPr="00A43BD1">
          <w:rPr>
            <w:rStyle w:val="Hyperlink"/>
            <w:i/>
            <w:iCs/>
            <w:color w:val="auto"/>
            <w:u w:val="none"/>
          </w:rPr>
          <w:t xml:space="preserve">Causes </w:t>
        </w:r>
        <w:r w:rsidRPr="00A43BD1">
          <w:rPr>
            <w:rStyle w:val="Hyperlink"/>
            <w:i/>
            <w:iCs/>
            <w:color w:val="auto"/>
            <w:u w:val="none"/>
          </w:rPr>
          <w:lastRenderedPageBreak/>
          <w:t>of vision loss worldwide, 1990-2010: a systematic analysis</w:t>
        </w:r>
        <w:r w:rsidRPr="00A43BD1">
          <w:rPr>
            <w:rStyle w:val="Hyperlink"/>
            <w:color w:val="auto"/>
            <w:u w:val="none"/>
          </w:rPr>
          <w:t>.</w:t>
        </w:r>
      </w:hyperlink>
      <w:r>
        <w:t xml:space="preserve"> </w:t>
      </w:r>
      <w:r w:rsidRPr="00A43BD1">
        <w:rPr>
          <w:rStyle w:val="jrnl"/>
        </w:rPr>
        <w:t>Lancet Glob</w:t>
      </w:r>
      <w:r>
        <w:rPr>
          <w:rStyle w:val="jrnl"/>
        </w:rPr>
        <w:t>al</w:t>
      </w:r>
      <w:r w:rsidRPr="00A43BD1">
        <w:rPr>
          <w:rStyle w:val="jrnl"/>
        </w:rPr>
        <w:t xml:space="preserve"> Health</w:t>
      </w:r>
      <w:r w:rsidRPr="00A43BD1">
        <w:t>. 2013 Dec;1(6</w:t>
      </w:r>
      <w:proofErr w:type="gramStart"/>
      <w:r w:rsidRPr="00A43BD1">
        <w:t>):e</w:t>
      </w:r>
      <w:proofErr w:type="gramEnd"/>
      <w:r w:rsidRPr="00A43BD1">
        <w:t xml:space="preserve">339-49. </w:t>
      </w:r>
      <w:proofErr w:type="spellStart"/>
      <w:r w:rsidRPr="00A43BD1">
        <w:t>doi</w:t>
      </w:r>
      <w:proofErr w:type="spellEnd"/>
      <w:r w:rsidRPr="00A43BD1">
        <w:t>: 10.1016/S2214-109</w:t>
      </w:r>
      <w:proofErr w:type="gramStart"/>
      <w:r w:rsidRPr="00A43BD1">
        <w:t>X(</w:t>
      </w:r>
      <w:proofErr w:type="gramEnd"/>
      <w:r w:rsidRPr="00A43BD1">
        <w:t>13)70113-X. PMID:</w:t>
      </w:r>
      <w:r>
        <w:t xml:space="preserve"> </w:t>
      </w:r>
      <w:r w:rsidRPr="00A43BD1">
        <w:t>25104599</w:t>
      </w:r>
    </w:p>
    <w:p w14:paraId="30F743E7" w14:textId="77777777" w:rsidR="00A43BD1" w:rsidRPr="00A43BD1" w:rsidRDefault="00A43BD1" w:rsidP="00A43BD1">
      <w:pPr>
        <w:pStyle w:val="Title3"/>
        <w:shd w:val="clear" w:color="auto" w:fill="FFFFFF"/>
        <w:spacing w:before="0" w:beforeAutospacing="0" w:after="0" w:afterAutospacing="0"/>
        <w:ind w:right="225"/>
      </w:pPr>
    </w:p>
    <w:p w14:paraId="18F4B595" w14:textId="77777777" w:rsidR="006575E3" w:rsidRPr="003A4C00" w:rsidRDefault="006575E3" w:rsidP="00050828">
      <w:pPr>
        <w:numPr>
          <w:ilvl w:val="0"/>
          <w:numId w:val="27"/>
        </w:numPr>
      </w:pPr>
      <w:r w:rsidRPr="003A4C00">
        <w:t xml:space="preserve">Christian P, Lee SE, Donahue Angle M, Adair LS, Arifeen SE, </w:t>
      </w:r>
      <w:proofErr w:type="spellStart"/>
      <w:r w:rsidRPr="003A4C00">
        <w:t>Ashorn</w:t>
      </w:r>
      <w:proofErr w:type="spellEnd"/>
      <w:r w:rsidRPr="003A4C00">
        <w:t xml:space="preserve"> P, Barros FC, Fall CHD, Fawzi WW, Hao W, Hu G, Humphrey JH, Huybregts L, Joglekar CV, Kariuki SK, Kolsteren P, </w:t>
      </w:r>
      <w:proofErr w:type="spellStart"/>
      <w:r w:rsidRPr="003A4C00">
        <w:t>Krishnaveni</w:t>
      </w:r>
      <w:proofErr w:type="spellEnd"/>
      <w:r w:rsidRPr="003A4C00">
        <w:t xml:space="preserve"> GV, Liu E, Martorell R, </w:t>
      </w:r>
      <w:proofErr w:type="spellStart"/>
      <w:r w:rsidRPr="003A4C00">
        <w:t>Osrin</w:t>
      </w:r>
      <w:proofErr w:type="spellEnd"/>
      <w:r w:rsidRPr="003A4C00">
        <w:t xml:space="preserve"> D, Persson LA, Ramakrishnan U, Richter L, </w:t>
      </w:r>
      <w:proofErr w:type="spellStart"/>
      <w:r w:rsidRPr="003A4C00">
        <w:t>Roberfroid</w:t>
      </w:r>
      <w:proofErr w:type="spellEnd"/>
      <w:r w:rsidRPr="003A4C00">
        <w:t xml:space="preserve"> D, Sania A, </w:t>
      </w:r>
      <w:proofErr w:type="spellStart"/>
      <w:r w:rsidRPr="003A4C00">
        <w:t>Kuile</w:t>
      </w:r>
      <w:proofErr w:type="spellEnd"/>
      <w:r w:rsidRPr="003A4C00">
        <w:t xml:space="preserve"> FOT, </w:t>
      </w:r>
      <w:r w:rsidRPr="003A4C00">
        <w:rPr>
          <w:b/>
        </w:rPr>
        <w:t>Tielsch J</w:t>
      </w:r>
      <w:r w:rsidRPr="003A4C00">
        <w:t xml:space="preserve">, </w:t>
      </w:r>
      <w:proofErr w:type="spellStart"/>
      <w:r w:rsidRPr="003A4C00">
        <w:t>Victora</w:t>
      </w:r>
      <w:proofErr w:type="spellEnd"/>
      <w:r w:rsidRPr="003A4C00">
        <w:t xml:space="preserve"> CG, </w:t>
      </w:r>
      <w:proofErr w:type="spellStart"/>
      <w:r w:rsidRPr="003A4C00">
        <w:t>Yajnik</w:t>
      </w:r>
      <w:proofErr w:type="spellEnd"/>
      <w:r w:rsidRPr="003A4C00">
        <w:t xml:space="preserve"> CS, Yan H, Zeng L, Black RE.  </w:t>
      </w:r>
      <w:r w:rsidRPr="003A4C00">
        <w:rPr>
          <w:i/>
        </w:rPr>
        <w:t xml:space="preserve">Risk of childhood undernutrition related to small-for-gestational age and preterm birth in </w:t>
      </w:r>
      <w:proofErr w:type="gramStart"/>
      <w:r w:rsidRPr="003A4C00">
        <w:rPr>
          <w:i/>
        </w:rPr>
        <w:t>low and middle income</w:t>
      </w:r>
      <w:proofErr w:type="gramEnd"/>
      <w:r w:rsidRPr="003A4C00">
        <w:rPr>
          <w:i/>
        </w:rPr>
        <w:t xml:space="preserve"> countries</w:t>
      </w:r>
      <w:r w:rsidRPr="003A4C00">
        <w:t>. International Journal of Epidemiology 2013; 42:1340-1354.</w:t>
      </w:r>
    </w:p>
    <w:p w14:paraId="7EE6E599" w14:textId="77777777" w:rsidR="006575E3" w:rsidRPr="003A4C00" w:rsidRDefault="006575E3" w:rsidP="006575E3"/>
    <w:p w14:paraId="7B0321EE" w14:textId="77777777" w:rsidR="006575E3" w:rsidRPr="003A4C00" w:rsidRDefault="006575E3" w:rsidP="00050828">
      <w:pPr>
        <w:numPr>
          <w:ilvl w:val="0"/>
          <w:numId w:val="27"/>
        </w:numPr>
      </w:pPr>
      <w:r w:rsidRPr="003A4C00">
        <w:t>Kozuki</w:t>
      </w:r>
      <w:r w:rsidRPr="003A4C00">
        <w:rPr>
          <w:vertAlign w:val="superscript"/>
        </w:rPr>
        <w:t xml:space="preserve"> </w:t>
      </w:r>
      <w:r w:rsidRPr="003A4C00">
        <w:t xml:space="preserve">N, Lee ACC, Silveira MF, Sania A, Vogel JP, Adair L, Barros F, Caulfield LE, Christian P, Fawzi W, Humphrey J, Huybregts L, </w:t>
      </w:r>
      <w:proofErr w:type="spellStart"/>
      <w:r w:rsidRPr="003A4C00">
        <w:t>Mongkolchati</w:t>
      </w:r>
      <w:proofErr w:type="spellEnd"/>
      <w:r w:rsidRPr="003A4C00">
        <w:t xml:space="preserve"> A, Ntozini R, </w:t>
      </w:r>
      <w:proofErr w:type="spellStart"/>
      <w:r w:rsidRPr="003A4C00">
        <w:t>Osrin</w:t>
      </w:r>
      <w:proofErr w:type="spellEnd"/>
      <w:r w:rsidRPr="003A4C00">
        <w:t xml:space="preserve"> D, </w:t>
      </w:r>
      <w:proofErr w:type="spellStart"/>
      <w:r w:rsidRPr="003A4C00">
        <w:t>Roberfroid</w:t>
      </w:r>
      <w:proofErr w:type="spellEnd"/>
      <w:r w:rsidRPr="003A4C00">
        <w:t xml:space="preserve"> D, </w:t>
      </w:r>
      <w:r w:rsidRPr="003A4C00">
        <w:rPr>
          <w:b/>
        </w:rPr>
        <w:t>Tielsch J</w:t>
      </w:r>
      <w:r w:rsidRPr="003A4C00">
        <w:t xml:space="preserve">, Vaidya A, Black R, Katz J for the Child Health Epidemiology Reference Group (CHERG) Small-for-Gestational-Age-Preterm Working Group.  </w:t>
      </w:r>
      <w:r w:rsidRPr="003A4C00">
        <w:rPr>
          <w:i/>
        </w:rPr>
        <w:t>The association of parity and maternal age with small-for-gestational-age, preterm, and neonatal and infant mortality</w:t>
      </w:r>
      <w:r w:rsidRPr="003A4C00">
        <w:t>:  a meta-analysis.  BMC Public Health 2013; 13 (Suppl 3</w:t>
      </w:r>
      <w:proofErr w:type="gramStart"/>
      <w:r w:rsidRPr="003A4C00">
        <w:t>):S</w:t>
      </w:r>
      <w:proofErr w:type="gramEnd"/>
      <w:r w:rsidRPr="003A4C00">
        <w:t>2.</w:t>
      </w:r>
    </w:p>
    <w:p w14:paraId="42399156" w14:textId="77777777" w:rsidR="006575E3" w:rsidRPr="003A4C00" w:rsidRDefault="006575E3" w:rsidP="006575E3"/>
    <w:p w14:paraId="35895D0B" w14:textId="77777777" w:rsidR="006575E3" w:rsidRPr="003A4C00" w:rsidRDefault="006575E3" w:rsidP="00050828">
      <w:pPr>
        <w:pStyle w:val="ListParagraph"/>
        <w:widowControl/>
        <w:numPr>
          <w:ilvl w:val="0"/>
          <w:numId w:val="27"/>
        </w:numPr>
        <w:rPr>
          <w:b/>
          <w:bCs/>
        </w:rPr>
      </w:pPr>
      <w:r w:rsidRPr="003A4C00">
        <w:t xml:space="preserve">Lee ACC, Katz J, </w:t>
      </w:r>
      <w:proofErr w:type="spellStart"/>
      <w:r w:rsidRPr="003A4C00">
        <w:t>Blencowe</w:t>
      </w:r>
      <w:proofErr w:type="spellEnd"/>
      <w:r w:rsidRPr="003A4C00">
        <w:t xml:space="preserve"> H, Cousens S, Kozuki N, Vogel JP, Adair L, Baqui A, Bhutta Z, Caulfield LE, Christian P,  Clarke S, </w:t>
      </w:r>
      <w:proofErr w:type="spellStart"/>
      <w:r w:rsidRPr="003A4C00">
        <w:t>Ezzati</w:t>
      </w:r>
      <w:proofErr w:type="spellEnd"/>
      <w:r w:rsidRPr="003A4C00">
        <w:t xml:space="preserve"> M, Fawzi W, Gonzalez R, Huybregts L, Kariuki S, Kolsteren P,  </w:t>
      </w:r>
      <w:proofErr w:type="spellStart"/>
      <w:r w:rsidRPr="003A4C00">
        <w:t>Lusingu</w:t>
      </w:r>
      <w:proofErr w:type="spellEnd"/>
      <w:r w:rsidRPr="003A4C00">
        <w:t xml:space="preserve"> J, Marchant T, </w:t>
      </w:r>
      <w:proofErr w:type="spellStart"/>
      <w:r w:rsidRPr="003A4C00">
        <w:t>Merialdi</w:t>
      </w:r>
      <w:proofErr w:type="spellEnd"/>
      <w:r w:rsidRPr="003A4C00">
        <w:t xml:space="preserve"> M, </w:t>
      </w:r>
      <w:proofErr w:type="spellStart"/>
      <w:r w:rsidRPr="003A4C00">
        <w:t>Mongkolchati</w:t>
      </w:r>
      <w:proofErr w:type="spellEnd"/>
      <w:r w:rsidRPr="003A4C00">
        <w:t xml:space="preserve"> A, Mullany LC, </w:t>
      </w:r>
      <w:proofErr w:type="spellStart"/>
      <w:r w:rsidRPr="003A4C00">
        <w:t>Ndirangu</w:t>
      </w:r>
      <w:proofErr w:type="spellEnd"/>
      <w:r w:rsidRPr="003A4C00">
        <w:t xml:space="preserve"> J, Newell ML, </w:t>
      </w:r>
      <w:proofErr w:type="spellStart"/>
      <w:r w:rsidRPr="003A4C00">
        <w:t>Nien</w:t>
      </w:r>
      <w:proofErr w:type="spellEnd"/>
      <w:r w:rsidRPr="003A4C00">
        <w:t xml:space="preserve"> JK, </w:t>
      </w:r>
      <w:proofErr w:type="spellStart"/>
      <w:r w:rsidRPr="003A4C00">
        <w:t>Osrin</w:t>
      </w:r>
      <w:proofErr w:type="spellEnd"/>
      <w:r w:rsidRPr="003A4C00">
        <w:t xml:space="preserve"> D, </w:t>
      </w:r>
      <w:proofErr w:type="spellStart"/>
      <w:r w:rsidRPr="003A4C00">
        <w:t>Roberfroid</w:t>
      </w:r>
      <w:proofErr w:type="spellEnd"/>
      <w:r w:rsidRPr="003A4C00">
        <w:t xml:space="preserve"> D, Rosen HE, Sania A, Silveira MF, </w:t>
      </w:r>
      <w:r w:rsidRPr="003A4C00">
        <w:rPr>
          <w:b/>
        </w:rPr>
        <w:t>Tielsch J</w:t>
      </w:r>
      <w:r w:rsidRPr="003A4C00">
        <w:t xml:space="preserve">, Vaidya A, Wiley BA, Lawn JE, Black RE, for the CHERG Small-for-Gestational-Age-Preterm Working Group.   </w:t>
      </w:r>
      <w:r w:rsidRPr="003A4C00">
        <w:rPr>
          <w:i/>
        </w:rPr>
        <w:t>National and regional estimates of term and preterm babies born small-for-gestational-age in 138 low-income and middle-income countries in 2010.</w:t>
      </w:r>
      <w:r w:rsidRPr="003A4C00">
        <w:t xml:space="preserve"> Lancet Global Health </w:t>
      </w:r>
      <w:r w:rsidRPr="003A4C00">
        <w:rPr>
          <w:bCs/>
        </w:rPr>
        <w:t>2013; 1: e26–36</w:t>
      </w:r>
      <w:r w:rsidRPr="003A4C00">
        <w:t>.</w:t>
      </w:r>
    </w:p>
    <w:p w14:paraId="71C34FCD" w14:textId="77777777" w:rsidR="006575E3" w:rsidRPr="003A4C00" w:rsidRDefault="006575E3" w:rsidP="006575E3"/>
    <w:p w14:paraId="6CD95F62" w14:textId="77777777" w:rsidR="006575E3" w:rsidRPr="003A4C00" w:rsidRDefault="006575E3" w:rsidP="00050828">
      <w:pPr>
        <w:numPr>
          <w:ilvl w:val="0"/>
          <w:numId w:val="27"/>
        </w:numPr>
      </w:pPr>
      <w:r w:rsidRPr="003A4C00">
        <w:t xml:space="preserve">Katz J, Lee ACC, Kozuki N, Lawn J, Cousens S, </w:t>
      </w:r>
      <w:proofErr w:type="spellStart"/>
      <w:r w:rsidRPr="003A4C00">
        <w:t>Blencowe</w:t>
      </w:r>
      <w:proofErr w:type="spellEnd"/>
      <w:r w:rsidRPr="003A4C00">
        <w:t xml:space="preserve"> H, </w:t>
      </w:r>
      <w:proofErr w:type="spellStart"/>
      <w:r w:rsidRPr="003A4C00">
        <w:t>Ezzati</w:t>
      </w:r>
      <w:proofErr w:type="spellEnd"/>
      <w:r w:rsidRPr="003A4C00">
        <w:t xml:space="preserve"> M, Bhutta ZA, Marchant T, Willey BA, Adair L, Barros F, Baqui AH, Christian P, Fawzi W, Gonzalez R, Humphrey J, Huybregts L, Kolsteren P, </w:t>
      </w:r>
      <w:proofErr w:type="spellStart"/>
      <w:r w:rsidRPr="003A4C00">
        <w:t>Mongkolchati</w:t>
      </w:r>
      <w:proofErr w:type="spellEnd"/>
      <w:r w:rsidRPr="003A4C00">
        <w:t xml:space="preserve"> A, Mullany LC, </w:t>
      </w:r>
      <w:proofErr w:type="spellStart"/>
      <w:r w:rsidRPr="003A4C00">
        <w:t>Ndyomugyenyi</w:t>
      </w:r>
      <w:proofErr w:type="spellEnd"/>
      <w:r w:rsidRPr="003A4C00">
        <w:t xml:space="preserve"> R, </w:t>
      </w:r>
      <w:proofErr w:type="spellStart"/>
      <w:r w:rsidRPr="003A4C00">
        <w:t>Nien</w:t>
      </w:r>
      <w:proofErr w:type="spellEnd"/>
      <w:r w:rsidRPr="003A4C00">
        <w:t xml:space="preserve"> JK, </w:t>
      </w:r>
      <w:proofErr w:type="spellStart"/>
      <w:r w:rsidRPr="003A4C00">
        <w:t>Osrin</w:t>
      </w:r>
      <w:proofErr w:type="spellEnd"/>
      <w:r w:rsidRPr="003A4C00">
        <w:t xml:space="preserve"> D,  </w:t>
      </w:r>
      <w:proofErr w:type="spellStart"/>
      <w:r w:rsidRPr="003A4C00">
        <w:t>Roberfroid</w:t>
      </w:r>
      <w:proofErr w:type="spellEnd"/>
      <w:r w:rsidRPr="003A4C00">
        <w:t xml:space="preserve"> D, Sania A, </w:t>
      </w:r>
      <w:proofErr w:type="spellStart"/>
      <w:r w:rsidRPr="003A4C00">
        <w:t>Schmiegelow</w:t>
      </w:r>
      <w:proofErr w:type="spellEnd"/>
      <w:r w:rsidRPr="003A4C00">
        <w:t xml:space="preserve"> C, Silveira MF, </w:t>
      </w:r>
      <w:r w:rsidRPr="003A4C00">
        <w:rPr>
          <w:b/>
        </w:rPr>
        <w:t>Tielsch J</w:t>
      </w:r>
      <w:r w:rsidRPr="003A4C00">
        <w:t xml:space="preserve">, Vaidya A, </w:t>
      </w:r>
      <w:proofErr w:type="spellStart"/>
      <w:r w:rsidRPr="003A4C00">
        <w:t>Velaphi</w:t>
      </w:r>
      <w:proofErr w:type="spellEnd"/>
      <w:r w:rsidRPr="003A4C00">
        <w:t xml:space="preserve"> SC, </w:t>
      </w:r>
      <w:proofErr w:type="spellStart"/>
      <w:r w:rsidRPr="003A4C00">
        <w:t>Victora</w:t>
      </w:r>
      <w:proofErr w:type="spellEnd"/>
      <w:r w:rsidRPr="003A4C00">
        <w:t xml:space="preserve"> CG, Watson-Jones D, Black RE, for the CHERG Small-for-Gestational-Age-Preterm Working Group.   </w:t>
      </w:r>
      <w:r w:rsidRPr="003A4C00">
        <w:rPr>
          <w:i/>
        </w:rPr>
        <w:t>Mortality risk in preterm and small-for-gestational-age infants in low-income and middle-income countries: a pooled country analysis</w:t>
      </w:r>
      <w:r w:rsidRPr="003A4C00">
        <w:t>.  Lancet 2013; 382:417-425.</w:t>
      </w:r>
    </w:p>
    <w:p w14:paraId="6A2D32CD" w14:textId="77777777" w:rsidR="006575E3" w:rsidRPr="003A4C00" w:rsidRDefault="006575E3" w:rsidP="006575E3">
      <w:pPr>
        <w:rPr>
          <w:b/>
          <w:i/>
        </w:rPr>
      </w:pPr>
    </w:p>
    <w:p w14:paraId="6302DA95" w14:textId="77777777" w:rsidR="006575E3" w:rsidRPr="003A4C00" w:rsidRDefault="006575E3" w:rsidP="00050828">
      <w:pPr>
        <w:numPr>
          <w:ilvl w:val="0"/>
          <w:numId w:val="27"/>
        </w:numPr>
        <w:rPr>
          <w:b/>
          <w:i/>
        </w:rPr>
      </w:pPr>
      <w:r w:rsidRPr="003A4C00">
        <w:t xml:space="preserve">Olney DK, </w:t>
      </w:r>
      <w:proofErr w:type="spellStart"/>
      <w:r w:rsidRPr="003A4C00">
        <w:t>Kariger</w:t>
      </w:r>
      <w:proofErr w:type="spellEnd"/>
      <w:r w:rsidRPr="003A4C00">
        <w:t xml:space="preserve"> PK, Stoltzfus RJ,</w:t>
      </w:r>
      <w:r w:rsidRPr="003A4C00">
        <w:rPr>
          <w:vertAlign w:val="superscript"/>
        </w:rPr>
        <w:t xml:space="preserve"> </w:t>
      </w:r>
      <w:r w:rsidRPr="003A4C00">
        <w:t xml:space="preserve">Khalfan SS, Ali NS, </w:t>
      </w:r>
      <w:r w:rsidRPr="003A4C00">
        <w:rPr>
          <w:b/>
        </w:rPr>
        <w:t>Tielsch JM</w:t>
      </w:r>
      <w:r w:rsidRPr="003A4C00">
        <w:t xml:space="preserve">, Sazawal S, Black R, Allen LH, Pollitt E.  </w:t>
      </w:r>
      <w:r w:rsidRPr="003A4C00">
        <w:rPr>
          <w:i/>
        </w:rPr>
        <w:t>Developmental effects of micronutrient supplementation and malaria in Zanzibari children.</w:t>
      </w:r>
      <w:r w:rsidRPr="003A4C00">
        <w:t xml:space="preserve"> Early Human Development 2013; 89: 667-674.  PMID: 23725789</w:t>
      </w:r>
    </w:p>
    <w:p w14:paraId="7F88667C" w14:textId="77777777" w:rsidR="006575E3" w:rsidRPr="003A4C00" w:rsidRDefault="006575E3" w:rsidP="006575E3">
      <w:pPr>
        <w:rPr>
          <w:b/>
          <w:i/>
        </w:rPr>
      </w:pPr>
    </w:p>
    <w:p w14:paraId="2ED09384" w14:textId="77777777" w:rsidR="007651FD" w:rsidRDefault="007651FD" w:rsidP="00050828">
      <w:pPr>
        <w:pStyle w:val="Title3"/>
        <w:numPr>
          <w:ilvl w:val="0"/>
          <w:numId w:val="27"/>
        </w:numPr>
        <w:shd w:val="clear" w:color="auto" w:fill="FFFFFF"/>
        <w:spacing w:before="0" w:beforeAutospacing="0" w:after="0" w:afterAutospacing="0"/>
        <w:ind w:right="225"/>
      </w:pPr>
      <w:r w:rsidRPr="007651FD">
        <w:t xml:space="preserve">Seale AC, </w:t>
      </w:r>
      <w:proofErr w:type="spellStart"/>
      <w:r w:rsidRPr="007651FD">
        <w:t>Blencowe</w:t>
      </w:r>
      <w:proofErr w:type="spellEnd"/>
      <w:r w:rsidRPr="007651FD">
        <w:t xml:space="preserve"> H, Zaidi A, Ganatra H, Syed S, </w:t>
      </w:r>
      <w:proofErr w:type="spellStart"/>
      <w:r w:rsidRPr="007651FD">
        <w:t>Engmann</w:t>
      </w:r>
      <w:proofErr w:type="spellEnd"/>
      <w:r w:rsidRPr="007651FD">
        <w:t xml:space="preserve"> C, Newton CR, </w:t>
      </w:r>
      <w:proofErr w:type="spellStart"/>
      <w:r w:rsidRPr="007651FD">
        <w:t>Vergnano</w:t>
      </w:r>
      <w:proofErr w:type="spellEnd"/>
      <w:r w:rsidRPr="007651FD">
        <w:t xml:space="preserve"> S, Stoll BJ, Cousens SN, Lawn JE; </w:t>
      </w:r>
      <w:r w:rsidRPr="007651FD">
        <w:rPr>
          <w:b/>
          <w:bCs/>
        </w:rPr>
        <w:t>Neonatal Infections Estimation Team</w:t>
      </w:r>
      <w:r w:rsidRPr="007651FD">
        <w:t>.</w:t>
      </w:r>
      <w:r>
        <w:t xml:space="preserve"> </w:t>
      </w:r>
      <w:hyperlink r:id="rId46" w:history="1">
        <w:r w:rsidRPr="007651FD">
          <w:rPr>
            <w:rStyle w:val="Hyperlink"/>
            <w:i/>
            <w:iCs/>
            <w:color w:val="auto"/>
            <w:u w:val="none"/>
          </w:rPr>
          <w:t>Neonatal severe bacterial infection impairment estimates in South Asia, sub-Saharan Africa, and Latin America for 2010</w:t>
        </w:r>
        <w:r w:rsidRPr="007651FD">
          <w:rPr>
            <w:rStyle w:val="Hyperlink"/>
            <w:color w:val="auto"/>
            <w:u w:val="none"/>
          </w:rPr>
          <w:t>.</w:t>
        </w:r>
      </w:hyperlink>
      <w:r>
        <w:t xml:space="preserve"> </w:t>
      </w:r>
      <w:r w:rsidRPr="007651FD">
        <w:rPr>
          <w:rStyle w:val="jrnl"/>
        </w:rPr>
        <w:t>Pediatr</w:t>
      </w:r>
      <w:r>
        <w:rPr>
          <w:rStyle w:val="jrnl"/>
        </w:rPr>
        <w:t>ic</w:t>
      </w:r>
      <w:r w:rsidRPr="007651FD">
        <w:rPr>
          <w:rStyle w:val="jrnl"/>
        </w:rPr>
        <w:t xml:space="preserve"> Res</w:t>
      </w:r>
      <w:r>
        <w:rPr>
          <w:rStyle w:val="jrnl"/>
        </w:rPr>
        <w:t>earch</w:t>
      </w:r>
      <w:r w:rsidRPr="007651FD">
        <w:t xml:space="preserve">. 2013 Dec;74 Suppl 1:73-85. </w:t>
      </w:r>
      <w:proofErr w:type="spellStart"/>
      <w:r w:rsidRPr="007651FD">
        <w:t>doi</w:t>
      </w:r>
      <w:proofErr w:type="spellEnd"/>
      <w:r w:rsidRPr="007651FD">
        <w:t>: 10.1038/pr.2013.207. PMID:</w:t>
      </w:r>
      <w:r>
        <w:t xml:space="preserve"> </w:t>
      </w:r>
      <w:r w:rsidRPr="007651FD">
        <w:t>24366464</w:t>
      </w:r>
    </w:p>
    <w:p w14:paraId="12B7FB29" w14:textId="77777777" w:rsidR="007651FD" w:rsidRPr="007651FD" w:rsidRDefault="007651FD" w:rsidP="007651FD">
      <w:pPr>
        <w:pStyle w:val="details"/>
        <w:shd w:val="clear" w:color="auto" w:fill="FFFFFF"/>
        <w:spacing w:before="0" w:beforeAutospacing="0" w:after="0" w:afterAutospacing="0"/>
        <w:ind w:right="225"/>
      </w:pPr>
    </w:p>
    <w:p w14:paraId="372AFCF5" w14:textId="77777777" w:rsidR="006575E3" w:rsidRPr="003A4C00" w:rsidRDefault="006575E3" w:rsidP="00050828">
      <w:pPr>
        <w:numPr>
          <w:ilvl w:val="0"/>
          <w:numId w:val="27"/>
        </w:numPr>
        <w:rPr>
          <w:i/>
        </w:rPr>
      </w:pPr>
      <w:proofErr w:type="spellStart"/>
      <w:r w:rsidRPr="003A4C00">
        <w:rPr>
          <w:bCs/>
        </w:rPr>
        <w:t>Imdad</w:t>
      </w:r>
      <w:proofErr w:type="spellEnd"/>
      <w:r w:rsidRPr="003A4C00">
        <w:rPr>
          <w:bCs/>
        </w:rPr>
        <w:t xml:space="preserve"> A, Mullany LC, Baqui AH, Arifeen SE, </w:t>
      </w:r>
      <w:r w:rsidRPr="003A4C00">
        <w:rPr>
          <w:b/>
        </w:rPr>
        <w:t>Tielsch JM</w:t>
      </w:r>
      <w:r w:rsidRPr="003A4C00">
        <w:t xml:space="preserve">, Khatry SK, Shah R, </w:t>
      </w:r>
      <w:r w:rsidRPr="003A4C00">
        <w:rPr>
          <w:bCs/>
        </w:rPr>
        <w:t xml:space="preserve">Cousens S, Black RE, Bhutta ZA.  </w:t>
      </w:r>
      <w:r w:rsidRPr="003A4C00">
        <w:rPr>
          <w:bCs/>
          <w:i/>
        </w:rPr>
        <w:t>The effect of umbilical cord cleansing with chlorhexidine on omphalitis and neonatal mortality in developing country communities: A meta-analysis.</w:t>
      </w:r>
      <w:r w:rsidRPr="003A4C00">
        <w:rPr>
          <w:bCs/>
        </w:rPr>
        <w:t xml:space="preserve">  BMC Public Health </w:t>
      </w:r>
      <w:r w:rsidRPr="003A4C00">
        <w:rPr>
          <w:bCs/>
        </w:rPr>
        <w:lastRenderedPageBreak/>
        <w:t>2013; 13 (Suppl 3</w:t>
      </w:r>
      <w:proofErr w:type="gramStart"/>
      <w:r w:rsidRPr="003A4C00">
        <w:rPr>
          <w:bCs/>
        </w:rPr>
        <w:t>):S</w:t>
      </w:r>
      <w:proofErr w:type="gramEnd"/>
      <w:r w:rsidRPr="003A4C00">
        <w:rPr>
          <w:bCs/>
        </w:rPr>
        <w:t>15.</w:t>
      </w:r>
    </w:p>
    <w:p w14:paraId="07370B2A" w14:textId="77777777" w:rsidR="006575E3" w:rsidRPr="003A4C00" w:rsidRDefault="006575E3" w:rsidP="006575E3"/>
    <w:p w14:paraId="65B3FAA9" w14:textId="77777777" w:rsidR="006575E3" w:rsidRPr="003A4C00" w:rsidRDefault="006575E3" w:rsidP="00050828">
      <w:pPr>
        <w:numPr>
          <w:ilvl w:val="0"/>
          <w:numId w:val="27"/>
        </w:numPr>
        <w:rPr>
          <w:i/>
        </w:rPr>
      </w:pPr>
      <w:r w:rsidRPr="003A4C00">
        <w:t xml:space="preserve">Walker CL, </w:t>
      </w:r>
      <w:proofErr w:type="spellStart"/>
      <w:r w:rsidRPr="003A4C00">
        <w:t>Perin</w:t>
      </w:r>
      <w:proofErr w:type="spellEnd"/>
      <w:r w:rsidRPr="003A4C00">
        <w:t xml:space="preserve"> J, Katz J, </w:t>
      </w:r>
      <w:r w:rsidRPr="003A4C00">
        <w:rPr>
          <w:b/>
        </w:rPr>
        <w:t>Tielsch JM</w:t>
      </w:r>
      <w:r w:rsidRPr="003A4C00">
        <w:t xml:space="preserve">, Black RE. </w:t>
      </w:r>
      <w:r w:rsidRPr="003A4C00">
        <w:rPr>
          <w:i/>
        </w:rPr>
        <w:t>Diarrhea as a risk factor for acute lower respiratory tract infections among young children in low income settings</w:t>
      </w:r>
      <w:r w:rsidRPr="003A4C00">
        <w:t xml:space="preserve">.  Journal of Global Health </w:t>
      </w:r>
      <w:r w:rsidR="007651FD">
        <w:t xml:space="preserve">2013; 3(1) 010402. </w:t>
      </w:r>
      <w:proofErr w:type="spellStart"/>
      <w:r w:rsidR="007651FD">
        <w:t>doi</w:t>
      </w:r>
      <w:proofErr w:type="spellEnd"/>
      <w:r w:rsidR="007651FD">
        <w:t>: 10.7189/jogh.03.010402.  PMID: 23826506</w:t>
      </w:r>
    </w:p>
    <w:p w14:paraId="44A40C45" w14:textId="77777777" w:rsidR="006575E3" w:rsidRPr="003A4C00" w:rsidRDefault="006575E3" w:rsidP="006575E3">
      <w:pPr>
        <w:rPr>
          <w:i/>
        </w:rPr>
      </w:pPr>
    </w:p>
    <w:p w14:paraId="64779BF7" w14:textId="77777777" w:rsidR="006575E3" w:rsidRPr="003A4C00" w:rsidRDefault="006575E3" w:rsidP="00050828">
      <w:pPr>
        <w:numPr>
          <w:ilvl w:val="0"/>
          <w:numId w:val="27"/>
        </w:numPr>
      </w:pPr>
      <w:r w:rsidRPr="003A4C00">
        <w:t xml:space="preserve">Budenz DL, Barton K, Whiteside-de Vos J, Schiffman </w:t>
      </w:r>
      <w:proofErr w:type="gramStart"/>
      <w:r w:rsidRPr="003A4C00">
        <w:t xml:space="preserve">J, </w:t>
      </w:r>
      <w:r w:rsidRPr="003A4C00">
        <w:rPr>
          <w:vertAlign w:val="superscript"/>
        </w:rPr>
        <w:t xml:space="preserve"> </w:t>
      </w:r>
      <w:proofErr w:type="spellStart"/>
      <w:r w:rsidRPr="003A4C00">
        <w:t>Bandi</w:t>
      </w:r>
      <w:proofErr w:type="spellEnd"/>
      <w:proofErr w:type="gramEnd"/>
      <w:r w:rsidRPr="003A4C00">
        <w:t xml:space="preserve"> J, Nolan W, Herndon L, Kim H, Hay-Smith G, </w:t>
      </w:r>
      <w:r w:rsidRPr="003A4C00">
        <w:rPr>
          <w:b/>
        </w:rPr>
        <w:t>Tielsch JM</w:t>
      </w:r>
      <w:r w:rsidRPr="003A4C00">
        <w:t xml:space="preserve">, for the </w:t>
      </w:r>
      <w:proofErr w:type="spellStart"/>
      <w:r w:rsidRPr="003A4C00">
        <w:t>Tema</w:t>
      </w:r>
      <w:proofErr w:type="spellEnd"/>
      <w:r w:rsidRPr="003A4C00">
        <w:t xml:space="preserve"> Eye Survey Study Group.  </w:t>
      </w:r>
      <w:r w:rsidRPr="003A4C00">
        <w:rPr>
          <w:i/>
        </w:rPr>
        <w:t xml:space="preserve">Prevalence of Glaucoma in an Urban West African Population: The </w:t>
      </w:r>
      <w:proofErr w:type="spellStart"/>
      <w:r w:rsidRPr="003A4C00">
        <w:rPr>
          <w:i/>
        </w:rPr>
        <w:t>Tema</w:t>
      </w:r>
      <w:proofErr w:type="spellEnd"/>
      <w:r w:rsidRPr="003A4C00">
        <w:rPr>
          <w:i/>
        </w:rPr>
        <w:t xml:space="preserve"> Eye Survey</w:t>
      </w:r>
      <w:r w:rsidRPr="003A4C00">
        <w:t>.  JAMA Ophthalmology 2013; 131: 651-658.</w:t>
      </w:r>
    </w:p>
    <w:p w14:paraId="5BA737F5" w14:textId="77777777" w:rsidR="006575E3" w:rsidRPr="003A4C00" w:rsidRDefault="006575E3" w:rsidP="006575E3"/>
    <w:p w14:paraId="391A9B0E" w14:textId="77777777" w:rsidR="006575E3" w:rsidRPr="003A4C00" w:rsidRDefault="006575E3" w:rsidP="00050828">
      <w:pPr>
        <w:numPr>
          <w:ilvl w:val="0"/>
          <w:numId w:val="27"/>
        </w:numPr>
        <w:rPr>
          <w:b/>
          <w:i/>
        </w:rPr>
      </w:pPr>
      <w:r w:rsidRPr="003A4C00">
        <w:t xml:space="preserve">Mullany LC, Khatry SK, Katz J, Stanton CK, Lee AC, Darmstadt GL, LeClerq SC, </w:t>
      </w:r>
      <w:r w:rsidRPr="003A4C00">
        <w:rPr>
          <w:b/>
        </w:rPr>
        <w:t>Tielsch JM</w:t>
      </w:r>
      <w:r w:rsidRPr="003A4C00">
        <w:t xml:space="preserve">.  </w:t>
      </w:r>
      <w:r w:rsidRPr="003A4C00">
        <w:rPr>
          <w:i/>
        </w:rPr>
        <w:t>Injections during labor and intrapartum-related hypoxic injury and mortality in rural southern Nepal</w:t>
      </w:r>
      <w:r w:rsidRPr="003A4C00">
        <w:t>.  International Journal of Obstetrics and Gynecology 2013; 122: 22-26.</w:t>
      </w:r>
    </w:p>
    <w:p w14:paraId="4CBB34E3" w14:textId="77777777" w:rsidR="006575E3" w:rsidRPr="003A4C00" w:rsidRDefault="006575E3" w:rsidP="006575E3">
      <w:pPr>
        <w:rPr>
          <w:b/>
          <w:i/>
        </w:rPr>
      </w:pPr>
    </w:p>
    <w:p w14:paraId="44E8C946" w14:textId="77777777" w:rsidR="006575E3" w:rsidRPr="003A4C00" w:rsidRDefault="006575E3" w:rsidP="00050828">
      <w:pPr>
        <w:numPr>
          <w:ilvl w:val="0"/>
          <w:numId w:val="27"/>
        </w:numPr>
        <w:rPr>
          <w:b/>
        </w:rPr>
      </w:pPr>
      <w:proofErr w:type="spellStart"/>
      <w:r w:rsidRPr="003A4C00">
        <w:t>Surkan</w:t>
      </w:r>
      <w:proofErr w:type="spellEnd"/>
      <w:r w:rsidRPr="003A4C00">
        <w:t xml:space="preserve"> PJ, Siegel EH, Patel SA, Katz J, Khatry SK, Stoltzfus RJ, LeClerq SC, </w:t>
      </w:r>
      <w:r w:rsidRPr="003A4C00">
        <w:rPr>
          <w:b/>
        </w:rPr>
        <w:t>Tielsch JM</w:t>
      </w:r>
      <w:r w:rsidRPr="003A4C00">
        <w:rPr>
          <w:i/>
        </w:rPr>
        <w:t>.  Effects of zinc and iron supplementation fail to improve motor and language milestone scores of infants and toddlers.</w:t>
      </w:r>
      <w:r w:rsidRPr="003A4C00">
        <w:t xml:space="preserve"> Nutrition 2013; 29:542-548.  PMID:  23298972</w:t>
      </w:r>
    </w:p>
    <w:p w14:paraId="317E4FFB" w14:textId="77777777" w:rsidR="006575E3" w:rsidRPr="003A4C00" w:rsidRDefault="006575E3" w:rsidP="006575E3">
      <w:pPr>
        <w:ind w:left="360"/>
        <w:rPr>
          <w:b/>
        </w:rPr>
      </w:pPr>
    </w:p>
    <w:p w14:paraId="55CF29F2" w14:textId="77777777" w:rsidR="00A77D34" w:rsidRDefault="00A77D34" w:rsidP="00050828">
      <w:pPr>
        <w:pStyle w:val="Title3"/>
        <w:numPr>
          <w:ilvl w:val="0"/>
          <w:numId w:val="27"/>
        </w:numPr>
        <w:shd w:val="clear" w:color="auto" w:fill="FFFFFF"/>
        <w:spacing w:before="0" w:beforeAutospacing="0" w:after="0" w:afterAutospacing="0"/>
        <w:ind w:right="225"/>
      </w:pPr>
      <w:r w:rsidRPr="00A77D34">
        <w:t xml:space="preserve">Bourne R, Price H, Taylor H, </w:t>
      </w:r>
      <w:proofErr w:type="spellStart"/>
      <w:r w:rsidRPr="00A77D34">
        <w:t>Leasher</w:t>
      </w:r>
      <w:proofErr w:type="spellEnd"/>
      <w:r w:rsidRPr="00A77D34">
        <w:t xml:space="preserve"> J, </w:t>
      </w:r>
      <w:proofErr w:type="spellStart"/>
      <w:r w:rsidRPr="00A77D34">
        <w:t>Keeffe</w:t>
      </w:r>
      <w:proofErr w:type="spellEnd"/>
      <w:r w:rsidRPr="00A77D34">
        <w:t xml:space="preserve"> J, Glanville J, Sieving PC, </w:t>
      </w:r>
      <w:proofErr w:type="spellStart"/>
      <w:r w:rsidRPr="00A77D34">
        <w:t>Khairallah</w:t>
      </w:r>
      <w:proofErr w:type="spellEnd"/>
      <w:r w:rsidRPr="00A77D34">
        <w:t xml:space="preserve"> M, Wong TY, Zheng Y, Mathew A, </w:t>
      </w:r>
      <w:proofErr w:type="spellStart"/>
      <w:r w:rsidRPr="00A77D34">
        <w:t>Katiyar</w:t>
      </w:r>
      <w:proofErr w:type="spellEnd"/>
      <w:r w:rsidRPr="00A77D34">
        <w:t xml:space="preserve"> S, </w:t>
      </w:r>
      <w:proofErr w:type="spellStart"/>
      <w:r w:rsidRPr="00A77D34">
        <w:t>Mascarenhas</w:t>
      </w:r>
      <w:proofErr w:type="spellEnd"/>
      <w:r w:rsidRPr="00A77D34">
        <w:t xml:space="preserve"> M, Stevens GA, </w:t>
      </w:r>
      <w:proofErr w:type="spellStart"/>
      <w:r w:rsidRPr="00A77D34">
        <w:t>Resnikoff</w:t>
      </w:r>
      <w:proofErr w:type="spellEnd"/>
      <w:r w:rsidRPr="00A77D34">
        <w:t xml:space="preserve"> S, </w:t>
      </w:r>
      <w:proofErr w:type="spellStart"/>
      <w:r w:rsidRPr="00A77D34">
        <w:t>Gichuhi</w:t>
      </w:r>
      <w:proofErr w:type="spellEnd"/>
      <w:r w:rsidRPr="00A77D34">
        <w:t xml:space="preserve"> S, Naidoo K, Wallace D, </w:t>
      </w:r>
      <w:proofErr w:type="spellStart"/>
      <w:r w:rsidRPr="00A77D34">
        <w:t>Kymes</w:t>
      </w:r>
      <w:proofErr w:type="spellEnd"/>
      <w:r w:rsidRPr="00A77D34">
        <w:t xml:space="preserve"> S, Peters C, </w:t>
      </w:r>
      <w:proofErr w:type="spellStart"/>
      <w:r w:rsidRPr="00A77D34">
        <w:t>Pesudovs</w:t>
      </w:r>
      <w:proofErr w:type="spellEnd"/>
      <w:r w:rsidRPr="00A77D34">
        <w:t xml:space="preserve"> K, Braithwaite T, Limburg H; </w:t>
      </w:r>
      <w:r w:rsidRPr="00A77D34">
        <w:rPr>
          <w:b/>
          <w:bCs/>
        </w:rPr>
        <w:t>Global Burden of Disease Vision Loss Expert Group</w:t>
      </w:r>
      <w:r w:rsidRPr="00A77D34">
        <w:t>.</w:t>
      </w:r>
      <w:r>
        <w:t xml:space="preserve"> </w:t>
      </w:r>
      <w:hyperlink r:id="rId47" w:history="1">
        <w:r w:rsidRPr="00A77D34">
          <w:rPr>
            <w:rStyle w:val="Hyperlink"/>
            <w:i/>
            <w:iCs/>
            <w:color w:val="auto"/>
            <w:u w:val="none"/>
          </w:rPr>
          <w:t>New systematic review methodology for visual impairment and blindness for the 2010 Global Burden of Disease study</w:t>
        </w:r>
        <w:r w:rsidRPr="00A77D34">
          <w:rPr>
            <w:rStyle w:val="Hyperlink"/>
            <w:color w:val="auto"/>
            <w:u w:val="none"/>
          </w:rPr>
          <w:t>.</w:t>
        </w:r>
      </w:hyperlink>
      <w:r>
        <w:t xml:space="preserve"> </w:t>
      </w:r>
      <w:r w:rsidRPr="00A77D34">
        <w:rPr>
          <w:rStyle w:val="jrnl"/>
        </w:rPr>
        <w:t>Ophthalmic Epidemiol</w:t>
      </w:r>
      <w:r>
        <w:rPr>
          <w:rStyle w:val="jrnl"/>
        </w:rPr>
        <w:t>ogy</w:t>
      </w:r>
      <w:r w:rsidRPr="00A77D34">
        <w:t xml:space="preserve">. 2013;20(1):33-9. </w:t>
      </w:r>
      <w:proofErr w:type="spellStart"/>
      <w:r w:rsidRPr="00A77D34">
        <w:t>doi</w:t>
      </w:r>
      <w:proofErr w:type="spellEnd"/>
      <w:r w:rsidRPr="00A77D34">
        <w:t>: 10.3109/09286586.2012.741279. PMID:</w:t>
      </w:r>
      <w:r>
        <w:t xml:space="preserve"> </w:t>
      </w:r>
      <w:r w:rsidRPr="00A77D34">
        <w:t>23350553</w:t>
      </w:r>
    </w:p>
    <w:p w14:paraId="078919FC" w14:textId="77777777" w:rsidR="00A77D34" w:rsidRPr="00A77D34" w:rsidRDefault="00A77D34" w:rsidP="00A77D34">
      <w:pPr>
        <w:pStyle w:val="Title3"/>
        <w:shd w:val="clear" w:color="auto" w:fill="FFFFFF"/>
        <w:spacing w:before="0" w:beforeAutospacing="0" w:after="0" w:afterAutospacing="0"/>
        <w:ind w:right="225"/>
      </w:pPr>
    </w:p>
    <w:p w14:paraId="31B68FB2" w14:textId="77777777" w:rsidR="006575E3" w:rsidRPr="003A4C00" w:rsidRDefault="006575E3" w:rsidP="00050828">
      <w:pPr>
        <w:numPr>
          <w:ilvl w:val="0"/>
          <w:numId w:val="27"/>
        </w:numPr>
      </w:pPr>
      <w:r w:rsidRPr="003A4C00">
        <w:t xml:space="preserve">Schein OD, </w:t>
      </w:r>
      <w:proofErr w:type="spellStart"/>
      <w:r w:rsidRPr="003A4C00">
        <w:t>Cassard</w:t>
      </w:r>
      <w:proofErr w:type="spellEnd"/>
      <w:r w:rsidRPr="003A4C00">
        <w:t xml:space="preserve"> SD, </w:t>
      </w:r>
      <w:r w:rsidRPr="003A4C00">
        <w:rPr>
          <w:b/>
        </w:rPr>
        <w:t>Tielsch JM</w:t>
      </w:r>
      <w:r w:rsidRPr="003A4C00">
        <w:t xml:space="preserve">, Gower EW.  </w:t>
      </w:r>
      <w:r w:rsidRPr="003A4C00">
        <w:rPr>
          <w:i/>
        </w:rPr>
        <w:t>Cataract surgery among Medicare beneficiaries.</w:t>
      </w:r>
      <w:r w:rsidRPr="003A4C00">
        <w:t xml:space="preserve">  Ophthalmic Epidemiology </w:t>
      </w:r>
      <w:r w:rsidRPr="003A4C00">
        <w:rPr>
          <w:color w:val="333333"/>
          <w:shd w:val="clear" w:color="auto" w:fill="FFFFFF"/>
        </w:rPr>
        <w:t>2012; 19(5): 257-264</w:t>
      </w:r>
      <w:r w:rsidRPr="003A4C00">
        <w:rPr>
          <w:color w:val="333333"/>
        </w:rPr>
        <w:t>.</w:t>
      </w:r>
      <w:r w:rsidRPr="003A4C00">
        <w:t xml:space="preserve">  PMID:  22978526</w:t>
      </w:r>
    </w:p>
    <w:p w14:paraId="43B36D84" w14:textId="77777777" w:rsidR="006575E3" w:rsidRPr="003A4C00" w:rsidRDefault="006575E3" w:rsidP="006575E3"/>
    <w:p w14:paraId="557D303A" w14:textId="77777777" w:rsidR="006575E3" w:rsidRPr="003A4C00" w:rsidRDefault="006575E3" w:rsidP="00050828">
      <w:pPr>
        <w:pStyle w:val="NoSpacing"/>
        <w:numPr>
          <w:ilvl w:val="0"/>
          <w:numId w:val="27"/>
        </w:numPr>
        <w:rPr>
          <w:rFonts w:ascii="Times New Roman" w:hAnsi="Times New Roman"/>
          <w:i/>
          <w:sz w:val="24"/>
        </w:rPr>
      </w:pPr>
      <w:r w:rsidRPr="003A4C00">
        <w:rPr>
          <w:rFonts w:ascii="Times New Roman" w:hAnsi="Times New Roman"/>
          <w:sz w:val="24"/>
        </w:rPr>
        <w:t xml:space="preserve">Hirai FE, </w:t>
      </w:r>
      <w:r w:rsidRPr="003A4C00">
        <w:rPr>
          <w:rFonts w:ascii="Times New Roman" w:hAnsi="Times New Roman"/>
          <w:b/>
          <w:sz w:val="24"/>
        </w:rPr>
        <w:t>Tielsch JM</w:t>
      </w:r>
      <w:r w:rsidRPr="003A4C00">
        <w:rPr>
          <w:rFonts w:ascii="Times New Roman" w:hAnsi="Times New Roman"/>
          <w:sz w:val="24"/>
        </w:rPr>
        <w:t xml:space="preserve">, Klein BE, Klein R.  </w:t>
      </w:r>
      <w:r w:rsidRPr="003A4C00">
        <w:rPr>
          <w:rFonts w:ascii="Times New Roman" w:hAnsi="Times New Roman"/>
          <w:i/>
          <w:sz w:val="24"/>
        </w:rPr>
        <w:t>Ten-year change in self-rated quality of life in a type 1 diabetes population: Wisconsin Epidemiologic Study of Diabetic Retinopathy</w:t>
      </w:r>
      <w:r w:rsidRPr="003A4C00">
        <w:rPr>
          <w:rFonts w:ascii="Times New Roman" w:hAnsi="Times New Roman"/>
          <w:sz w:val="24"/>
        </w:rPr>
        <w:t>.  Quality of Life Research 2013; 22:1245-1253.  PMID: 22872499</w:t>
      </w:r>
    </w:p>
    <w:p w14:paraId="3EB001A7" w14:textId="77777777" w:rsidR="006575E3" w:rsidRPr="003A4C00" w:rsidRDefault="006575E3" w:rsidP="006575E3">
      <w:pPr>
        <w:pStyle w:val="NoSpacing"/>
        <w:rPr>
          <w:rFonts w:ascii="Times New Roman" w:hAnsi="Times New Roman"/>
          <w:i/>
          <w:sz w:val="24"/>
        </w:rPr>
      </w:pPr>
    </w:p>
    <w:p w14:paraId="013C42AE" w14:textId="77777777" w:rsidR="006575E3" w:rsidRPr="003A4C00" w:rsidRDefault="006575E3" w:rsidP="00050828">
      <w:pPr>
        <w:pStyle w:val="Thesis"/>
        <w:numPr>
          <w:ilvl w:val="0"/>
          <w:numId w:val="27"/>
        </w:numPr>
        <w:spacing w:line="240" w:lineRule="auto"/>
        <w:rPr>
          <w:rFonts w:ascii="Times New Roman" w:hAnsi="Times New Roman" w:cs="Times New Roman"/>
        </w:rPr>
      </w:pPr>
      <w:r w:rsidRPr="003A4C00">
        <w:rPr>
          <w:rFonts w:ascii="Times New Roman" w:hAnsi="Times New Roman" w:cs="Times New Roman"/>
        </w:rPr>
        <w:t xml:space="preserve">Hirai FE, </w:t>
      </w:r>
      <w:r w:rsidRPr="003A4C00">
        <w:rPr>
          <w:rFonts w:ascii="Times New Roman" w:hAnsi="Times New Roman" w:cs="Times New Roman"/>
          <w:b/>
        </w:rPr>
        <w:t>Tielsch JM</w:t>
      </w:r>
      <w:r w:rsidRPr="003A4C00">
        <w:rPr>
          <w:rFonts w:ascii="Times New Roman" w:hAnsi="Times New Roman" w:cs="Times New Roman"/>
        </w:rPr>
        <w:t xml:space="preserve">, Klein BE, Klein R.  </w:t>
      </w:r>
      <w:r w:rsidRPr="003A4C00">
        <w:rPr>
          <w:rFonts w:ascii="Times New Roman" w:hAnsi="Times New Roman" w:cs="Times New Roman"/>
          <w:i/>
        </w:rPr>
        <w:t>Relationship between retinopathy severity, visual impairment and depression in persons with long-term Type I diabetes.</w:t>
      </w:r>
      <w:r w:rsidRPr="003A4C00">
        <w:rPr>
          <w:rFonts w:ascii="Times New Roman" w:hAnsi="Times New Roman" w:cs="Times New Roman"/>
        </w:rPr>
        <w:t xml:space="preserve">  Ophthalmic Epidemiology 2013; 19(4):196-203.  PMID:  22775274</w:t>
      </w:r>
    </w:p>
    <w:p w14:paraId="7FD6CCF9" w14:textId="77777777" w:rsidR="006575E3" w:rsidRPr="003A4C00" w:rsidRDefault="006575E3" w:rsidP="006575E3"/>
    <w:p w14:paraId="6E825C66" w14:textId="77777777" w:rsidR="006575E3" w:rsidRPr="003A4C00" w:rsidRDefault="006575E3" w:rsidP="00050828">
      <w:pPr>
        <w:numPr>
          <w:ilvl w:val="0"/>
          <w:numId w:val="27"/>
        </w:numPr>
      </w:pPr>
      <w:r w:rsidRPr="003A4C00">
        <w:t xml:space="preserve">Budenz DL, </w:t>
      </w:r>
      <w:proofErr w:type="spellStart"/>
      <w:r w:rsidRPr="003A4C00">
        <w:t>Bandi</w:t>
      </w:r>
      <w:proofErr w:type="spellEnd"/>
      <w:r w:rsidRPr="003A4C00">
        <w:t xml:space="preserve"> JR, Barton K, Nolan W, Herndon L, Whiteside-de Vos J, Hay-Smith G, Kim H, </w:t>
      </w:r>
      <w:r w:rsidRPr="003A4C00">
        <w:rPr>
          <w:b/>
        </w:rPr>
        <w:t>Tielsch J</w:t>
      </w:r>
      <w:r w:rsidRPr="003A4C00">
        <w:t xml:space="preserve">, </w:t>
      </w:r>
      <w:proofErr w:type="spellStart"/>
      <w:r w:rsidRPr="003A4C00">
        <w:t>Tema</w:t>
      </w:r>
      <w:proofErr w:type="spellEnd"/>
      <w:r w:rsidRPr="003A4C00">
        <w:t xml:space="preserve"> Eye Survey Study Group.  </w:t>
      </w:r>
      <w:r w:rsidRPr="003A4C00">
        <w:rPr>
          <w:i/>
        </w:rPr>
        <w:t xml:space="preserve">Blindness and Visual Impairment in an Urban West African Population: The </w:t>
      </w:r>
      <w:proofErr w:type="spellStart"/>
      <w:r w:rsidRPr="003A4C00">
        <w:rPr>
          <w:i/>
        </w:rPr>
        <w:t>Tema</w:t>
      </w:r>
      <w:proofErr w:type="spellEnd"/>
      <w:r w:rsidRPr="003A4C00">
        <w:rPr>
          <w:i/>
        </w:rPr>
        <w:t xml:space="preserve"> Eye Survey.</w:t>
      </w:r>
      <w:r w:rsidRPr="003A4C00">
        <w:t xml:space="preserve">  Ophthalmology 2012; 119(9):1744-1753.  PMID:  22677425</w:t>
      </w:r>
    </w:p>
    <w:p w14:paraId="1A1FA8AC" w14:textId="77777777" w:rsidR="006575E3" w:rsidRPr="003A4C00" w:rsidRDefault="006575E3" w:rsidP="006575E3"/>
    <w:p w14:paraId="4B968C73" w14:textId="77777777" w:rsidR="006575E3" w:rsidRPr="003A4C00" w:rsidRDefault="006575E3" w:rsidP="00050828">
      <w:pPr>
        <w:numPr>
          <w:ilvl w:val="0"/>
          <w:numId w:val="27"/>
        </w:numPr>
        <w:rPr>
          <w:noProof/>
        </w:rPr>
      </w:pPr>
      <w:r w:rsidRPr="003A4C00">
        <w:rPr>
          <w:noProof/>
        </w:rPr>
        <w:t xml:space="preserve">Bourne R, Price H, Stevens G, </w:t>
      </w:r>
      <w:r w:rsidRPr="003A4C00">
        <w:rPr>
          <w:b/>
          <w:noProof/>
        </w:rPr>
        <w:t>Global Burden of Disease Vision Loss Expert Group</w:t>
      </w:r>
      <w:r w:rsidRPr="003A4C00">
        <w:rPr>
          <w:noProof/>
        </w:rPr>
        <w:t xml:space="preserve">.  </w:t>
      </w:r>
      <w:r w:rsidRPr="003A4C00">
        <w:rPr>
          <w:i/>
          <w:noProof/>
        </w:rPr>
        <w:t>Global burden of visual impairment and blindness.</w:t>
      </w:r>
      <w:r w:rsidRPr="003A4C00">
        <w:rPr>
          <w:noProof/>
        </w:rPr>
        <w:t xml:space="preserve">  Archives of Ophthalmology 2012; 130(5):645-647.  PMID:  22652851</w:t>
      </w:r>
    </w:p>
    <w:p w14:paraId="6996F9EE" w14:textId="77777777" w:rsidR="006575E3" w:rsidRPr="003A4C00" w:rsidRDefault="006575E3" w:rsidP="006575E3">
      <w:pPr>
        <w:rPr>
          <w:noProof/>
        </w:rPr>
      </w:pPr>
    </w:p>
    <w:p w14:paraId="5FFF1DB7" w14:textId="77777777" w:rsidR="006575E3" w:rsidRPr="003A4C00" w:rsidRDefault="006575E3" w:rsidP="00050828">
      <w:pPr>
        <w:numPr>
          <w:ilvl w:val="0"/>
          <w:numId w:val="27"/>
        </w:numPr>
        <w:rPr>
          <w:i/>
        </w:rPr>
      </w:pPr>
      <w:proofErr w:type="spellStart"/>
      <w:r w:rsidRPr="003A4C00">
        <w:t>Surkan</w:t>
      </w:r>
      <w:proofErr w:type="spellEnd"/>
      <w:r w:rsidRPr="003A4C00">
        <w:t xml:space="preserve"> PJ, Shankar M, Katz J, Siegel EH, LeClerq SC, Khatry SK, Stoltzfus RJ, </w:t>
      </w:r>
      <w:r w:rsidRPr="003A4C00">
        <w:rPr>
          <w:b/>
        </w:rPr>
        <w:t>Tielsch JM</w:t>
      </w:r>
      <w:r w:rsidRPr="003A4C00">
        <w:t xml:space="preserve">.  </w:t>
      </w:r>
      <w:r w:rsidRPr="003A4C00">
        <w:rPr>
          <w:i/>
        </w:rPr>
        <w:lastRenderedPageBreak/>
        <w:t>Beneficial effects of zinc supplementation on head circumference of Nepalese infants and toddlers:  a randomized controlled trial</w:t>
      </w:r>
      <w:r w:rsidRPr="003A4C00">
        <w:t>.  European Journal of Clinical Nutrition 2012; 66(7):836-842.  PMID:  22569086.</w:t>
      </w:r>
    </w:p>
    <w:p w14:paraId="5923D1CA" w14:textId="77777777" w:rsidR="006575E3" w:rsidRPr="003A4C00" w:rsidRDefault="006575E3" w:rsidP="006575E3">
      <w:pPr>
        <w:rPr>
          <w:noProof/>
        </w:rPr>
      </w:pPr>
    </w:p>
    <w:p w14:paraId="4E342A31" w14:textId="77777777" w:rsidR="006575E3" w:rsidRPr="003A4C00" w:rsidRDefault="006575E3" w:rsidP="00050828">
      <w:pPr>
        <w:numPr>
          <w:ilvl w:val="0"/>
          <w:numId w:val="27"/>
        </w:numPr>
        <w:rPr>
          <w:rFonts w:cs="Arial"/>
          <w:szCs w:val="20"/>
        </w:rPr>
      </w:pPr>
      <w:r w:rsidRPr="003A4C00">
        <w:t xml:space="preserve">Congdon NG, </w:t>
      </w:r>
      <w:proofErr w:type="spellStart"/>
      <w:r w:rsidRPr="003A4C00">
        <w:t>Krishnadas</w:t>
      </w:r>
      <w:proofErr w:type="spellEnd"/>
      <w:r w:rsidRPr="003A4C00">
        <w:t xml:space="preserve"> R, Friedman DS, </w:t>
      </w:r>
      <w:proofErr w:type="spellStart"/>
      <w:r w:rsidRPr="003A4C00">
        <w:t>Goggins</w:t>
      </w:r>
      <w:proofErr w:type="spellEnd"/>
      <w:r w:rsidRPr="003A4C00">
        <w:t xml:space="preserve"> W, Ramakrishnan R, Kader MA, Gilbert D, </w:t>
      </w:r>
      <w:r w:rsidRPr="003A4C00">
        <w:rPr>
          <w:b/>
        </w:rPr>
        <w:t>Tielsch J</w:t>
      </w:r>
      <w:r w:rsidRPr="003A4C00">
        <w:t xml:space="preserve">, Quigley HA. </w:t>
      </w:r>
      <w:r w:rsidRPr="003A4C00">
        <w:rPr>
          <w:i/>
        </w:rPr>
        <w:t>A study of initial therapy for glaucoma in southern India: India Glaucoma Outcomes and Treatment (INGOT) Study</w:t>
      </w:r>
      <w:r w:rsidRPr="003A4C00">
        <w:t>.  Ophthalmic Epidemiology 2012; 19(3):149-158.  PMID:  22568428</w:t>
      </w:r>
    </w:p>
    <w:p w14:paraId="424384A6" w14:textId="77777777" w:rsidR="006575E3" w:rsidRPr="003A4C00" w:rsidRDefault="006575E3" w:rsidP="006575E3">
      <w:pPr>
        <w:pStyle w:val="ListParagraph"/>
        <w:rPr>
          <w:rFonts w:cs="Arial"/>
          <w:szCs w:val="20"/>
        </w:rPr>
      </w:pPr>
    </w:p>
    <w:p w14:paraId="3344AEE5" w14:textId="77777777" w:rsidR="006575E3" w:rsidRPr="003A4C00" w:rsidRDefault="006575E3" w:rsidP="00050828">
      <w:pPr>
        <w:numPr>
          <w:ilvl w:val="0"/>
          <w:numId w:val="27"/>
        </w:numPr>
      </w:pPr>
      <w:r w:rsidRPr="003A4C00">
        <w:t xml:space="preserve">Murray-Kolb LE, Khatry SK, Katz J, Schaefer BA, Cole PM, LeClerq S, </w:t>
      </w:r>
      <w:r w:rsidRPr="003A4C00">
        <w:rPr>
          <w:b/>
        </w:rPr>
        <w:t>Tielsch JM</w:t>
      </w:r>
      <w:r w:rsidRPr="003A4C00">
        <w:t xml:space="preserve">, Christian P.  </w:t>
      </w:r>
      <w:r w:rsidRPr="003A4C00">
        <w:rPr>
          <w:i/>
        </w:rPr>
        <w:t>Preschool micronutrient supplementation effects on intellectual and motor functions in school-age Nepalese children</w:t>
      </w:r>
      <w:r w:rsidRPr="003A4C00">
        <w:t>.  Archives of Pediatrics and Adolescent Medicine 2012; 166(5):404-410.  PMID: 22566538</w:t>
      </w:r>
    </w:p>
    <w:p w14:paraId="6CF651D1" w14:textId="77777777" w:rsidR="006575E3" w:rsidRPr="003A4C00" w:rsidRDefault="006575E3" w:rsidP="006575E3">
      <w:pPr>
        <w:pStyle w:val="ListParagraph"/>
      </w:pPr>
    </w:p>
    <w:p w14:paraId="40ADBBD5" w14:textId="77777777" w:rsidR="006575E3" w:rsidRPr="003A4C00" w:rsidRDefault="006575E3" w:rsidP="00050828">
      <w:pPr>
        <w:numPr>
          <w:ilvl w:val="0"/>
          <w:numId w:val="27"/>
        </w:numPr>
        <w:spacing w:after="200"/>
        <w:rPr>
          <w:rFonts w:cs="Arial"/>
          <w:szCs w:val="20"/>
        </w:rPr>
      </w:pPr>
      <w:r w:rsidRPr="003A4C00">
        <w:rPr>
          <w:lang w:bidi="bn-BD"/>
        </w:rPr>
        <w:t xml:space="preserve">Coles CL, </w:t>
      </w:r>
      <w:proofErr w:type="spellStart"/>
      <w:r w:rsidRPr="003A4C00">
        <w:rPr>
          <w:lang w:bidi="bn-BD"/>
        </w:rPr>
        <w:t>Rahmathullah</w:t>
      </w:r>
      <w:proofErr w:type="spellEnd"/>
      <w:r w:rsidRPr="003A4C00">
        <w:rPr>
          <w:vertAlign w:val="superscript"/>
          <w:lang w:bidi="bn-BD"/>
        </w:rPr>
        <w:t xml:space="preserve"> </w:t>
      </w:r>
      <w:r w:rsidRPr="003A4C00">
        <w:rPr>
          <w:lang w:bidi="bn-BD"/>
        </w:rPr>
        <w:t xml:space="preserve">L, Kanungo R, Katz J, Sandiford D, Devi S, Thulasiraj RD, </w:t>
      </w:r>
      <w:r w:rsidRPr="003A4C00">
        <w:rPr>
          <w:b/>
          <w:lang w:bidi="bn-BD"/>
        </w:rPr>
        <w:t>Tielsch JM</w:t>
      </w:r>
      <w:r w:rsidRPr="003A4C00">
        <w:rPr>
          <w:lang w:bidi="bn-BD"/>
        </w:rPr>
        <w:t>.</w:t>
      </w:r>
      <w:r w:rsidRPr="003A4C00">
        <w:rPr>
          <w:b/>
        </w:rPr>
        <w:t xml:space="preserve">  </w:t>
      </w:r>
      <w:r w:rsidRPr="003A4C00">
        <w:rPr>
          <w:i/>
        </w:rPr>
        <w:t>Pneumococcal carriage at age 2 months is associated with growth deficits at age 6 months among infants in South India.</w:t>
      </w:r>
      <w:r w:rsidRPr="003A4C00">
        <w:t xml:space="preserve">  Journal of Nutrition 2012; 142(6):1088-1094.   PMID 22535764</w:t>
      </w:r>
    </w:p>
    <w:p w14:paraId="640BAC6C" w14:textId="77777777" w:rsidR="006575E3" w:rsidRPr="003A4C00" w:rsidRDefault="006575E3" w:rsidP="00050828">
      <w:pPr>
        <w:numPr>
          <w:ilvl w:val="0"/>
          <w:numId w:val="27"/>
        </w:numPr>
        <w:rPr>
          <w:noProof/>
        </w:rPr>
      </w:pPr>
      <w:r w:rsidRPr="003A4C00">
        <w:rPr>
          <w:noProof/>
        </w:rPr>
        <w:t xml:space="preserve">Repka MX,  Friedman DS,  Katz J, Ibironke J, Giordano L, </w:t>
      </w:r>
      <w:r w:rsidRPr="003A4C00">
        <w:rPr>
          <w:b/>
          <w:noProof/>
        </w:rPr>
        <w:t>Tielsch JM</w:t>
      </w:r>
      <w:r w:rsidRPr="003A4C00">
        <w:rPr>
          <w:noProof/>
        </w:rPr>
        <w:t xml:space="preserve">.  </w:t>
      </w:r>
      <w:r w:rsidRPr="003A4C00">
        <w:rPr>
          <w:i/>
          <w:noProof/>
        </w:rPr>
        <w:t>The prevalence of ocular structural disorders and nystagmus among pre-school-aged children</w:t>
      </w:r>
      <w:r w:rsidRPr="003A4C00">
        <w:rPr>
          <w:noProof/>
        </w:rPr>
        <w:t>.  Journal of the American Association of Pediatric Ophthalmology and Strabismus 2012; 16(2):182-184.  PMID:  22525177</w:t>
      </w:r>
    </w:p>
    <w:p w14:paraId="2EE2A778" w14:textId="77777777" w:rsidR="006575E3" w:rsidRPr="003A4C00" w:rsidRDefault="006575E3" w:rsidP="006575E3">
      <w:pPr>
        <w:ind w:left="360"/>
        <w:rPr>
          <w:noProof/>
        </w:rPr>
      </w:pPr>
    </w:p>
    <w:p w14:paraId="483F6037" w14:textId="77777777" w:rsidR="006575E3" w:rsidRPr="003A4C00" w:rsidRDefault="006575E3" w:rsidP="00050828">
      <w:pPr>
        <w:numPr>
          <w:ilvl w:val="0"/>
          <w:numId w:val="27"/>
        </w:numPr>
        <w:rPr>
          <w:noProof/>
        </w:rPr>
      </w:pPr>
      <w:r w:rsidRPr="003A4C00">
        <w:rPr>
          <w:noProof/>
        </w:rPr>
        <w:t xml:space="preserve">Wee DW, Mullany LC, Katz J, Khatry SK, LeClerq SC, </w:t>
      </w:r>
      <w:r w:rsidRPr="003A4C00">
        <w:rPr>
          <w:b/>
          <w:noProof/>
        </w:rPr>
        <w:t xml:space="preserve">Tielsch JM.  </w:t>
      </w:r>
      <w:r w:rsidRPr="003A4C00">
        <w:rPr>
          <w:b/>
          <w:i/>
          <w:noProof/>
        </w:rPr>
        <w:t>Retraction</w:t>
      </w:r>
      <w:r w:rsidRPr="003A4C00">
        <w:rPr>
          <w:i/>
          <w:noProof/>
        </w:rPr>
        <w:t xml:space="preserve">:  Pregnancy-related mortality in southern Nepal between 2001 and 2006:  independent estimates from a prospective, population-based cohort and a direct sisterhood survey.  </w:t>
      </w:r>
      <w:r w:rsidRPr="003A4C00">
        <w:rPr>
          <w:noProof/>
        </w:rPr>
        <w:t>Am J Epidemiol 2012;175(5):478.  PMID:  22454841</w:t>
      </w:r>
    </w:p>
    <w:p w14:paraId="425AEB9B" w14:textId="77777777" w:rsidR="006575E3" w:rsidRPr="003A4C00" w:rsidRDefault="006575E3" w:rsidP="006575E3">
      <w:pPr>
        <w:rPr>
          <w:noProof/>
        </w:rPr>
      </w:pPr>
    </w:p>
    <w:p w14:paraId="350D7A0B" w14:textId="77777777" w:rsidR="006575E3" w:rsidRPr="003A4C00" w:rsidRDefault="006575E3" w:rsidP="00050828">
      <w:pPr>
        <w:numPr>
          <w:ilvl w:val="0"/>
          <w:numId w:val="27"/>
        </w:numPr>
        <w:spacing w:after="200"/>
        <w:rPr>
          <w:i/>
        </w:rPr>
      </w:pPr>
      <w:bookmarkStart w:id="18" w:name="_Hlk536091386"/>
      <w:proofErr w:type="spellStart"/>
      <w:r w:rsidRPr="003A4C00">
        <w:t>Keay</w:t>
      </w:r>
      <w:proofErr w:type="spellEnd"/>
      <w:r w:rsidRPr="003A4C00">
        <w:t xml:space="preserve"> L, Lindsley K, </w:t>
      </w:r>
      <w:r w:rsidRPr="003A4C00">
        <w:rPr>
          <w:b/>
        </w:rPr>
        <w:t>Tielsch J</w:t>
      </w:r>
      <w:r w:rsidRPr="003A4C00">
        <w:t xml:space="preserve">, Katz J, Schein O.  </w:t>
      </w:r>
      <w:r w:rsidRPr="003A4C00">
        <w:rPr>
          <w:i/>
        </w:rPr>
        <w:t>Routine preoperative medical testing for cataract surgery.</w:t>
      </w:r>
      <w:r w:rsidRPr="003A4C00">
        <w:t xml:space="preserve">  Cochrane Database of Systematic Reviews 2012; 3:CD007293.  PMID: 22419323</w:t>
      </w:r>
    </w:p>
    <w:bookmarkEnd w:id="18"/>
    <w:p w14:paraId="610FBE94" w14:textId="77777777" w:rsidR="006575E3" w:rsidRPr="003A4C00" w:rsidRDefault="006575E3" w:rsidP="00050828">
      <w:pPr>
        <w:numPr>
          <w:ilvl w:val="0"/>
          <w:numId w:val="27"/>
        </w:numPr>
        <w:rPr>
          <w:i/>
        </w:rPr>
      </w:pPr>
      <w:r w:rsidRPr="003A4C00">
        <w:t xml:space="preserve">Ellington LE, Gilman RH, </w:t>
      </w:r>
      <w:r w:rsidRPr="003A4C00">
        <w:rPr>
          <w:b/>
        </w:rPr>
        <w:t>Tielsch JM</w:t>
      </w:r>
      <w:r w:rsidRPr="003A4C00">
        <w:t xml:space="preserve">, Steinhoff M, Figueroa D, Rodriguez S, </w:t>
      </w:r>
      <w:proofErr w:type="spellStart"/>
      <w:r w:rsidRPr="003A4C00">
        <w:t>Caffo</w:t>
      </w:r>
      <w:proofErr w:type="spellEnd"/>
      <w:r w:rsidRPr="003A4C00">
        <w:t xml:space="preserve"> B, Tracey B, </w:t>
      </w:r>
      <w:proofErr w:type="spellStart"/>
      <w:r w:rsidRPr="003A4C00">
        <w:t>Elhilali</w:t>
      </w:r>
      <w:proofErr w:type="spellEnd"/>
      <w:r w:rsidRPr="003A4C00">
        <w:t xml:space="preserve"> M, West J, Checkley W.  </w:t>
      </w:r>
      <w:proofErr w:type="spellStart"/>
      <w:r w:rsidRPr="003A4C00">
        <w:rPr>
          <w:i/>
        </w:rPr>
        <w:t>Computerised</w:t>
      </w:r>
      <w:proofErr w:type="spellEnd"/>
      <w:r w:rsidRPr="003A4C00">
        <w:rPr>
          <w:i/>
        </w:rPr>
        <w:t xml:space="preserve"> lung sound analysis to improve the specificity of pediatric pneumonia diagnosis in resource-poor settings:  protocol and methods for an observational study</w:t>
      </w:r>
      <w:r w:rsidRPr="003A4C00">
        <w:t>.  BMJ Open 2012; 2(1</w:t>
      </w:r>
      <w:proofErr w:type="gramStart"/>
      <w:r w:rsidRPr="003A4C00">
        <w:t>):e</w:t>
      </w:r>
      <w:proofErr w:type="gramEnd"/>
      <w:r w:rsidRPr="003A4C00">
        <w:t>000506.  PMID:  22307098</w:t>
      </w:r>
    </w:p>
    <w:p w14:paraId="340F11A7" w14:textId="77777777" w:rsidR="006575E3" w:rsidRPr="003A4C00" w:rsidRDefault="006575E3" w:rsidP="006575E3"/>
    <w:p w14:paraId="4124FDFF" w14:textId="77777777" w:rsidR="006575E3" w:rsidRPr="003A4C00" w:rsidRDefault="006575E3" w:rsidP="00050828">
      <w:pPr>
        <w:numPr>
          <w:ilvl w:val="0"/>
          <w:numId w:val="27"/>
        </w:numPr>
      </w:pPr>
      <w:proofErr w:type="spellStart"/>
      <w:r w:rsidRPr="003A4C00">
        <w:t>Yau</w:t>
      </w:r>
      <w:proofErr w:type="spellEnd"/>
      <w:r w:rsidRPr="003A4C00">
        <w:t xml:space="preserve"> JW, Rogers SL, Kawasaki R, Lamoureux EL, Kowalski JW, </w:t>
      </w:r>
      <w:proofErr w:type="spellStart"/>
      <w:r w:rsidRPr="003A4C00">
        <w:t>Bek</w:t>
      </w:r>
      <w:proofErr w:type="spellEnd"/>
      <w:r w:rsidRPr="003A4C00">
        <w:t xml:space="preserve"> T, Chen SJ, Dekker JM, Fletcher A, </w:t>
      </w:r>
      <w:proofErr w:type="spellStart"/>
      <w:r w:rsidRPr="003A4C00">
        <w:t>Grauslund</w:t>
      </w:r>
      <w:proofErr w:type="spellEnd"/>
      <w:r w:rsidRPr="003A4C00">
        <w:t xml:space="preserve"> J, Haffner S, Hamman RF, Ikram MK, Kayama T, Klein BE, Klein R, Krishnaiah S, </w:t>
      </w:r>
      <w:proofErr w:type="spellStart"/>
      <w:r w:rsidRPr="003A4C00">
        <w:t>Mayurasakorn</w:t>
      </w:r>
      <w:proofErr w:type="spellEnd"/>
      <w:r w:rsidRPr="003A4C00">
        <w:t xml:space="preserve"> K, O’Hare JP, Orchard TJ, Porta M, Rema M, Roy MS, Sharma T, Shaw J, Taylor H, </w:t>
      </w:r>
      <w:r w:rsidRPr="003A4C00">
        <w:rPr>
          <w:b/>
        </w:rPr>
        <w:t>Tielsch JM</w:t>
      </w:r>
      <w:r w:rsidRPr="003A4C00">
        <w:t>, Varma R, Wang JJ, Wang N, West S, Xu L, Yasuda M, Zhang X, Mitchell P, Wong TY, for the Meta-Analysis for Eye Disease (META-EYE) Study Group</w:t>
      </w:r>
      <w:r w:rsidRPr="003A4C00">
        <w:rPr>
          <w:i/>
        </w:rPr>
        <w:t>.</w:t>
      </w:r>
      <w:r w:rsidRPr="003A4C00">
        <w:t xml:space="preserve">  </w:t>
      </w:r>
      <w:r w:rsidRPr="003A4C00">
        <w:rPr>
          <w:i/>
        </w:rPr>
        <w:t>Global prevalence and major risk factors of diabetic retinopathy.</w:t>
      </w:r>
      <w:r w:rsidRPr="003A4C00">
        <w:t xml:space="preserve">  Diabetes Care 2012; 35(3):556-564.  PMID: 22301125</w:t>
      </w:r>
    </w:p>
    <w:p w14:paraId="433100AB" w14:textId="77777777" w:rsidR="006575E3" w:rsidRPr="003A4C00" w:rsidRDefault="006575E3" w:rsidP="006575E3"/>
    <w:p w14:paraId="49F38294" w14:textId="77777777" w:rsidR="006575E3" w:rsidRPr="003A4C00" w:rsidRDefault="006575E3" w:rsidP="00050828">
      <w:pPr>
        <w:numPr>
          <w:ilvl w:val="0"/>
          <w:numId w:val="27"/>
        </w:numPr>
      </w:pPr>
      <w:proofErr w:type="spellStart"/>
      <w:r w:rsidRPr="003A4C00">
        <w:t>Keay</w:t>
      </w:r>
      <w:proofErr w:type="spellEnd"/>
      <w:r w:rsidRPr="003A4C00">
        <w:t xml:space="preserve"> L, Gower EW, </w:t>
      </w:r>
      <w:proofErr w:type="spellStart"/>
      <w:r w:rsidRPr="003A4C00">
        <w:t>Cassard</w:t>
      </w:r>
      <w:proofErr w:type="spellEnd"/>
      <w:r w:rsidRPr="003A4C00">
        <w:rPr>
          <w:vertAlign w:val="superscript"/>
        </w:rPr>
        <w:t xml:space="preserve">, </w:t>
      </w:r>
      <w:r w:rsidRPr="003A4C00">
        <w:t xml:space="preserve">SD, </w:t>
      </w:r>
      <w:r w:rsidRPr="003A4C00">
        <w:rPr>
          <w:b/>
        </w:rPr>
        <w:t>Tielsch</w:t>
      </w:r>
      <w:r w:rsidRPr="003A4C00">
        <w:rPr>
          <w:b/>
          <w:vertAlign w:val="superscript"/>
        </w:rPr>
        <w:t xml:space="preserve"> </w:t>
      </w:r>
      <w:r w:rsidRPr="003A4C00">
        <w:rPr>
          <w:b/>
        </w:rPr>
        <w:t>JM</w:t>
      </w:r>
      <w:r w:rsidRPr="003A4C00">
        <w:t xml:space="preserve">, Schein OD.  </w:t>
      </w:r>
      <w:proofErr w:type="spellStart"/>
      <w:r w:rsidRPr="003A4C00">
        <w:rPr>
          <w:i/>
        </w:rPr>
        <w:t>Postcataract</w:t>
      </w:r>
      <w:proofErr w:type="spellEnd"/>
      <w:r w:rsidRPr="003A4C00">
        <w:rPr>
          <w:i/>
        </w:rPr>
        <w:t xml:space="preserve"> surgery endophthalmitis in the United States: analysis of the complete 2003 to 2004 Medicare database of cataract surgeries.</w:t>
      </w:r>
      <w:r w:rsidRPr="003A4C00">
        <w:t xml:space="preserve"> Ophthalmology 2012; 119(5):914-922.  PMID: 22297029</w:t>
      </w:r>
    </w:p>
    <w:p w14:paraId="1DE5352B" w14:textId="77777777" w:rsidR="006575E3" w:rsidRPr="003A4C00" w:rsidRDefault="006575E3" w:rsidP="006575E3"/>
    <w:p w14:paraId="7D357E72" w14:textId="77777777" w:rsidR="006575E3" w:rsidRPr="003A4C00" w:rsidRDefault="006575E3" w:rsidP="00050828">
      <w:pPr>
        <w:numPr>
          <w:ilvl w:val="0"/>
          <w:numId w:val="27"/>
        </w:numPr>
      </w:pPr>
      <w:r w:rsidRPr="003A4C00">
        <w:t>Christian</w:t>
      </w:r>
      <w:r w:rsidRPr="003A4C00">
        <w:rPr>
          <w:vertAlign w:val="superscript"/>
        </w:rPr>
        <w:t xml:space="preserve"> </w:t>
      </w:r>
      <w:r w:rsidRPr="003A4C00">
        <w:t xml:space="preserve">P, </w:t>
      </w:r>
      <w:r w:rsidRPr="003A4C00">
        <w:rPr>
          <w:b/>
        </w:rPr>
        <w:t>Tielsch JM</w:t>
      </w:r>
      <w:r w:rsidRPr="003A4C00">
        <w:t xml:space="preserve">.  </w:t>
      </w:r>
      <w:r w:rsidRPr="003A4C00">
        <w:rPr>
          <w:i/>
        </w:rPr>
        <w:t>Evidence for multiple micronutrient effects based on randomized controlled trials and meta-analyses in developing countries</w:t>
      </w:r>
      <w:r w:rsidRPr="003A4C00">
        <w:t>.  Journal of Nutrition 2012; 142(1):173S–177S.  PMID:  22157540</w:t>
      </w:r>
    </w:p>
    <w:p w14:paraId="0840D4BA" w14:textId="77777777" w:rsidR="006575E3" w:rsidRPr="003A4C00" w:rsidRDefault="006575E3" w:rsidP="006575E3"/>
    <w:p w14:paraId="3A2D9A0B" w14:textId="77777777" w:rsidR="006575E3" w:rsidRPr="003A4C00" w:rsidRDefault="006575E3" w:rsidP="00050828">
      <w:pPr>
        <w:numPr>
          <w:ilvl w:val="0"/>
          <w:numId w:val="27"/>
        </w:numPr>
      </w:pPr>
      <w:proofErr w:type="spellStart"/>
      <w:r w:rsidRPr="003A4C00">
        <w:t>Karas</w:t>
      </w:r>
      <w:proofErr w:type="spellEnd"/>
      <w:r w:rsidRPr="003A4C00">
        <w:rPr>
          <w:vertAlign w:val="superscript"/>
        </w:rPr>
        <w:t xml:space="preserve"> </w:t>
      </w:r>
      <w:r w:rsidRPr="003A4C00">
        <w:t>DJ, Mullany</w:t>
      </w:r>
      <w:r w:rsidRPr="003A4C00">
        <w:rPr>
          <w:vertAlign w:val="superscript"/>
        </w:rPr>
        <w:t xml:space="preserve"> </w:t>
      </w:r>
      <w:r w:rsidRPr="003A4C00">
        <w:t>LC, Katz</w:t>
      </w:r>
      <w:r w:rsidRPr="003A4C00">
        <w:rPr>
          <w:vertAlign w:val="superscript"/>
        </w:rPr>
        <w:t xml:space="preserve"> </w:t>
      </w:r>
      <w:r w:rsidRPr="003A4C00">
        <w:t>J, Khatry</w:t>
      </w:r>
      <w:r w:rsidRPr="003A4C00">
        <w:rPr>
          <w:vertAlign w:val="superscript"/>
        </w:rPr>
        <w:t xml:space="preserve"> </w:t>
      </w:r>
      <w:r w:rsidRPr="003A4C00">
        <w:t>SK, LeClerq SC, Darmstadt</w:t>
      </w:r>
      <w:r w:rsidRPr="003A4C00">
        <w:rPr>
          <w:vertAlign w:val="superscript"/>
        </w:rPr>
        <w:t xml:space="preserve"> </w:t>
      </w:r>
      <w:r w:rsidRPr="003A4C00">
        <w:t xml:space="preserve">GL, </w:t>
      </w:r>
      <w:r w:rsidRPr="003A4C00">
        <w:rPr>
          <w:b/>
        </w:rPr>
        <w:t>Tielsch</w:t>
      </w:r>
      <w:r w:rsidRPr="003A4C00">
        <w:rPr>
          <w:b/>
          <w:vertAlign w:val="superscript"/>
        </w:rPr>
        <w:t xml:space="preserve"> </w:t>
      </w:r>
      <w:r w:rsidRPr="003A4C00">
        <w:rPr>
          <w:b/>
        </w:rPr>
        <w:t>JM</w:t>
      </w:r>
      <w:r w:rsidRPr="003A4C00">
        <w:t xml:space="preserve">.  </w:t>
      </w:r>
      <w:r w:rsidRPr="003A4C00">
        <w:rPr>
          <w:i/>
        </w:rPr>
        <w:t>Home care practices for newborns in rural southern Nepal during the first two weeks of life.</w:t>
      </w:r>
      <w:r w:rsidRPr="003A4C00">
        <w:t xml:space="preserve">  Journal of Tropical Pediatrics </w:t>
      </w:r>
      <w:r w:rsidRPr="003A4C00">
        <w:rPr>
          <w:color w:val="000000"/>
        </w:rPr>
        <w:t xml:space="preserve">2012; 58(3):200-207. </w:t>
      </w:r>
      <w:r w:rsidRPr="003A4C00">
        <w:t>PMID: 21705765</w:t>
      </w:r>
    </w:p>
    <w:p w14:paraId="027B73DD" w14:textId="77777777" w:rsidR="006575E3" w:rsidRPr="003A4C00" w:rsidRDefault="006575E3" w:rsidP="006575E3"/>
    <w:p w14:paraId="55188CEC" w14:textId="77777777" w:rsidR="006575E3" w:rsidRPr="003A4C00" w:rsidRDefault="006575E3" w:rsidP="00050828">
      <w:pPr>
        <w:numPr>
          <w:ilvl w:val="0"/>
          <w:numId w:val="27"/>
        </w:numPr>
      </w:pPr>
      <w:r w:rsidRPr="003A4C00">
        <w:rPr>
          <w:rFonts w:cs="Arial"/>
        </w:rPr>
        <w:t xml:space="preserve">Wu LA, Katz J, Mullany LC, Khatry SK, Darmstadt GL, LeClerq SC, </w:t>
      </w:r>
      <w:r w:rsidRPr="003A4C00">
        <w:rPr>
          <w:rFonts w:cs="Arial"/>
          <w:b/>
        </w:rPr>
        <w:t>Tielsch JM</w:t>
      </w:r>
      <w:r w:rsidRPr="003A4C00">
        <w:rPr>
          <w:rFonts w:cs="Arial"/>
        </w:rPr>
        <w:t>.</w:t>
      </w:r>
      <w:r w:rsidRPr="003A4C00">
        <w:t xml:space="preserve"> </w:t>
      </w:r>
      <w:r w:rsidRPr="003A4C00">
        <w:rPr>
          <w:i/>
        </w:rPr>
        <w:t>The association of preterm birth and small birthweight for gestational age on childhood disability screening using the Ten Questions Plus tool in rural Sarlahi district, southern Nepal</w:t>
      </w:r>
      <w:r w:rsidRPr="003A4C00">
        <w:t>.  Child Care Health and Development 2012;</w:t>
      </w:r>
      <w:r w:rsidR="005E01C1" w:rsidRPr="003A4C00">
        <w:t xml:space="preserve"> </w:t>
      </w:r>
      <w:r w:rsidRPr="003A4C00">
        <w:t>38(3):332-340.  PMID:  21375569</w:t>
      </w:r>
    </w:p>
    <w:p w14:paraId="29E316F3" w14:textId="77777777" w:rsidR="006575E3" w:rsidRPr="003A4C00" w:rsidRDefault="006575E3" w:rsidP="006575E3"/>
    <w:p w14:paraId="07F43143" w14:textId="77777777" w:rsidR="006575E3" w:rsidRPr="003A4C00" w:rsidRDefault="006575E3" w:rsidP="00050828">
      <w:pPr>
        <w:numPr>
          <w:ilvl w:val="0"/>
          <w:numId w:val="27"/>
        </w:numPr>
      </w:pPr>
      <w:r w:rsidRPr="003A4C00">
        <w:t>Siegel EH, Kordas K, Stoltzfus RJ, Katz J,</w:t>
      </w:r>
      <w:r w:rsidRPr="003A4C00">
        <w:rPr>
          <w:vertAlign w:val="superscript"/>
        </w:rPr>
        <w:t xml:space="preserve"> </w:t>
      </w:r>
      <w:r w:rsidRPr="003A4C00">
        <w:t xml:space="preserve">Khatry SK, LeClerq SC, </w:t>
      </w:r>
      <w:r w:rsidRPr="003A4C00">
        <w:rPr>
          <w:b/>
        </w:rPr>
        <w:t>Tielsch JM</w:t>
      </w:r>
      <w:r w:rsidRPr="003A4C00">
        <w:t xml:space="preserve">.  </w:t>
      </w:r>
      <w:r w:rsidRPr="003A4C00">
        <w:rPr>
          <w:i/>
        </w:rPr>
        <w:t>Inconsistent effects of iron-folic acid and/or zinc supplementation on the cognitive development of infants</w:t>
      </w:r>
      <w:r w:rsidRPr="003A4C00">
        <w:t>.  Journal of Health Population and Nutrition 2011; 29:593-604.  PMID:  22283033</w:t>
      </w:r>
    </w:p>
    <w:p w14:paraId="3E1287AB" w14:textId="77777777" w:rsidR="006575E3" w:rsidRPr="003A4C00" w:rsidRDefault="006575E3" w:rsidP="006575E3">
      <w:pPr>
        <w:pStyle w:val="ListParagraph"/>
      </w:pPr>
    </w:p>
    <w:p w14:paraId="67EB8B07" w14:textId="77777777" w:rsidR="006575E3" w:rsidRPr="003A4C00" w:rsidRDefault="006575E3" w:rsidP="00050828">
      <w:pPr>
        <w:numPr>
          <w:ilvl w:val="0"/>
          <w:numId w:val="27"/>
        </w:numPr>
      </w:pPr>
      <w:r w:rsidRPr="003A4C00">
        <w:t xml:space="preserve">Christian P, Morgan ME, Murray-Kolb L, LeClerq SC, Khatry SK, Schaefer B, </w:t>
      </w:r>
      <w:r w:rsidRPr="003A4C00">
        <w:rPr>
          <w:lang w:val="es-PY"/>
        </w:rPr>
        <w:t>Cole P,</w:t>
      </w:r>
      <w:r w:rsidRPr="003A4C00">
        <w:t xml:space="preserve"> Katz J, </w:t>
      </w:r>
      <w:r w:rsidRPr="003A4C00">
        <w:rPr>
          <w:b/>
        </w:rPr>
        <w:t>Tielsch JM</w:t>
      </w:r>
      <w:r w:rsidRPr="003A4C00">
        <w:t xml:space="preserve">.  </w:t>
      </w:r>
      <w:r w:rsidRPr="003A4C00">
        <w:rPr>
          <w:bCs/>
          <w:i/>
        </w:rPr>
        <w:t>Preschool iron-folic acid and zinc supplementation in children exposed to iron-folic acid in utero confers no added cognitive benefit in early school-age</w:t>
      </w:r>
      <w:r w:rsidRPr="003A4C00">
        <w:rPr>
          <w:bCs/>
        </w:rPr>
        <w:t>.  Journal of Nutrition 2011; 141(11):2042-2048</w:t>
      </w:r>
      <w:r w:rsidRPr="003A4C00">
        <w:rPr>
          <w:color w:val="000000"/>
        </w:rPr>
        <w:t xml:space="preserve">. </w:t>
      </w:r>
      <w:r w:rsidRPr="003A4C00">
        <w:t>PMID:  21956955</w:t>
      </w:r>
    </w:p>
    <w:p w14:paraId="52417890" w14:textId="77777777" w:rsidR="006575E3" w:rsidRPr="003A4C00" w:rsidRDefault="006575E3" w:rsidP="006575E3"/>
    <w:p w14:paraId="34BB112B" w14:textId="77777777" w:rsidR="006575E3" w:rsidRPr="003A4C00" w:rsidRDefault="006575E3" w:rsidP="00050828">
      <w:pPr>
        <w:numPr>
          <w:ilvl w:val="0"/>
          <w:numId w:val="27"/>
        </w:numPr>
        <w:tabs>
          <w:tab w:val="left" w:pos="900"/>
          <w:tab w:val="left" w:pos="1071"/>
        </w:tabs>
      </w:pPr>
      <w:r w:rsidRPr="003A4C00">
        <w:t xml:space="preserve">Lee </w:t>
      </w:r>
      <w:proofErr w:type="gramStart"/>
      <w:r w:rsidRPr="003A4C00">
        <w:t>AC,</w:t>
      </w:r>
      <w:r w:rsidRPr="003A4C00">
        <w:rPr>
          <w:vertAlign w:val="superscript"/>
        </w:rPr>
        <w:t xml:space="preserve"> </w:t>
      </w:r>
      <w:r w:rsidRPr="003A4C00">
        <w:t xml:space="preserve"> Mullany</w:t>
      </w:r>
      <w:proofErr w:type="gramEnd"/>
      <w:r w:rsidRPr="003A4C00">
        <w:t xml:space="preserve"> LC,</w:t>
      </w:r>
      <w:r w:rsidRPr="003A4C00">
        <w:rPr>
          <w:vertAlign w:val="superscript"/>
        </w:rPr>
        <w:t xml:space="preserve"> </w:t>
      </w:r>
      <w:r w:rsidRPr="003A4C00">
        <w:t xml:space="preserve"> </w:t>
      </w:r>
      <w:r w:rsidRPr="003A4C00">
        <w:rPr>
          <w:b/>
        </w:rPr>
        <w:t>Tielsch JM</w:t>
      </w:r>
      <w:r w:rsidRPr="003A4C00">
        <w:t xml:space="preserve">, Katz J, Khatry SK, LeClerq SC, Adhikari RK, Darmstadt GL. </w:t>
      </w:r>
      <w:r w:rsidRPr="003A4C00">
        <w:rPr>
          <w:i/>
        </w:rPr>
        <w:t>Incidence of and risk factors for</w:t>
      </w:r>
      <w:r w:rsidRPr="003A4C00">
        <w:t xml:space="preserve"> n</w:t>
      </w:r>
      <w:r w:rsidRPr="003A4C00">
        <w:rPr>
          <w:i/>
          <w:szCs w:val="28"/>
        </w:rPr>
        <w:t>eonatal respiratory depression and encephalopathy in rural Sarlahi, Nepal</w:t>
      </w:r>
      <w:r w:rsidRPr="003A4C00">
        <w:rPr>
          <w:szCs w:val="28"/>
        </w:rPr>
        <w:t xml:space="preserve">.  Pediatrics </w:t>
      </w:r>
      <w:r w:rsidRPr="003A4C00">
        <w:rPr>
          <w:shd w:val="clear" w:color="auto" w:fill="FFFFFF"/>
        </w:rPr>
        <w:t>2011; 128(4</w:t>
      </w:r>
      <w:proofErr w:type="gramStart"/>
      <w:r w:rsidRPr="003A4C00">
        <w:rPr>
          <w:shd w:val="clear" w:color="auto" w:fill="FFFFFF"/>
        </w:rPr>
        <w:t>):e</w:t>
      </w:r>
      <w:proofErr w:type="gramEnd"/>
      <w:r w:rsidRPr="003A4C00">
        <w:rPr>
          <w:shd w:val="clear" w:color="auto" w:fill="FFFFFF"/>
        </w:rPr>
        <w:t>915-24. PMID:  21949140</w:t>
      </w:r>
    </w:p>
    <w:p w14:paraId="078E64D5" w14:textId="77777777" w:rsidR="006575E3" w:rsidRPr="003A4C00" w:rsidRDefault="006575E3" w:rsidP="00D755A1">
      <w:pPr>
        <w:tabs>
          <w:tab w:val="left" w:pos="1071"/>
        </w:tabs>
      </w:pPr>
    </w:p>
    <w:p w14:paraId="7CBEFA6B" w14:textId="77777777" w:rsidR="006575E3" w:rsidRPr="003A4C00" w:rsidRDefault="006575E3" w:rsidP="00050828">
      <w:pPr>
        <w:numPr>
          <w:ilvl w:val="0"/>
          <w:numId w:val="27"/>
        </w:numPr>
        <w:tabs>
          <w:tab w:val="left" w:pos="900"/>
        </w:tabs>
      </w:pPr>
      <w:r w:rsidRPr="003A4C00">
        <w:rPr>
          <w:rStyle w:val="apple-style-span"/>
          <w:color w:val="000000"/>
          <w:shd w:val="clear" w:color="auto" w:fill="FFFFFF"/>
        </w:rPr>
        <w:t>Tarczy-Hornoch K, Varma R, Cotter SA, McKean-</w:t>
      </w:r>
      <w:proofErr w:type="spellStart"/>
      <w:r w:rsidRPr="003A4C00">
        <w:rPr>
          <w:rStyle w:val="apple-style-span"/>
          <w:color w:val="000000"/>
          <w:shd w:val="clear" w:color="auto" w:fill="FFFFFF"/>
        </w:rPr>
        <w:t>Cowdin</w:t>
      </w:r>
      <w:proofErr w:type="spellEnd"/>
      <w:r w:rsidRPr="003A4C00">
        <w:rPr>
          <w:rStyle w:val="apple-style-span"/>
          <w:color w:val="000000"/>
          <w:shd w:val="clear" w:color="auto" w:fill="FFFFFF"/>
        </w:rPr>
        <w:t xml:space="preserve"> R, Lin JH, Borchert MS, Torres M, Wen G, </w:t>
      </w:r>
      <w:proofErr w:type="spellStart"/>
      <w:r w:rsidRPr="003A4C00">
        <w:rPr>
          <w:rStyle w:val="apple-style-span"/>
          <w:color w:val="000000"/>
          <w:shd w:val="clear" w:color="auto" w:fill="FFFFFF"/>
        </w:rPr>
        <w:t>Azen</w:t>
      </w:r>
      <w:proofErr w:type="spellEnd"/>
      <w:r w:rsidRPr="003A4C00">
        <w:rPr>
          <w:rStyle w:val="apple-style-span"/>
          <w:color w:val="000000"/>
          <w:shd w:val="clear" w:color="auto" w:fill="FFFFFF"/>
        </w:rPr>
        <w:t xml:space="preserve"> SP,</w:t>
      </w:r>
      <w:r w:rsidRPr="003A4C00">
        <w:rPr>
          <w:rStyle w:val="apple-converted-space"/>
          <w:color w:val="000000"/>
          <w:shd w:val="clear" w:color="auto" w:fill="FFFFFF"/>
        </w:rPr>
        <w:t> </w:t>
      </w:r>
      <w:r w:rsidRPr="003A4C00">
        <w:rPr>
          <w:rStyle w:val="apple-style-span"/>
          <w:b/>
          <w:bCs/>
          <w:color w:val="000000"/>
          <w:shd w:val="clear" w:color="auto" w:fill="FFFFFF"/>
        </w:rPr>
        <w:t>Tielsch JM</w:t>
      </w:r>
      <w:r w:rsidRPr="003A4C00">
        <w:rPr>
          <w:rStyle w:val="apple-style-span"/>
          <w:color w:val="000000"/>
          <w:shd w:val="clear" w:color="auto" w:fill="FFFFFF"/>
        </w:rPr>
        <w:t xml:space="preserve">, Friedman DS, </w:t>
      </w:r>
      <w:proofErr w:type="spellStart"/>
      <w:r w:rsidRPr="003A4C00">
        <w:rPr>
          <w:rStyle w:val="apple-style-span"/>
          <w:color w:val="000000"/>
          <w:shd w:val="clear" w:color="auto" w:fill="FFFFFF"/>
        </w:rPr>
        <w:t>Repka</w:t>
      </w:r>
      <w:proofErr w:type="spellEnd"/>
      <w:r w:rsidRPr="003A4C00">
        <w:rPr>
          <w:rStyle w:val="apple-style-span"/>
          <w:color w:val="000000"/>
          <w:shd w:val="clear" w:color="auto" w:fill="FFFFFF"/>
        </w:rPr>
        <w:t xml:space="preserve"> MX, Katz J, </w:t>
      </w:r>
      <w:proofErr w:type="spellStart"/>
      <w:r w:rsidRPr="003A4C00">
        <w:rPr>
          <w:rStyle w:val="apple-style-span"/>
          <w:color w:val="000000"/>
          <w:shd w:val="clear" w:color="auto" w:fill="FFFFFF"/>
        </w:rPr>
        <w:t>Ibironke</w:t>
      </w:r>
      <w:proofErr w:type="spellEnd"/>
      <w:r w:rsidRPr="003A4C00">
        <w:rPr>
          <w:rStyle w:val="apple-style-span"/>
          <w:color w:val="000000"/>
          <w:shd w:val="clear" w:color="auto" w:fill="FFFFFF"/>
        </w:rPr>
        <w:t xml:space="preserve"> J, Giordano L;</w:t>
      </w:r>
      <w:r w:rsidRPr="003A4C00">
        <w:rPr>
          <w:rStyle w:val="apple-converted-space"/>
          <w:rFonts w:ascii="Arial" w:hAnsi="Arial" w:cs="Arial"/>
          <w:color w:val="000000"/>
          <w:sz w:val="22"/>
          <w:szCs w:val="22"/>
          <w:shd w:val="clear" w:color="auto" w:fill="FFFFFF"/>
        </w:rPr>
        <w:t> </w:t>
      </w:r>
      <w:r w:rsidRPr="003A4C00">
        <w:t xml:space="preserve"> Joint Writing Committee for the Multi-Ethnic Pediatric Eye Disease Study (MEPEDS) and Baltimore Pediatric Eye Disease Study (BPEDS) Groups.  </w:t>
      </w:r>
      <w:r w:rsidRPr="003A4C00">
        <w:rPr>
          <w:b/>
        </w:rPr>
        <w:t xml:space="preserve"> </w:t>
      </w:r>
      <w:r w:rsidRPr="003A4C00">
        <w:rPr>
          <w:i/>
        </w:rPr>
        <w:t>Risk factors for decreased visual acuity in preschool children: The Multi-Ethnic Pediatric Eye Disease Study and Baltimore Pediatric Eye Disease Study Groups</w:t>
      </w:r>
      <w:r w:rsidRPr="003A4C00">
        <w:t xml:space="preserve">.  Ophthalmology </w:t>
      </w:r>
      <w:r w:rsidRPr="003A4C00">
        <w:rPr>
          <w:color w:val="000000"/>
          <w:shd w:val="clear" w:color="auto" w:fill="FFFFFF"/>
        </w:rPr>
        <w:t>2011;118(11):2262-2273.</w:t>
      </w:r>
      <w:r w:rsidRPr="003A4C00">
        <w:rPr>
          <w:shd w:val="clear" w:color="auto" w:fill="FFFFFF"/>
        </w:rPr>
        <w:t>PMID: 21856014</w:t>
      </w:r>
    </w:p>
    <w:p w14:paraId="4599E02B" w14:textId="77777777" w:rsidR="006575E3" w:rsidRPr="003A4C00" w:rsidRDefault="006575E3" w:rsidP="00D755A1">
      <w:pPr>
        <w:widowControl/>
        <w:tabs>
          <w:tab w:val="left" w:pos="900"/>
        </w:tabs>
        <w:autoSpaceDE/>
        <w:autoSpaceDN/>
        <w:adjustRightInd/>
        <w:spacing w:line="336" w:lineRule="atLeast"/>
        <w:rPr>
          <w:rFonts w:ascii="Arial" w:hAnsi="Arial" w:cs="Arial"/>
          <w:color w:val="575757"/>
          <w:sz w:val="18"/>
          <w:szCs w:val="18"/>
          <w:shd w:val="clear" w:color="auto" w:fill="FFFFFF"/>
        </w:rPr>
      </w:pPr>
      <w:r w:rsidRPr="003A4C00">
        <w:rPr>
          <w:rFonts w:ascii="Arial" w:hAnsi="Arial" w:cs="Arial"/>
          <w:color w:val="575757"/>
          <w:sz w:val="18"/>
        </w:rPr>
        <w:t> </w:t>
      </w:r>
    </w:p>
    <w:p w14:paraId="3B39B0DB" w14:textId="77777777" w:rsidR="006575E3" w:rsidRPr="003A4C00" w:rsidRDefault="006575E3" w:rsidP="00050828">
      <w:pPr>
        <w:numPr>
          <w:ilvl w:val="0"/>
          <w:numId w:val="27"/>
        </w:numPr>
        <w:tabs>
          <w:tab w:val="left" w:pos="900"/>
        </w:tabs>
      </w:pPr>
      <w:r w:rsidRPr="003A4C00">
        <w:rPr>
          <w:rStyle w:val="apple-style-span"/>
          <w:color w:val="000000"/>
          <w:shd w:val="clear" w:color="auto" w:fill="FFFFFF"/>
        </w:rPr>
        <w:t>Borchert MS, Varma R, Cotter SA, Tarczy-Hornoch K, McKean-</w:t>
      </w:r>
      <w:proofErr w:type="spellStart"/>
      <w:r w:rsidRPr="003A4C00">
        <w:rPr>
          <w:rStyle w:val="apple-style-span"/>
          <w:color w:val="000000"/>
          <w:shd w:val="clear" w:color="auto" w:fill="FFFFFF"/>
        </w:rPr>
        <w:t>Cowdin</w:t>
      </w:r>
      <w:proofErr w:type="spellEnd"/>
      <w:r w:rsidRPr="003A4C00">
        <w:rPr>
          <w:rStyle w:val="apple-style-span"/>
          <w:color w:val="000000"/>
          <w:shd w:val="clear" w:color="auto" w:fill="FFFFFF"/>
        </w:rPr>
        <w:t xml:space="preserve"> R, Lin JH, Wen G, </w:t>
      </w:r>
      <w:proofErr w:type="spellStart"/>
      <w:r w:rsidRPr="003A4C00">
        <w:rPr>
          <w:rStyle w:val="apple-style-span"/>
          <w:color w:val="000000"/>
          <w:shd w:val="clear" w:color="auto" w:fill="FFFFFF"/>
        </w:rPr>
        <w:t>Azen</w:t>
      </w:r>
      <w:proofErr w:type="spellEnd"/>
      <w:r w:rsidRPr="003A4C00">
        <w:rPr>
          <w:rStyle w:val="apple-style-span"/>
          <w:color w:val="000000"/>
          <w:shd w:val="clear" w:color="auto" w:fill="FFFFFF"/>
        </w:rPr>
        <w:t xml:space="preserve"> SP, Torres M,</w:t>
      </w:r>
      <w:r w:rsidRPr="003A4C00">
        <w:rPr>
          <w:rStyle w:val="apple-converted-space"/>
          <w:color w:val="000000"/>
          <w:shd w:val="clear" w:color="auto" w:fill="FFFFFF"/>
        </w:rPr>
        <w:t> </w:t>
      </w:r>
      <w:r w:rsidRPr="003A4C00">
        <w:rPr>
          <w:rStyle w:val="apple-style-span"/>
          <w:b/>
          <w:bCs/>
          <w:color w:val="000000"/>
          <w:shd w:val="clear" w:color="auto" w:fill="FFFFFF"/>
        </w:rPr>
        <w:t>Tielsch JM</w:t>
      </w:r>
      <w:r w:rsidRPr="003A4C00">
        <w:rPr>
          <w:rStyle w:val="apple-style-span"/>
          <w:color w:val="000000"/>
          <w:shd w:val="clear" w:color="auto" w:fill="FFFFFF"/>
        </w:rPr>
        <w:t xml:space="preserve">, Friedman DS, </w:t>
      </w:r>
      <w:proofErr w:type="spellStart"/>
      <w:r w:rsidRPr="003A4C00">
        <w:rPr>
          <w:rStyle w:val="apple-style-span"/>
          <w:color w:val="000000"/>
          <w:shd w:val="clear" w:color="auto" w:fill="FFFFFF"/>
        </w:rPr>
        <w:t>Repka</w:t>
      </w:r>
      <w:proofErr w:type="spellEnd"/>
      <w:r w:rsidRPr="003A4C00">
        <w:rPr>
          <w:rStyle w:val="apple-style-span"/>
          <w:color w:val="000000"/>
          <w:shd w:val="clear" w:color="auto" w:fill="FFFFFF"/>
        </w:rPr>
        <w:t xml:space="preserve"> MX, Katz J, </w:t>
      </w:r>
      <w:proofErr w:type="spellStart"/>
      <w:r w:rsidRPr="003A4C00">
        <w:rPr>
          <w:rStyle w:val="apple-style-span"/>
          <w:color w:val="000000"/>
          <w:shd w:val="clear" w:color="auto" w:fill="FFFFFF"/>
        </w:rPr>
        <w:t>Ibironke</w:t>
      </w:r>
      <w:proofErr w:type="spellEnd"/>
      <w:r w:rsidRPr="003A4C00">
        <w:rPr>
          <w:rStyle w:val="apple-style-span"/>
          <w:color w:val="000000"/>
          <w:shd w:val="clear" w:color="auto" w:fill="FFFFFF"/>
        </w:rPr>
        <w:t xml:space="preserve"> J, Giordano L;</w:t>
      </w:r>
      <w:r w:rsidRPr="003A4C00">
        <w:rPr>
          <w:rStyle w:val="apple-converted-space"/>
          <w:color w:val="000000"/>
          <w:shd w:val="clear" w:color="auto" w:fill="FFFFFF"/>
        </w:rPr>
        <w:t> </w:t>
      </w:r>
      <w:r w:rsidRPr="003A4C00">
        <w:t xml:space="preserve">Joint Writing Committee for the Multi-Ethnic Pediatric Eye Disease Study (MEPEDS) and Baltimore Pediatric Eye Disease Study (BPEDS) Groups.  </w:t>
      </w:r>
      <w:r w:rsidRPr="003A4C00">
        <w:rPr>
          <w:i/>
        </w:rPr>
        <w:t xml:space="preserve">Risk factors for hyperopia and myopia in preschool children: </w:t>
      </w:r>
      <w:proofErr w:type="gramStart"/>
      <w:r w:rsidRPr="003A4C00">
        <w:rPr>
          <w:i/>
        </w:rPr>
        <w:t>the</w:t>
      </w:r>
      <w:proofErr w:type="gramEnd"/>
      <w:r w:rsidRPr="003A4C00">
        <w:rPr>
          <w:i/>
        </w:rPr>
        <w:t xml:space="preserve"> Multi-Ethnic and Baltimore Pediatric Eye Disease Studies</w:t>
      </w:r>
      <w:r w:rsidRPr="003A4C00">
        <w:t xml:space="preserve">. Ophthalmology </w:t>
      </w:r>
      <w:r w:rsidRPr="003A4C00">
        <w:rPr>
          <w:rStyle w:val="apple-style-span"/>
          <w:color w:val="000000"/>
          <w:shd w:val="clear" w:color="auto" w:fill="FFFFFF"/>
        </w:rPr>
        <w:t>2011; 118(10):1966-73.</w:t>
      </w:r>
      <w:r w:rsidRPr="003A4C00">
        <w:t xml:space="preserve">   </w:t>
      </w:r>
      <w:r w:rsidRPr="003A4C00">
        <w:rPr>
          <w:shd w:val="clear" w:color="auto" w:fill="FFFFFF"/>
        </w:rPr>
        <w:t>PMID:  21856013</w:t>
      </w:r>
    </w:p>
    <w:p w14:paraId="2F42963B" w14:textId="77777777" w:rsidR="006575E3" w:rsidRPr="003A4C00" w:rsidRDefault="006575E3" w:rsidP="00D755A1">
      <w:pPr>
        <w:tabs>
          <w:tab w:val="left" w:pos="900"/>
        </w:tabs>
      </w:pPr>
      <w:r w:rsidRPr="003A4C00">
        <w:rPr>
          <w:rFonts w:ascii="Arial" w:hAnsi="Arial" w:cs="Arial"/>
          <w:color w:val="575757"/>
          <w:sz w:val="18"/>
        </w:rPr>
        <w:t> </w:t>
      </w:r>
    </w:p>
    <w:p w14:paraId="288A12A7" w14:textId="77777777" w:rsidR="006575E3" w:rsidRPr="003A4C00" w:rsidRDefault="006575E3" w:rsidP="00050828">
      <w:pPr>
        <w:numPr>
          <w:ilvl w:val="0"/>
          <w:numId w:val="27"/>
        </w:numPr>
        <w:tabs>
          <w:tab w:val="left" w:pos="900"/>
        </w:tabs>
      </w:pPr>
      <w:r w:rsidRPr="003A4C00">
        <w:rPr>
          <w:rStyle w:val="apple-style-span"/>
          <w:color w:val="000000"/>
          <w:shd w:val="clear" w:color="auto" w:fill="FFFFFF"/>
        </w:rPr>
        <w:t>McKean-</w:t>
      </w:r>
      <w:proofErr w:type="spellStart"/>
      <w:r w:rsidRPr="003A4C00">
        <w:rPr>
          <w:rStyle w:val="apple-style-span"/>
          <w:color w:val="000000"/>
          <w:shd w:val="clear" w:color="auto" w:fill="FFFFFF"/>
        </w:rPr>
        <w:t>Cowdin</w:t>
      </w:r>
      <w:proofErr w:type="spellEnd"/>
      <w:r w:rsidRPr="003A4C00">
        <w:rPr>
          <w:rStyle w:val="apple-style-span"/>
          <w:color w:val="000000"/>
          <w:shd w:val="clear" w:color="auto" w:fill="FFFFFF"/>
        </w:rPr>
        <w:t xml:space="preserve"> R, Varma R, Cotter SA, Tarczy-Hornoch K, Borchert MS, Lin JH, Wen G, </w:t>
      </w:r>
      <w:proofErr w:type="spellStart"/>
      <w:r w:rsidRPr="003A4C00">
        <w:rPr>
          <w:rStyle w:val="apple-style-span"/>
          <w:color w:val="000000"/>
          <w:shd w:val="clear" w:color="auto" w:fill="FFFFFF"/>
        </w:rPr>
        <w:t>Azen</w:t>
      </w:r>
      <w:proofErr w:type="spellEnd"/>
      <w:r w:rsidRPr="003A4C00">
        <w:rPr>
          <w:rStyle w:val="apple-style-span"/>
          <w:color w:val="000000"/>
          <w:shd w:val="clear" w:color="auto" w:fill="FFFFFF"/>
        </w:rPr>
        <w:t xml:space="preserve"> SP, Torres M,</w:t>
      </w:r>
      <w:r w:rsidRPr="003A4C00">
        <w:rPr>
          <w:rStyle w:val="apple-converted-space"/>
          <w:color w:val="000000"/>
          <w:shd w:val="clear" w:color="auto" w:fill="FFFFFF"/>
        </w:rPr>
        <w:t> </w:t>
      </w:r>
      <w:r w:rsidRPr="003A4C00">
        <w:rPr>
          <w:rStyle w:val="apple-style-span"/>
          <w:b/>
          <w:bCs/>
          <w:color w:val="000000"/>
          <w:shd w:val="clear" w:color="auto" w:fill="FFFFFF"/>
        </w:rPr>
        <w:t>Tielsch JM</w:t>
      </w:r>
      <w:r w:rsidRPr="003A4C00">
        <w:rPr>
          <w:rStyle w:val="apple-style-span"/>
          <w:color w:val="000000"/>
          <w:shd w:val="clear" w:color="auto" w:fill="FFFFFF"/>
        </w:rPr>
        <w:t xml:space="preserve">, Friedman DS, </w:t>
      </w:r>
      <w:proofErr w:type="spellStart"/>
      <w:r w:rsidRPr="003A4C00">
        <w:rPr>
          <w:rStyle w:val="apple-style-span"/>
          <w:color w:val="000000"/>
          <w:shd w:val="clear" w:color="auto" w:fill="FFFFFF"/>
        </w:rPr>
        <w:t>Repka</w:t>
      </w:r>
      <w:proofErr w:type="spellEnd"/>
      <w:r w:rsidRPr="003A4C00">
        <w:rPr>
          <w:rStyle w:val="apple-style-span"/>
          <w:color w:val="000000"/>
          <w:shd w:val="clear" w:color="auto" w:fill="FFFFFF"/>
        </w:rPr>
        <w:t xml:space="preserve"> MX, Katz J, </w:t>
      </w:r>
      <w:proofErr w:type="spellStart"/>
      <w:r w:rsidRPr="003A4C00">
        <w:rPr>
          <w:rStyle w:val="apple-style-span"/>
          <w:color w:val="000000"/>
          <w:shd w:val="clear" w:color="auto" w:fill="FFFFFF"/>
        </w:rPr>
        <w:t>Ibironke</w:t>
      </w:r>
      <w:proofErr w:type="spellEnd"/>
      <w:r w:rsidRPr="003A4C00">
        <w:rPr>
          <w:rStyle w:val="apple-style-span"/>
          <w:color w:val="000000"/>
          <w:shd w:val="clear" w:color="auto" w:fill="FFFFFF"/>
        </w:rPr>
        <w:t xml:space="preserve"> J, Giordano L;</w:t>
      </w:r>
      <w:r w:rsidRPr="003A4C00">
        <w:rPr>
          <w:rStyle w:val="apple-converted-space"/>
          <w:rFonts w:ascii="Arial" w:hAnsi="Arial" w:cs="Arial"/>
          <w:color w:val="000000"/>
          <w:sz w:val="22"/>
          <w:szCs w:val="22"/>
          <w:shd w:val="clear" w:color="auto" w:fill="FFFFFF"/>
        </w:rPr>
        <w:t> </w:t>
      </w:r>
      <w:r w:rsidRPr="003A4C00">
        <w:t xml:space="preserve">Multi-Ethnic Pediatric Eye Disease Study and the Baltimore Pediatric Eye Disease Study Groups.  </w:t>
      </w:r>
      <w:r w:rsidRPr="003A4C00">
        <w:rPr>
          <w:i/>
        </w:rPr>
        <w:t xml:space="preserve">Risk factors for astigmatism in preschool children:  </w:t>
      </w:r>
      <w:proofErr w:type="gramStart"/>
      <w:r w:rsidRPr="003A4C00">
        <w:rPr>
          <w:i/>
        </w:rPr>
        <w:t>the</w:t>
      </w:r>
      <w:proofErr w:type="gramEnd"/>
      <w:r w:rsidRPr="003A4C00">
        <w:rPr>
          <w:i/>
        </w:rPr>
        <w:t xml:space="preserve"> Multiethnic Pediatric Eye Disease and the Baltimore Pediatric Eye Disease Studies.</w:t>
      </w:r>
      <w:r w:rsidRPr="003A4C00">
        <w:t xml:space="preserve">  Ophthalmology </w:t>
      </w:r>
      <w:r w:rsidRPr="003A4C00">
        <w:rPr>
          <w:rStyle w:val="apple-style-span"/>
          <w:color w:val="000000"/>
          <w:shd w:val="clear" w:color="auto" w:fill="FFFFFF"/>
        </w:rPr>
        <w:t>2011; 118(10):1974-1981.</w:t>
      </w:r>
      <w:r w:rsidRPr="003A4C00">
        <w:t xml:space="preserve">  PMID:  </w:t>
      </w:r>
      <w:r w:rsidRPr="003A4C00">
        <w:rPr>
          <w:rStyle w:val="apple-style-span"/>
          <w:shd w:val="clear" w:color="auto" w:fill="FFFFFF"/>
        </w:rPr>
        <w:t>21856010</w:t>
      </w:r>
    </w:p>
    <w:p w14:paraId="53FA5381" w14:textId="77777777" w:rsidR="006575E3" w:rsidRPr="003A4C00" w:rsidRDefault="006575E3" w:rsidP="00D755A1">
      <w:pPr>
        <w:tabs>
          <w:tab w:val="left" w:pos="900"/>
        </w:tabs>
      </w:pPr>
    </w:p>
    <w:p w14:paraId="4562569A" w14:textId="77777777" w:rsidR="006575E3" w:rsidRPr="003A4C00" w:rsidRDefault="006575E3" w:rsidP="00050828">
      <w:pPr>
        <w:numPr>
          <w:ilvl w:val="0"/>
          <w:numId w:val="27"/>
        </w:numPr>
        <w:tabs>
          <w:tab w:val="left" w:pos="900"/>
        </w:tabs>
      </w:pPr>
      <w:r w:rsidRPr="003A4C00">
        <w:rPr>
          <w:rStyle w:val="apple-style-span"/>
          <w:color w:val="000000"/>
          <w:shd w:val="clear" w:color="auto" w:fill="FFFFFF"/>
        </w:rPr>
        <w:t>Cotter SA, Varma R, Tarczy-Hornoch K, McKean-</w:t>
      </w:r>
      <w:proofErr w:type="spellStart"/>
      <w:r w:rsidRPr="003A4C00">
        <w:rPr>
          <w:rStyle w:val="apple-style-span"/>
          <w:color w:val="000000"/>
          <w:shd w:val="clear" w:color="auto" w:fill="FFFFFF"/>
        </w:rPr>
        <w:t>Cowdin</w:t>
      </w:r>
      <w:proofErr w:type="spellEnd"/>
      <w:r w:rsidRPr="003A4C00">
        <w:rPr>
          <w:rStyle w:val="apple-style-span"/>
          <w:color w:val="000000"/>
          <w:shd w:val="clear" w:color="auto" w:fill="FFFFFF"/>
        </w:rPr>
        <w:t xml:space="preserve"> R, Lin J, Wen G, Wei J, Borchert M, </w:t>
      </w:r>
      <w:proofErr w:type="spellStart"/>
      <w:r w:rsidRPr="003A4C00">
        <w:rPr>
          <w:rStyle w:val="apple-style-span"/>
          <w:color w:val="000000"/>
          <w:shd w:val="clear" w:color="auto" w:fill="FFFFFF"/>
        </w:rPr>
        <w:t>Azen</w:t>
      </w:r>
      <w:proofErr w:type="spellEnd"/>
      <w:r w:rsidRPr="003A4C00">
        <w:rPr>
          <w:rStyle w:val="apple-style-span"/>
          <w:color w:val="000000"/>
          <w:shd w:val="clear" w:color="auto" w:fill="FFFFFF"/>
        </w:rPr>
        <w:t xml:space="preserve"> SP, Torres M,</w:t>
      </w:r>
      <w:r w:rsidRPr="003A4C00">
        <w:rPr>
          <w:rStyle w:val="apple-converted-space"/>
          <w:color w:val="000000"/>
          <w:shd w:val="clear" w:color="auto" w:fill="FFFFFF"/>
        </w:rPr>
        <w:t> </w:t>
      </w:r>
      <w:r w:rsidRPr="003A4C00">
        <w:rPr>
          <w:rStyle w:val="apple-style-span"/>
          <w:b/>
          <w:bCs/>
          <w:color w:val="000000"/>
          <w:shd w:val="clear" w:color="auto" w:fill="FFFFFF"/>
        </w:rPr>
        <w:t>Tielsch JM</w:t>
      </w:r>
      <w:r w:rsidRPr="003A4C00">
        <w:rPr>
          <w:rStyle w:val="apple-style-span"/>
          <w:color w:val="000000"/>
          <w:shd w:val="clear" w:color="auto" w:fill="FFFFFF"/>
        </w:rPr>
        <w:t xml:space="preserve">, Friedman DS, </w:t>
      </w:r>
      <w:proofErr w:type="spellStart"/>
      <w:r w:rsidRPr="003A4C00">
        <w:rPr>
          <w:rStyle w:val="apple-style-span"/>
          <w:color w:val="000000"/>
          <w:shd w:val="clear" w:color="auto" w:fill="FFFFFF"/>
        </w:rPr>
        <w:t>Repka</w:t>
      </w:r>
      <w:proofErr w:type="spellEnd"/>
      <w:r w:rsidRPr="003A4C00">
        <w:rPr>
          <w:rStyle w:val="apple-style-span"/>
          <w:color w:val="000000"/>
          <w:shd w:val="clear" w:color="auto" w:fill="FFFFFF"/>
        </w:rPr>
        <w:t xml:space="preserve"> MX, Katz J, </w:t>
      </w:r>
      <w:proofErr w:type="spellStart"/>
      <w:r w:rsidRPr="003A4C00">
        <w:rPr>
          <w:rStyle w:val="apple-style-span"/>
          <w:color w:val="000000"/>
          <w:shd w:val="clear" w:color="auto" w:fill="FFFFFF"/>
        </w:rPr>
        <w:t>Ibironke</w:t>
      </w:r>
      <w:proofErr w:type="spellEnd"/>
      <w:r w:rsidRPr="003A4C00">
        <w:rPr>
          <w:rStyle w:val="apple-style-span"/>
          <w:color w:val="000000"/>
          <w:shd w:val="clear" w:color="auto" w:fill="FFFFFF"/>
        </w:rPr>
        <w:t xml:space="preserve"> J, Giordano L;</w:t>
      </w:r>
      <w:r w:rsidRPr="003A4C00">
        <w:rPr>
          <w:rStyle w:val="apple-converted-space"/>
          <w:rFonts w:ascii="Arial" w:hAnsi="Arial" w:cs="Arial"/>
          <w:color w:val="000000"/>
          <w:sz w:val="22"/>
          <w:szCs w:val="22"/>
          <w:shd w:val="clear" w:color="auto" w:fill="FFFFFF"/>
        </w:rPr>
        <w:t> </w:t>
      </w:r>
      <w:r w:rsidRPr="003A4C00">
        <w:t xml:space="preserve">Joint Writing Committee for the Multi-Ethnic Pediatric Eye Disease Study and Baltimore Pediatric Eye Disease Study Groups.  </w:t>
      </w:r>
      <w:r w:rsidRPr="003A4C00">
        <w:rPr>
          <w:i/>
        </w:rPr>
        <w:t>Risk factors associated with childhood strabismus: The Multi-ethnic and Baltimore Pediatric Eye Disease Studies</w:t>
      </w:r>
      <w:r w:rsidRPr="003A4C00">
        <w:t>.  Ophthalmology</w:t>
      </w:r>
      <w:r w:rsidRPr="003A4C00">
        <w:rPr>
          <w:color w:val="000000"/>
          <w:shd w:val="clear" w:color="auto" w:fill="FFFFFF"/>
        </w:rPr>
        <w:t>2011;</w:t>
      </w:r>
      <w:r w:rsidR="005E01C1" w:rsidRPr="003A4C00">
        <w:rPr>
          <w:color w:val="000000"/>
          <w:shd w:val="clear" w:color="auto" w:fill="FFFFFF"/>
        </w:rPr>
        <w:t xml:space="preserve"> </w:t>
      </w:r>
      <w:r w:rsidRPr="003A4C00">
        <w:rPr>
          <w:color w:val="000000"/>
          <w:shd w:val="clear" w:color="auto" w:fill="FFFFFF"/>
        </w:rPr>
        <w:t xml:space="preserve">118(11):2251-2261. </w:t>
      </w:r>
      <w:r w:rsidRPr="003A4C00">
        <w:t xml:space="preserve">PMID:  </w:t>
      </w:r>
      <w:r w:rsidRPr="003A4C00">
        <w:rPr>
          <w:rFonts w:ascii="Arial" w:hAnsi="Arial" w:cs="Arial"/>
          <w:color w:val="575757"/>
          <w:sz w:val="18"/>
        </w:rPr>
        <w:t> </w:t>
      </w:r>
      <w:r w:rsidRPr="003A4C00">
        <w:rPr>
          <w:shd w:val="clear" w:color="auto" w:fill="FFFFFF"/>
        </w:rPr>
        <w:t>21856012</w:t>
      </w:r>
    </w:p>
    <w:p w14:paraId="68A12A82" w14:textId="77777777" w:rsidR="006575E3" w:rsidRPr="003A4C00" w:rsidRDefault="006575E3" w:rsidP="00D755A1">
      <w:pPr>
        <w:tabs>
          <w:tab w:val="left" w:pos="900"/>
        </w:tabs>
      </w:pPr>
    </w:p>
    <w:p w14:paraId="09E8B1E5" w14:textId="77777777" w:rsidR="006575E3" w:rsidRPr="003A4C00" w:rsidRDefault="006575E3" w:rsidP="00050828">
      <w:pPr>
        <w:numPr>
          <w:ilvl w:val="0"/>
          <w:numId w:val="27"/>
        </w:numPr>
        <w:tabs>
          <w:tab w:val="left" w:pos="900"/>
        </w:tabs>
      </w:pPr>
      <w:r w:rsidRPr="003A4C00">
        <w:t xml:space="preserve">Gurung A, Scrafford CG, </w:t>
      </w:r>
      <w:r w:rsidRPr="003A4C00">
        <w:rPr>
          <w:b/>
        </w:rPr>
        <w:t>Tielsch JM</w:t>
      </w:r>
      <w:r w:rsidRPr="003A4C00">
        <w:t xml:space="preserve">, Levine OS, Checkley W.  </w:t>
      </w:r>
      <w:r w:rsidRPr="003A4C00">
        <w:rPr>
          <w:bCs/>
          <w:i/>
        </w:rPr>
        <w:t>Computerized lung sound analysis as diagnostic aid for the detection of abnormal lung sounds: a systematic review and meta-analysis</w:t>
      </w:r>
      <w:r w:rsidRPr="003A4C00">
        <w:rPr>
          <w:bCs/>
        </w:rPr>
        <w:t xml:space="preserve">.  </w:t>
      </w:r>
      <w:r w:rsidRPr="003A4C00">
        <w:t>Respiratory Medicine 2011;</w:t>
      </w:r>
      <w:r w:rsidRPr="003A4C00">
        <w:rPr>
          <w:rStyle w:val="apple-converted-space"/>
          <w:color w:val="333333"/>
          <w:shd w:val="clear" w:color="auto" w:fill="FFFFFF"/>
        </w:rPr>
        <w:t> </w:t>
      </w:r>
      <w:r w:rsidRPr="003A4C00">
        <w:rPr>
          <w:rStyle w:val="databold"/>
          <w:bCs/>
          <w:color w:val="333333"/>
          <w:shd w:val="clear" w:color="auto" w:fill="FFFFFF"/>
        </w:rPr>
        <w:t>105(9):</w:t>
      </w:r>
      <w:r w:rsidRPr="003A4C00">
        <w:rPr>
          <w:rStyle w:val="apple-converted-space"/>
          <w:color w:val="333333"/>
          <w:shd w:val="clear" w:color="auto" w:fill="FFFFFF"/>
        </w:rPr>
        <w:t> </w:t>
      </w:r>
      <w:r w:rsidRPr="003A4C00">
        <w:rPr>
          <w:rStyle w:val="databold"/>
          <w:bCs/>
          <w:color w:val="333333"/>
          <w:shd w:val="clear" w:color="auto" w:fill="FFFFFF"/>
        </w:rPr>
        <w:t>1396-1403.</w:t>
      </w:r>
      <w:r w:rsidRPr="003A4C00">
        <w:t xml:space="preserve"> PMID: 21676606</w:t>
      </w:r>
    </w:p>
    <w:p w14:paraId="3EFD4A8D" w14:textId="77777777" w:rsidR="006575E3" w:rsidRPr="003A4C00" w:rsidRDefault="006575E3" w:rsidP="00D755A1">
      <w:pPr>
        <w:tabs>
          <w:tab w:val="left" w:pos="900"/>
        </w:tabs>
      </w:pPr>
    </w:p>
    <w:p w14:paraId="1621CB15" w14:textId="77777777" w:rsidR="00910034" w:rsidRPr="003A4C00" w:rsidRDefault="006575E3" w:rsidP="00050828">
      <w:pPr>
        <w:numPr>
          <w:ilvl w:val="0"/>
          <w:numId w:val="27"/>
        </w:numPr>
        <w:tabs>
          <w:tab w:val="left" w:pos="900"/>
        </w:tabs>
      </w:pPr>
      <w:r w:rsidRPr="003A4C00">
        <w:t xml:space="preserve">Checkley W, West Jr KP, Wise RA, Wu L, LeClerq SC, Khatry S, Katz J, Christian P, </w:t>
      </w:r>
      <w:r w:rsidRPr="003A4C00">
        <w:rPr>
          <w:b/>
        </w:rPr>
        <w:t>Tielsch JM</w:t>
      </w:r>
      <w:r w:rsidRPr="003A4C00">
        <w:t xml:space="preserve">, Sommer A. </w:t>
      </w:r>
      <w:r w:rsidRPr="003A4C00">
        <w:rPr>
          <w:i/>
        </w:rPr>
        <w:t>Supplementation with vitamin A early in life and subsequent risk of asthma</w:t>
      </w:r>
      <w:r w:rsidRPr="003A4C00">
        <w:t xml:space="preserve">.  European Respiratory Journal </w:t>
      </w:r>
      <w:r w:rsidRPr="003A4C00">
        <w:rPr>
          <w:color w:val="000000"/>
        </w:rPr>
        <w:t>2011;</w:t>
      </w:r>
      <w:r w:rsidR="005E01C1" w:rsidRPr="003A4C00">
        <w:rPr>
          <w:color w:val="000000"/>
        </w:rPr>
        <w:t xml:space="preserve"> </w:t>
      </w:r>
      <w:r w:rsidRPr="003A4C00">
        <w:rPr>
          <w:color w:val="000000"/>
        </w:rPr>
        <w:t>38(6):1310-1319</w:t>
      </w:r>
      <w:r w:rsidRPr="003A4C00">
        <w:t>. PMID: 21700611</w:t>
      </w:r>
    </w:p>
    <w:p w14:paraId="29789F86" w14:textId="77777777" w:rsidR="00910034" w:rsidRPr="003A4C00" w:rsidRDefault="00910034" w:rsidP="00D755A1">
      <w:pPr>
        <w:pStyle w:val="ListParagraph"/>
        <w:tabs>
          <w:tab w:val="left" w:pos="900"/>
        </w:tabs>
      </w:pPr>
    </w:p>
    <w:p w14:paraId="138CA8AE" w14:textId="77777777" w:rsidR="00910034" w:rsidRPr="003A4C00" w:rsidRDefault="006575E3" w:rsidP="00050828">
      <w:pPr>
        <w:numPr>
          <w:ilvl w:val="0"/>
          <w:numId w:val="27"/>
        </w:numPr>
        <w:tabs>
          <w:tab w:val="left" w:pos="900"/>
        </w:tabs>
      </w:pPr>
      <w:r w:rsidRPr="003A4C00">
        <w:t xml:space="preserve">Hennessy AL, Katz J, </w:t>
      </w:r>
      <w:r w:rsidRPr="003A4C00">
        <w:rPr>
          <w:iCs/>
        </w:rPr>
        <w:t xml:space="preserve">Ramakrishnan R, </w:t>
      </w:r>
      <w:proofErr w:type="spellStart"/>
      <w:r w:rsidRPr="003A4C00">
        <w:rPr>
          <w:iCs/>
        </w:rPr>
        <w:t>Krishnadas</w:t>
      </w:r>
      <w:proofErr w:type="spellEnd"/>
      <w:r w:rsidRPr="003A4C00">
        <w:rPr>
          <w:iCs/>
        </w:rPr>
        <w:t xml:space="preserve"> R,</w:t>
      </w:r>
      <w:r w:rsidRPr="003A4C00">
        <w:t xml:space="preserve"> </w:t>
      </w:r>
      <w:r w:rsidRPr="003A4C00">
        <w:rPr>
          <w:iCs/>
        </w:rPr>
        <w:t>Thulasiraj RD</w:t>
      </w:r>
      <w:r w:rsidRPr="003A4C00">
        <w:t xml:space="preserve">, </w:t>
      </w:r>
      <w:r w:rsidRPr="003A4C00">
        <w:rPr>
          <w:b/>
        </w:rPr>
        <w:t>Tielsch JM</w:t>
      </w:r>
      <w:r w:rsidRPr="003A4C00">
        <w:t>, Robin AL. The utility of relative afferent pupillary defect as a screening tool for glaucoma:  Prospective examination of a large population-based study in a south Indian population.  British Journal of Ophthalmology 2011</w:t>
      </w:r>
      <w:r w:rsidRPr="003A4C00">
        <w:rPr>
          <w:rStyle w:val="apple-style-span"/>
          <w:color w:val="000000"/>
          <w:shd w:val="clear" w:color="auto" w:fill="FFFFFF"/>
        </w:rPr>
        <w:t>; 95(9):1203-1206.</w:t>
      </w:r>
      <w:r w:rsidRPr="003A4C00">
        <w:rPr>
          <w:rStyle w:val="apple-converted-space"/>
          <w:color w:val="000000"/>
          <w:shd w:val="clear" w:color="auto" w:fill="FFFFFF"/>
        </w:rPr>
        <w:t> </w:t>
      </w:r>
      <w:r w:rsidRPr="003A4C00">
        <w:t xml:space="preserve"> PMID: 21349935</w:t>
      </w:r>
    </w:p>
    <w:p w14:paraId="162FDC40" w14:textId="77777777" w:rsidR="00910034" w:rsidRPr="003A4C00" w:rsidRDefault="00910034" w:rsidP="00D755A1">
      <w:pPr>
        <w:pStyle w:val="ListParagraph"/>
        <w:tabs>
          <w:tab w:val="left" w:pos="900"/>
        </w:tabs>
      </w:pPr>
    </w:p>
    <w:p w14:paraId="45215034" w14:textId="77777777" w:rsidR="006575E3" w:rsidRPr="003A4C00" w:rsidRDefault="006575E3" w:rsidP="00050828">
      <w:pPr>
        <w:numPr>
          <w:ilvl w:val="0"/>
          <w:numId w:val="27"/>
        </w:numPr>
        <w:tabs>
          <w:tab w:val="left" w:pos="900"/>
        </w:tabs>
      </w:pPr>
      <w:r w:rsidRPr="003A4C00">
        <w:t>Lee AC,</w:t>
      </w:r>
      <w:r w:rsidRPr="003A4C00">
        <w:rPr>
          <w:vertAlign w:val="superscript"/>
        </w:rPr>
        <w:t xml:space="preserve"> </w:t>
      </w:r>
      <w:r w:rsidRPr="003A4C00">
        <w:t>Mullany LC,</w:t>
      </w:r>
      <w:r w:rsidRPr="003A4C00">
        <w:rPr>
          <w:vertAlign w:val="superscript"/>
        </w:rPr>
        <w:t xml:space="preserve"> </w:t>
      </w:r>
      <w:r w:rsidRPr="003A4C00">
        <w:rPr>
          <w:b/>
        </w:rPr>
        <w:t>Tielsch JM</w:t>
      </w:r>
      <w:r w:rsidRPr="003A4C00">
        <w:t xml:space="preserve">, Katz J, Khatry SK, LeClerq SC, Adhikari RK, Darmstadt GL. </w:t>
      </w:r>
      <w:r w:rsidRPr="003A4C00">
        <w:rPr>
          <w:i/>
          <w:szCs w:val="28"/>
        </w:rPr>
        <w:t>Community-based stillbirth rates and risk factors in rural Nepal</w:t>
      </w:r>
      <w:r w:rsidRPr="003A4C00">
        <w:rPr>
          <w:szCs w:val="28"/>
        </w:rPr>
        <w:t xml:space="preserve">.  International Journal of Obstetrics and </w:t>
      </w:r>
      <w:r w:rsidRPr="003A4C00">
        <w:t>Gynecology 2011; 113:199-204.  PMID: 21458812</w:t>
      </w:r>
    </w:p>
    <w:p w14:paraId="2A0EA346" w14:textId="77777777" w:rsidR="006575E3" w:rsidRPr="003A4C00" w:rsidRDefault="006575E3" w:rsidP="00D755A1">
      <w:pPr>
        <w:tabs>
          <w:tab w:val="left" w:pos="900"/>
        </w:tabs>
        <w:rPr>
          <w:rFonts w:cs="Arial"/>
          <w:szCs w:val="20"/>
        </w:rPr>
      </w:pPr>
    </w:p>
    <w:p w14:paraId="0E9A79BE" w14:textId="77777777" w:rsidR="006575E3" w:rsidRPr="003A4C00" w:rsidRDefault="006575E3" w:rsidP="00050828">
      <w:pPr>
        <w:numPr>
          <w:ilvl w:val="0"/>
          <w:numId w:val="27"/>
        </w:numPr>
        <w:tabs>
          <w:tab w:val="left" w:pos="900"/>
        </w:tabs>
        <w:rPr>
          <w:rFonts w:cs="Arial"/>
          <w:szCs w:val="20"/>
        </w:rPr>
      </w:pPr>
      <w:r w:rsidRPr="003A4C00">
        <w:rPr>
          <w:rFonts w:cs="Arial"/>
          <w:szCs w:val="22"/>
        </w:rPr>
        <w:t>Garcia</w:t>
      </w:r>
      <w:r w:rsidRPr="003A4C00">
        <w:rPr>
          <w:rFonts w:cs="Arial"/>
          <w:szCs w:val="22"/>
          <w:vertAlign w:val="superscript"/>
        </w:rPr>
        <w:t xml:space="preserve"> </w:t>
      </w:r>
      <w:r w:rsidRPr="003A4C00">
        <w:rPr>
          <w:rFonts w:cs="Arial"/>
          <w:szCs w:val="22"/>
        </w:rPr>
        <w:t>CR, Mullany</w:t>
      </w:r>
      <w:r w:rsidRPr="003A4C00">
        <w:rPr>
          <w:rFonts w:cs="Arial"/>
          <w:szCs w:val="22"/>
          <w:vertAlign w:val="superscript"/>
        </w:rPr>
        <w:t xml:space="preserve"> </w:t>
      </w:r>
      <w:r w:rsidRPr="003A4C00">
        <w:rPr>
          <w:rFonts w:cs="Arial"/>
          <w:szCs w:val="22"/>
        </w:rPr>
        <w:t xml:space="preserve">LC, </w:t>
      </w:r>
      <w:proofErr w:type="spellStart"/>
      <w:r w:rsidRPr="003A4C00">
        <w:rPr>
          <w:rFonts w:cs="Arial"/>
          <w:szCs w:val="22"/>
        </w:rPr>
        <w:t>Rahmathullah</w:t>
      </w:r>
      <w:proofErr w:type="spellEnd"/>
      <w:r w:rsidRPr="003A4C00">
        <w:rPr>
          <w:rFonts w:cs="Arial"/>
          <w:szCs w:val="22"/>
        </w:rPr>
        <w:t xml:space="preserve"> L, Katz</w:t>
      </w:r>
      <w:r w:rsidRPr="003A4C00">
        <w:rPr>
          <w:rFonts w:cs="Arial"/>
          <w:szCs w:val="22"/>
          <w:vertAlign w:val="superscript"/>
        </w:rPr>
        <w:t xml:space="preserve"> </w:t>
      </w:r>
      <w:r w:rsidRPr="003A4C00">
        <w:rPr>
          <w:rFonts w:cs="Arial"/>
          <w:szCs w:val="22"/>
        </w:rPr>
        <w:t xml:space="preserve">J, Thulasiraj RD, </w:t>
      </w:r>
      <w:proofErr w:type="spellStart"/>
      <w:r w:rsidRPr="003A4C00">
        <w:rPr>
          <w:rFonts w:cs="Arial"/>
          <w:szCs w:val="22"/>
        </w:rPr>
        <w:t>Sheeladevi</w:t>
      </w:r>
      <w:proofErr w:type="spellEnd"/>
      <w:r w:rsidRPr="003A4C00">
        <w:rPr>
          <w:rFonts w:cs="Arial"/>
          <w:szCs w:val="22"/>
          <w:vertAlign w:val="superscript"/>
        </w:rPr>
        <w:t xml:space="preserve"> </w:t>
      </w:r>
      <w:r w:rsidRPr="003A4C00">
        <w:rPr>
          <w:rFonts w:cs="Arial"/>
          <w:szCs w:val="22"/>
        </w:rPr>
        <w:t>S, Coles</w:t>
      </w:r>
      <w:r w:rsidRPr="003A4C00">
        <w:rPr>
          <w:rFonts w:cs="Arial"/>
          <w:szCs w:val="22"/>
          <w:vertAlign w:val="superscript"/>
        </w:rPr>
        <w:t xml:space="preserve"> </w:t>
      </w:r>
      <w:r w:rsidRPr="003A4C00">
        <w:rPr>
          <w:rFonts w:cs="Arial"/>
          <w:szCs w:val="22"/>
        </w:rPr>
        <w:t xml:space="preserve">D, </w:t>
      </w:r>
      <w:r w:rsidRPr="003A4C00">
        <w:rPr>
          <w:rFonts w:cs="Arial"/>
          <w:b/>
          <w:szCs w:val="22"/>
        </w:rPr>
        <w:t>Tielsch</w:t>
      </w:r>
      <w:r w:rsidRPr="003A4C00">
        <w:rPr>
          <w:rFonts w:cs="Arial"/>
          <w:b/>
          <w:szCs w:val="22"/>
          <w:vertAlign w:val="superscript"/>
        </w:rPr>
        <w:t xml:space="preserve"> </w:t>
      </w:r>
      <w:r w:rsidRPr="003A4C00">
        <w:rPr>
          <w:rFonts w:cs="Arial"/>
          <w:b/>
          <w:szCs w:val="22"/>
        </w:rPr>
        <w:t>JM</w:t>
      </w:r>
      <w:r w:rsidRPr="003A4C00">
        <w:rPr>
          <w:rFonts w:cs="Arial"/>
          <w:szCs w:val="22"/>
        </w:rPr>
        <w:t xml:space="preserve">.  </w:t>
      </w:r>
      <w:r w:rsidRPr="003A4C00">
        <w:rPr>
          <w:rFonts w:cs="Arial"/>
          <w:i/>
          <w:szCs w:val="22"/>
        </w:rPr>
        <w:t>Breast-feeding initiation time and neonatal mortality risk among newborns in south India</w:t>
      </w:r>
      <w:r w:rsidRPr="003A4C00">
        <w:rPr>
          <w:rFonts w:cs="Arial"/>
          <w:szCs w:val="22"/>
        </w:rPr>
        <w:t xml:space="preserve">.  Journal of </w:t>
      </w:r>
      <w:r w:rsidRPr="003A4C00">
        <w:t xml:space="preserve">Perinatology </w:t>
      </w:r>
      <w:r w:rsidRPr="003A4C00">
        <w:rPr>
          <w:color w:val="000000"/>
        </w:rPr>
        <w:t xml:space="preserve">2011; 31:397-403. </w:t>
      </w:r>
      <w:r w:rsidRPr="003A4C00">
        <w:t xml:space="preserve"> PMID:  21164424</w:t>
      </w:r>
    </w:p>
    <w:p w14:paraId="573D222C" w14:textId="77777777" w:rsidR="006575E3" w:rsidRPr="003A4C00" w:rsidRDefault="006575E3" w:rsidP="00D755A1">
      <w:pPr>
        <w:tabs>
          <w:tab w:val="left" w:pos="900"/>
        </w:tabs>
        <w:rPr>
          <w:rFonts w:cs="Arial"/>
          <w:szCs w:val="20"/>
        </w:rPr>
      </w:pPr>
    </w:p>
    <w:p w14:paraId="5F54DC02" w14:textId="77777777" w:rsidR="00936C8D" w:rsidRPr="003A4C00" w:rsidRDefault="006575E3" w:rsidP="00050828">
      <w:pPr>
        <w:numPr>
          <w:ilvl w:val="0"/>
          <w:numId w:val="27"/>
        </w:numPr>
        <w:tabs>
          <w:tab w:val="left" w:pos="900"/>
        </w:tabs>
        <w:rPr>
          <w:rStyle w:val="rprtid"/>
          <w:rFonts w:cs="Arial"/>
          <w:szCs w:val="20"/>
        </w:rPr>
      </w:pPr>
      <w:r w:rsidRPr="003A4C00">
        <w:t xml:space="preserve">Hirai FE, </w:t>
      </w:r>
      <w:r w:rsidRPr="003A4C00">
        <w:rPr>
          <w:b/>
        </w:rPr>
        <w:t>Tielsch JM</w:t>
      </w:r>
      <w:r w:rsidRPr="003A4C00">
        <w:t xml:space="preserve">, Klein BE, Klein R. </w:t>
      </w:r>
      <w:r w:rsidRPr="003A4C00">
        <w:rPr>
          <w:i/>
        </w:rPr>
        <w:t>Ten-year change in vision-related quality of life in type 1 diabetes: Wisconsin Epidemiologic Study of Diabetic Retinopathy</w:t>
      </w:r>
      <w:r w:rsidRPr="003A4C00">
        <w:t>.  Ophthalmology 2011; 118(2):353-8.  PMID: 20884058</w:t>
      </w:r>
    </w:p>
    <w:p w14:paraId="55891364" w14:textId="77777777" w:rsidR="00936C8D" w:rsidRPr="003A4C00" w:rsidRDefault="00936C8D" w:rsidP="00D755A1">
      <w:pPr>
        <w:pStyle w:val="ListParagraph"/>
        <w:tabs>
          <w:tab w:val="left" w:pos="900"/>
        </w:tabs>
      </w:pPr>
    </w:p>
    <w:p w14:paraId="06B9B4EE" w14:textId="77777777" w:rsidR="006575E3" w:rsidRPr="003A4C00" w:rsidRDefault="006575E3" w:rsidP="00050828">
      <w:pPr>
        <w:numPr>
          <w:ilvl w:val="0"/>
          <w:numId w:val="27"/>
        </w:numPr>
        <w:tabs>
          <w:tab w:val="left" w:pos="900"/>
        </w:tabs>
        <w:rPr>
          <w:rFonts w:cs="Arial"/>
          <w:szCs w:val="20"/>
        </w:rPr>
      </w:pPr>
      <w:proofErr w:type="spellStart"/>
      <w:r w:rsidRPr="003A4C00">
        <w:t>Ibironke</w:t>
      </w:r>
      <w:proofErr w:type="spellEnd"/>
      <w:r w:rsidRPr="003A4C00">
        <w:t xml:space="preserve"> JO, Friedman DS, </w:t>
      </w:r>
      <w:proofErr w:type="spellStart"/>
      <w:r w:rsidRPr="003A4C00">
        <w:t>Repka</w:t>
      </w:r>
      <w:proofErr w:type="spellEnd"/>
      <w:r w:rsidRPr="003A4C00">
        <w:t xml:space="preserve"> MX, Katz J, Giordano L, Hawse P, </w:t>
      </w:r>
      <w:r w:rsidRPr="003A4C00">
        <w:rPr>
          <w:b/>
        </w:rPr>
        <w:t>Tielsch JM</w:t>
      </w:r>
      <w:r w:rsidRPr="003A4C00">
        <w:t>.  C</w:t>
      </w:r>
      <w:r w:rsidRPr="003A4C00">
        <w:rPr>
          <w:i/>
          <w:szCs w:val="38"/>
        </w:rPr>
        <w:t>hild development and refractive errors in preschool children</w:t>
      </w:r>
      <w:r w:rsidRPr="003A4C00">
        <w:t>.  Optometry and Visual Science 2011; 88:181-187.  PMID: 21150680</w:t>
      </w:r>
    </w:p>
    <w:p w14:paraId="1D5EBA85" w14:textId="77777777" w:rsidR="006575E3" w:rsidRPr="003A4C00" w:rsidRDefault="006575E3" w:rsidP="00D755A1">
      <w:pPr>
        <w:tabs>
          <w:tab w:val="left" w:pos="900"/>
        </w:tabs>
        <w:rPr>
          <w:i/>
        </w:rPr>
      </w:pPr>
    </w:p>
    <w:p w14:paraId="562652A9" w14:textId="77777777" w:rsidR="006575E3" w:rsidRPr="003A4C00" w:rsidRDefault="006575E3" w:rsidP="00050828">
      <w:pPr>
        <w:numPr>
          <w:ilvl w:val="0"/>
          <w:numId w:val="27"/>
        </w:numPr>
        <w:tabs>
          <w:tab w:val="left" w:pos="900"/>
        </w:tabs>
      </w:pPr>
      <w:proofErr w:type="spellStart"/>
      <w:r w:rsidRPr="003A4C00">
        <w:t>Rathinam</w:t>
      </w:r>
      <w:proofErr w:type="spellEnd"/>
      <w:r w:rsidRPr="003A4C00">
        <w:t xml:space="preserve"> SR, </w:t>
      </w:r>
      <w:proofErr w:type="spellStart"/>
      <w:r w:rsidRPr="003A4C00">
        <w:t>Krishnadas</w:t>
      </w:r>
      <w:proofErr w:type="spellEnd"/>
      <w:r w:rsidRPr="003A4C00">
        <w:t xml:space="preserve"> R, Ramakrishnan R, Thulasiraj RD, </w:t>
      </w:r>
      <w:r w:rsidRPr="003A4C00">
        <w:rPr>
          <w:b/>
        </w:rPr>
        <w:t>Tielsch JM</w:t>
      </w:r>
      <w:r w:rsidRPr="003A4C00">
        <w:t xml:space="preserve">, Katz J, Robin AL, </w:t>
      </w:r>
      <w:proofErr w:type="spellStart"/>
      <w:r w:rsidRPr="003A4C00">
        <w:t>Kempen</w:t>
      </w:r>
      <w:proofErr w:type="spellEnd"/>
      <w:r w:rsidRPr="003A4C00">
        <w:t xml:space="preserve"> JH. </w:t>
      </w:r>
      <w:r w:rsidRPr="003A4C00">
        <w:rPr>
          <w:i/>
        </w:rPr>
        <w:t>Population-based prevalence of uveitis in southern India</w:t>
      </w:r>
      <w:r w:rsidRPr="003A4C00">
        <w:t xml:space="preserve">.  British Journal of Ophthalmology 2011; 95:463-467.  </w:t>
      </w:r>
      <w:r w:rsidRPr="003A4C00">
        <w:rPr>
          <w:rStyle w:val="rprtid"/>
        </w:rPr>
        <w:t>PMID: 20693551</w:t>
      </w:r>
    </w:p>
    <w:p w14:paraId="173E0F23" w14:textId="77777777" w:rsidR="006575E3" w:rsidRPr="003A4C00" w:rsidRDefault="006575E3" w:rsidP="00D755A1">
      <w:pPr>
        <w:pStyle w:val="ListParagraph"/>
        <w:tabs>
          <w:tab w:val="left" w:pos="900"/>
        </w:tabs>
        <w:rPr>
          <w:i/>
        </w:rPr>
      </w:pPr>
    </w:p>
    <w:p w14:paraId="42D78137" w14:textId="77777777" w:rsidR="00936C8D" w:rsidRPr="003A4C00" w:rsidRDefault="006575E3" w:rsidP="00050828">
      <w:pPr>
        <w:numPr>
          <w:ilvl w:val="0"/>
          <w:numId w:val="27"/>
        </w:numPr>
        <w:tabs>
          <w:tab w:val="left" w:pos="900"/>
        </w:tabs>
        <w:rPr>
          <w:rFonts w:cs="Arial"/>
          <w:szCs w:val="20"/>
        </w:rPr>
      </w:pPr>
      <w:r w:rsidRPr="003A4C00">
        <w:t xml:space="preserve">Christian P, Murray-Kolb L, Khatry SK, Katz J, Schaefer B, Cole P, LeClerq S, </w:t>
      </w:r>
      <w:r w:rsidRPr="003A4C00">
        <w:rPr>
          <w:b/>
        </w:rPr>
        <w:t>Tielsch JM</w:t>
      </w:r>
      <w:r w:rsidRPr="003A4C00">
        <w:t xml:space="preserve">. </w:t>
      </w:r>
      <w:r w:rsidRPr="003A4C00">
        <w:rPr>
          <w:i/>
        </w:rPr>
        <w:t xml:space="preserve">Prenatal micronutrient supplementation and intellectual and motor function in early school age children in Nepal. </w:t>
      </w:r>
      <w:r w:rsidRPr="003A4C00">
        <w:t xml:space="preserve"> Journal of the American Medical Association 2010; 304(24):2716-2723.  PMID:  21177506</w:t>
      </w:r>
    </w:p>
    <w:p w14:paraId="6084EA1A" w14:textId="77777777" w:rsidR="00936C8D" w:rsidRPr="003A4C00" w:rsidRDefault="00936C8D" w:rsidP="00D755A1">
      <w:pPr>
        <w:pStyle w:val="ListParagraph"/>
        <w:tabs>
          <w:tab w:val="left" w:pos="900"/>
        </w:tabs>
        <w:rPr>
          <w:rFonts w:cs="Arial"/>
          <w:szCs w:val="22"/>
        </w:rPr>
      </w:pPr>
    </w:p>
    <w:p w14:paraId="6615E074" w14:textId="77777777" w:rsidR="00936C8D" w:rsidRPr="003A4C00" w:rsidRDefault="006575E3" w:rsidP="00050828">
      <w:pPr>
        <w:numPr>
          <w:ilvl w:val="0"/>
          <w:numId w:val="27"/>
        </w:numPr>
        <w:tabs>
          <w:tab w:val="left" w:pos="900"/>
        </w:tabs>
        <w:rPr>
          <w:rStyle w:val="pmcid"/>
          <w:rFonts w:cs="Arial"/>
          <w:szCs w:val="20"/>
        </w:rPr>
      </w:pPr>
      <w:r w:rsidRPr="003A4C00">
        <w:rPr>
          <w:rFonts w:cs="Arial"/>
          <w:szCs w:val="22"/>
        </w:rPr>
        <w:t xml:space="preserve">Mullany LC, Katz J, Khatry SK, LeClerq SC, Darmstadt GL, </w:t>
      </w:r>
      <w:r w:rsidRPr="003A4C00">
        <w:rPr>
          <w:rFonts w:cs="Arial"/>
          <w:b/>
          <w:szCs w:val="22"/>
        </w:rPr>
        <w:t>Tielsch JM</w:t>
      </w:r>
      <w:r w:rsidRPr="003A4C00">
        <w:rPr>
          <w:rFonts w:cs="Arial"/>
          <w:i/>
          <w:szCs w:val="22"/>
        </w:rPr>
        <w:t xml:space="preserve">. </w:t>
      </w:r>
      <w:r w:rsidRPr="003A4C00">
        <w:rPr>
          <w:bCs/>
          <w:i/>
        </w:rPr>
        <w:t xml:space="preserve">Neonatal </w:t>
      </w:r>
      <w:r w:rsidRPr="003A4C00">
        <w:rPr>
          <w:bCs/>
          <w:i/>
        </w:rPr>
        <w:lastRenderedPageBreak/>
        <w:t>hypothermia and associated risk factors among newborns of southern Nepal</w:t>
      </w:r>
      <w:r w:rsidRPr="003A4C00">
        <w:rPr>
          <w:bCs/>
        </w:rPr>
        <w:t xml:space="preserve">.  BMC Medicine </w:t>
      </w:r>
      <w:r w:rsidRPr="003A4C00">
        <w:rPr>
          <w:rStyle w:val="src"/>
        </w:rPr>
        <w:t>2010; 8:43-56</w:t>
      </w:r>
      <w:r w:rsidRPr="003A4C00">
        <w:rPr>
          <w:bCs/>
        </w:rPr>
        <w:t xml:space="preserve">.   </w:t>
      </w:r>
      <w:r w:rsidRPr="003A4C00">
        <w:rPr>
          <w:rStyle w:val="pmid"/>
        </w:rPr>
        <w:t xml:space="preserve">PMID: 20615216, </w:t>
      </w:r>
      <w:r w:rsidRPr="003A4C00">
        <w:rPr>
          <w:rStyle w:val="pmcid"/>
        </w:rPr>
        <w:t>PMCID: 2911389.</w:t>
      </w:r>
    </w:p>
    <w:p w14:paraId="7050A964" w14:textId="77777777" w:rsidR="00936C8D" w:rsidRPr="003A4C00" w:rsidRDefault="00936C8D" w:rsidP="00D755A1">
      <w:pPr>
        <w:pStyle w:val="ListParagraph"/>
        <w:tabs>
          <w:tab w:val="left" w:pos="900"/>
        </w:tabs>
      </w:pPr>
    </w:p>
    <w:p w14:paraId="617F46B4" w14:textId="77777777" w:rsidR="006575E3" w:rsidRPr="003A4C00" w:rsidRDefault="006575E3" w:rsidP="00050828">
      <w:pPr>
        <w:numPr>
          <w:ilvl w:val="0"/>
          <w:numId w:val="27"/>
        </w:numPr>
        <w:tabs>
          <w:tab w:val="left" w:pos="900"/>
        </w:tabs>
        <w:rPr>
          <w:rFonts w:cs="Arial"/>
          <w:szCs w:val="20"/>
        </w:rPr>
      </w:pPr>
      <w:r w:rsidRPr="003A4C00">
        <w:t xml:space="preserve">Wu L, Katz J, Mullany LC, </w:t>
      </w:r>
      <w:proofErr w:type="spellStart"/>
      <w:r w:rsidRPr="003A4C00">
        <w:t>Haytmanek</w:t>
      </w:r>
      <w:proofErr w:type="spellEnd"/>
      <w:r w:rsidRPr="003A4C00">
        <w:t xml:space="preserve"> E, Khatry SK, Darmstadt GL, LeClerq SC, </w:t>
      </w:r>
      <w:r w:rsidRPr="003A4C00">
        <w:rPr>
          <w:b/>
        </w:rPr>
        <w:t>Tielsch JM</w:t>
      </w:r>
      <w:r w:rsidRPr="003A4C00">
        <w:t>.  Association between nutritional status and positive childhood disability screening using the Ten Questions Plus tool in Sarlahi Nepal.  Journal of Health, Population and Nutrition 2010; 28:585-594.  PMID: 21261204</w:t>
      </w:r>
    </w:p>
    <w:p w14:paraId="6AC85E73" w14:textId="77777777" w:rsidR="006575E3" w:rsidRPr="003A4C00" w:rsidRDefault="006575E3" w:rsidP="00D755A1">
      <w:pPr>
        <w:tabs>
          <w:tab w:val="left" w:pos="900"/>
        </w:tabs>
      </w:pPr>
    </w:p>
    <w:p w14:paraId="23DC53AC" w14:textId="77777777" w:rsidR="00936C8D" w:rsidRPr="003A4C00" w:rsidRDefault="006575E3" w:rsidP="00050828">
      <w:pPr>
        <w:numPr>
          <w:ilvl w:val="0"/>
          <w:numId w:val="27"/>
        </w:numPr>
        <w:tabs>
          <w:tab w:val="left" w:pos="900"/>
        </w:tabs>
      </w:pPr>
      <w:r w:rsidRPr="003A4C00">
        <w:rPr>
          <w:rFonts w:cs="Arial"/>
          <w:szCs w:val="20"/>
        </w:rPr>
        <w:t xml:space="preserve">Wee D, Mullany LC, Katz J, Khatry SK, LeClerq SC, </w:t>
      </w:r>
      <w:r w:rsidRPr="003A4C00">
        <w:rPr>
          <w:rFonts w:cs="Arial"/>
          <w:b/>
          <w:szCs w:val="20"/>
        </w:rPr>
        <w:t>Tielsch JM</w:t>
      </w:r>
      <w:r w:rsidRPr="003A4C00">
        <w:rPr>
          <w:rFonts w:cs="Arial"/>
          <w:szCs w:val="20"/>
        </w:rPr>
        <w:t xml:space="preserve">.  </w:t>
      </w:r>
      <w:r w:rsidRPr="003A4C00">
        <w:rPr>
          <w:rFonts w:cs="Arial"/>
          <w:i/>
          <w:szCs w:val="20"/>
        </w:rPr>
        <w:t>Pregnancy related mortality in southern Nepal between 2001 and 2006:  Independent estimates from a prospective, population-based cohort and a direct sisterhood survey</w:t>
      </w:r>
      <w:r w:rsidRPr="003A4C00">
        <w:rPr>
          <w:rFonts w:cs="Arial"/>
          <w:szCs w:val="20"/>
        </w:rPr>
        <w:t>.  American Journal of Epidemiology 2010</w:t>
      </w:r>
      <w:r w:rsidRPr="003A4C00">
        <w:t xml:space="preserve">; </w:t>
      </w:r>
      <w:r w:rsidRPr="003A4C00">
        <w:rPr>
          <w:rStyle w:val="src"/>
        </w:rPr>
        <w:t xml:space="preserve">172(7):855-60.  </w:t>
      </w:r>
      <w:r w:rsidRPr="003A4C00">
        <w:rPr>
          <w:rStyle w:val="rprtid"/>
        </w:rPr>
        <w:t>PMID: 20696651</w:t>
      </w:r>
      <w:r w:rsidRPr="003A4C00">
        <w:t>.  (see retraction 2012)</w:t>
      </w:r>
    </w:p>
    <w:p w14:paraId="5682A48E" w14:textId="77777777" w:rsidR="00936C8D" w:rsidRPr="003A4C00" w:rsidRDefault="00936C8D" w:rsidP="00D755A1">
      <w:pPr>
        <w:pStyle w:val="ListParagraph"/>
        <w:tabs>
          <w:tab w:val="left" w:pos="900"/>
        </w:tabs>
      </w:pPr>
    </w:p>
    <w:p w14:paraId="6CEFC8D4" w14:textId="77777777" w:rsidR="00910034" w:rsidRPr="003A4C00" w:rsidRDefault="006575E3" w:rsidP="00050828">
      <w:pPr>
        <w:numPr>
          <w:ilvl w:val="0"/>
          <w:numId w:val="27"/>
        </w:numPr>
        <w:tabs>
          <w:tab w:val="left" w:pos="900"/>
        </w:tabs>
      </w:pPr>
      <w:r w:rsidRPr="003A4C00">
        <w:t xml:space="preserve">Katz J. Khatry SK, LeClerq SC, Mullany LC, </w:t>
      </w:r>
      <w:proofErr w:type="spellStart"/>
      <w:r w:rsidRPr="003A4C00">
        <w:t>Yanik</w:t>
      </w:r>
      <w:proofErr w:type="spellEnd"/>
      <w:r w:rsidRPr="003A4C00">
        <w:t xml:space="preserve"> EL, Stoltzfus RJ, Siegel EH, </w:t>
      </w:r>
      <w:r w:rsidRPr="003A4C00">
        <w:rPr>
          <w:b/>
        </w:rPr>
        <w:t>Tielsch JM</w:t>
      </w:r>
      <w:r w:rsidRPr="003A4C00">
        <w:t>. Daily supplementation with iron plus folic acid, zinc and their combination is not associated with younger age at first walking unassisted in malnourished preschool children from a deficient population in rural Nepal.  Journal of Nutrition 2</w:t>
      </w:r>
      <w:r w:rsidRPr="003A4C00">
        <w:rPr>
          <w:rStyle w:val="src"/>
        </w:rPr>
        <w:t xml:space="preserve">010; 140(7):1317-21.  </w:t>
      </w:r>
      <w:r w:rsidRPr="003A4C00">
        <w:rPr>
          <w:rStyle w:val="rprtid"/>
        </w:rPr>
        <w:t>PMID: 20484548.</w:t>
      </w:r>
    </w:p>
    <w:p w14:paraId="45F866C6" w14:textId="77777777" w:rsidR="00910034" w:rsidRPr="003A4C00" w:rsidRDefault="00910034" w:rsidP="00D755A1">
      <w:pPr>
        <w:pStyle w:val="ListParagraph"/>
        <w:tabs>
          <w:tab w:val="left" w:pos="900"/>
        </w:tabs>
      </w:pPr>
    </w:p>
    <w:p w14:paraId="658B9A36" w14:textId="77777777" w:rsidR="006575E3" w:rsidRPr="003A4C00" w:rsidRDefault="006575E3" w:rsidP="00050828">
      <w:pPr>
        <w:numPr>
          <w:ilvl w:val="0"/>
          <w:numId w:val="27"/>
        </w:numPr>
        <w:tabs>
          <w:tab w:val="left" w:pos="900"/>
        </w:tabs>
      </w:pPr>
      <w:r w:rsidRPr="003A4C00">
        <w:t xml:space="preserve">Checkley W, West KP Jr, Wise R, Baldwin MR, Wu L, LeClerq SC, Christian P, Katz J, </w:t>
      </w:r>
      <w:r w:rsidRPr="003A4C00">
        <w:rPr>
          <w:b/>
        </w:rPr>
        <w:t>Tielsch JM</w:t>
      </w:r>
      <w:r w:rsidRPr="003A4C00">
        <w:t xml:space="preserve">, Khatry S, Sommer A. </w:t>
      </w:r>
      <w:r w:rsidRPr="003A4C00">
        <w:rPr>
          <w:i/>
        </w:rPr>
        <w:t>Maternal vitamin A supplementation and lung function in offspring</w:t>
      </w:r>
      <w:r w:rsidRPr="003A4C00">
        <w:t xml:space="preserve">.  New England Journal of Medicine 2010; 362:1784-94. </w:t>
      </w:r>
    </w:p>
    <w:p w14:paraId="37A7F31E" w14:textId="77777777" w:rsidR="006575E3" w:rsidRPr="003A4C00" w:rsidRDefault="006575E3" w:rsidP="00D755A1">
      <w:pPr>
        <w:tabs>
          <w:tab w:val="left" w:pos="900"/>
        </w:tabs>
        <w:rPr>
          <w:i/>
          <w:vertAlign w:val="superscript"/>
        </w:rPr>
      </w:pPr>
    </w:p>
    <w:p w14:paraId="41269626" w14:textId="77777777" w:rsidR="00910034" w:rsidRPr="003A4C00" w:rsidRDefault="006575E3" w:rsidP="00050828">
      <w:pPr>
        <w:numPr>
          <w:ilvl w:val="0"/>
          <w:numId w:val="27"/>
        </w:numPr>
        <w:tabs>
          <w:tab w:val="left" w:pos="900"/>
        </w:tabs>
        <w:rPr>
          <w:i/>
          <w:vertAlign w:val="superscript"/>
        </w:rPr>
      </w:pPr>
      <w:proofErr w:type="spellStart"/>
      <w:r w:rsidRPr="003A4C00">
        <w:t>Jaenisch</w:t>
      </w:r>
      <w:proofErr w:type="spellEnd"/>
      <w:r w:rsidRPr="003A4C00">
        <w:t xml:space="preserve"> T, Sullivan DJ, Dutta A, Deb S, </w:t>
      </w:r>
      <w:proofErr w:type="spellStart"/>
      <w:r w:rsidRPr="003A4C00">
        <w:t>Ramsan</w:t>
      </w:r>
      <w:proofErr w:type="spellEnd"/>
      <w:r w:rsidRPr="003A4C00">
        <w:t xml:space="preserve"> M, Othman MK, </w:t>
      </w:r>
      <w:proofErr w:type="spellStart"/>
      <w:r w:rsidRPr="003A4C00">
        <w:t>Gaczkowski</w:t>
      </w:r>
      <w:proofErr w:type="spellEnd"/>
      <w:r w:rsidRPr="003A4C00">
        <w:t xml:space="preserve"> R, </w:t>
      </w:r>
      <w:r w:rsidRPr="003A4C00">
        <w:rPr>
          <w:b/>
        </w:rPr>
        <w:t>Tielsch J</w:t>
      </w:r>
      <w:r w:rsidRPr="003A4C00">
        <w:t xml:space="preserve">, Sazawal S. </w:t>
      </w:r>
      <w:r w:rsidRPr="003A4C00">
        <w:rPr>
          <w:i/>
        </w:rPr>
        <w:t>Malaria incidence and prevalence on Pemba Island before the onset of the successful control intervention on the Zanzibar Archipelago</w:t>
      </w:r>
      <w:r w:rsidRPr="003A4C00">
        <w:t xml:space="preserve">. Malaria Journal </w:t>
      </w:r>
      <w:r w:rsidRPr="003A4C00">
        <w:rPr>
          <w:rStyle w:val="src"/>
        </w:rPr>
        <w:t xml:space="preserve">2010 25; 9(1):32-41. </w:t>
      </w:r>
      <w:r w:rsidRPr="003A4C00">
        <w:rPr>
          <w:rStyle w:val="rprtid"/>
        </w:rPr>
        <w:t>PMID: 20100352</w:t>
      </w:r>
      <w:r w:rsidRPr="003A4C00">
        <w:t>.</w:t>
      </w:r>
    </w:p>
    <w:p w14:paraId="005AF7E4" w14:textId="77777777" w:rsidR="00910034" w:rsidRPr="003A4C00" w:rsidRDefault="00910034" w:rsidP="00D755A1">
      <w:pPr>
        <w:pStyle w:val="ListParagraph"/>
        <w:tabs>
          <w:tab w:val="left" w:pos="900"/>
        </w:tabs>
        <w:rPr>
          <w:rFonts w:cs="Arial"/>
          <w:szCs w:val="22"/>
        </w:rPr>
      </w:pPr>
    </w:p>
    <w:p w14:paraId="3CE48F44" w14:textId="77777777" w:rsidR="006575E3" w:rsidRPr="003A4C00" w:rsidRDefault="006575E3" w:rsidP="00050828">
      <w:pPr>
        <w:numPr>
          <w:ilvl w:val="0"/>
          <w:numId w:val="27"/>
        </w:numPr>
        <w:tabs>
          <w:tab w:val="left" w:pos="900"/>
        </w:tabs>
        <w:rPr>
          <w:i/>
          <w:vertAlign w:val="superscript"/>
        </w:rPr>
      </w:pPr>
      <w:r w:rsidRPr="003A4C00">
        <w:rPr>
          <w:rFonts w:cs="Arial"/>
          <w:szCs w:val="22"/>
        </w:rPr>
        <w:t xml:space="preserve">Mullany LC, Katz J, Khatry SK, LeClerq SC, Darmstadt GL, </w:t>
      </w:r>
      <w:r w:rsidRPr="003A4C00">
        <w:rPr>
          <w:rFonts w:cs="Arial"/>
          <w:b/>
          <w:szCs w:val="22"/>
        </w:rPr>
        <w:t xml:space="preserve">Tielsch JM.  </w:t>
      </w:r>
      <w:r w:rsidRPr="003A4C00">
        <w:rPr>
          <w:rFonts w:cs="Arial"/>
          <w:i/>
          <w:szCs w:val="22"/>
        </w:rPr>
        <w:t>Risk of mortality associated with neonatal hypothermia in southern Nepal</w:t>
      </w:r>
      <w:r w:rsidRPr="003A4C00">
        <w:rPr>
          <w:rFonts w:cs="Arial"/>
          <w:szCs w:val="22"/>
        </w:rPr>
        <w:t xml:space="preserve">.  Archives of Pediatrics and Adolescent Medicine </w:t>
      </w:r>
      <w:r w:rsidRPr="003A4C00">
        <w:rPr>
          <w:rStyle w:val="src"/>
        </w:rPr>
        <w:t>2010; 164(7):650-656</w:t>
      </w:r>
      <w:r w:rsidRPr="003A4C00">
        <w:t xml:space="preserve">.  </w:t>
      </w:r>
      <w:r w:rsidRPr="003A4C00">
        <w:rPr>
          <w:rStyle w:val="rprtid"/>
        </w:rPr>
        <w:t>PMID: 20603466.</w:t>
      </w:r>
    </w:p>
    <w:p w14:paraId="2758E857" w14:textId="77777777" w:rsidR="006575E3" w:rsidRPr="003A4C00" w:rsidRDefault="006575E3" w:rsidP="00D755A1">
      <w:pPr>
        <w:tabs>
          <w:tab w:val="left" w:pos="900"/>
        </w:tabs>
        <w:rPr>
          <w:i/>
          <w:vertAlign w:val="superscript"/>
        </w:rPr>
      </w:pPr>
    </w:p>
    <w:p w14:paraId="18D62228" w14:textId="77777777" w:rsidR="006575E3" w:rsidRPr="003A4C00" w:rsidRDefault="006575E3" w:rsidP="00050828">
      <w:pPr>
        <w:numPr>
          <w:ilvl w:val="0"/>
          <w:numId w:val="27"/>
        </w:numPr>
        <w:tabs>
          <w:tab w:val="left" w:pos="900"/>
        </w:tabs>
        <w:rPr>
          <w:i/>
          <w:vertAlign w:val="superscript"/>
        </w:rPr>
      </w:pPr>
      <w:r w:rsidRPr="003A4C00">
        <w:rPr>
          <w:u w:color="000099"/>
        </w:rPr>
        <w:t>Young</w:t>
      </w:r>
      <w:r w:rsidRPr="003A4C00">
        <w:rPr>
          <w:vertAlign w:val="superscript"/>
        </w:rPr>
        <w:t xml:space="preserve"> </w:t>
      </w:r>
      <w:r w:rsidRPr="003A4C00">
        <w:rPr>
          <w:u w:color="000099"/>
        </w:rPr>
        <w:t>S, Khalfan</w:t>
      </w:r>
      <w:r w:rsidRPr="003A4C00">
        <w:rPr>
          <w:vertAlign w:val="superscript"/>
        </w:rPr>
        <w:t xml:space="preserve"> </w:t>
      </w:r>
      <w:r w:rsidRPr="003A4C00">
        <w:rPr>
          <w:u w:color="000099"/>
        </w:rPr>
        <w:t>SS, Farag</w:t>
      </w:r>
      <w:r w:rsidRPr="003A4C00">
        <w:rPr>
          <w:vertAlign w:val="superscript"/>
        </w:rPr>
        <w:t xml:space="preserve"> </w:t>
      </w:r>
      <w:r w:rsidRPr="003A4C00">
        <w:rPr>
          <w:u w:color="000099"/>
        </w:rPr>
        <w:t>T, Kavle</w:t>
      </w:r>
      <w:r w:rsidRPr="003A4C00">
        <w:rPr>
          <w:vertAlign w:val="superscript"/>
        </w:rPr>
        <w:t xml:space="preserve"> </w:t>
      </w:r>
      <w:r w:rsidRPr="003A4C00">
        <w:rPr>
          <w:u w:color="000099"/>
        </w:rPr>
        <w:t xml:space="preserve">J, Ali S, Haji H, </w:t>
      </w:r>
      <w:proofErr w:type="spellStart"/>
      <w:r w:rsidRPr="003A4C00">
        <w:rPr>
          <w:u w:color="000099"/>
        </w:rPr>
        <w:t>Pelto</w:t>
      </w:r>
      <w:proofErr w:type="spellEnd"/>
      <w:r w:rsidRPr="003A4C00">
        <w:rPr>
          <w:vertAlign w:val="superscript"/>
        </w:rPr>
        <w:t xml:space="preserve"> </w:t>
      </w:r>
      <w:r w:rsidRPr="003A4C00">
        <w:rPr>
          <w:u w:color="000099"/>
        </w:rPr>
        <w:t>G, Rasmussen</w:t>
      </w:r>
      <w:r w:rsidRPr="003A4C00">
        <w:rPr>
          <w:vertAlign w:val="superscript"/>
        </w:rPr>
        <w:t xml:space="preserve"> </w:t>
      </w:r>
      <w:r w:rsidRPr="003A4C00">
        <w:rPr>
          <w:u w:color="000099"/>
        </w:rPr>
        <w:t xml:space="preserve">KM, </w:t>
      </w:r>
      <w:r w:rsidRPr="003A4C00">
        <w:rPr>
          <w:b/>
          <w:u w:color="000099"/>
        </w:rPr>
        <w:t>Tielsch</w:t>
      </w:r>
      <w:r w:rsidRPr="003A4C00">
        <w:rPr>
          <w:b/>
          <w:vertAlign w:val="superscript"/>
        </w:rPr>
        <w:t xml:space="preserve"> </w:t>
      </w:r>
      <w:r w:rsidRPr="003A4C00">
        <w:rPr>
          <w:b/>
          <w:u w:color="000099"/>
        </w:rPr>
        <w:t>J</w:t>
      </w:r>
      <w:r w:rsidRPr="003A4C00">
        <w:rPr>
          <w:u w:color="000099"/>
        </w:rPr>
        <w:t>, Stoltzfus</w:t>
      </w:r>
      <w:r w:rsidRPr="003A4C00">
        <w:t xml:space="preserve"> R.  </w:t>
      </w:r>
      <w:r w:rsidRPr="003A4C00">
        <w:rPr>
          <w:i/>
        </w:rPr>
        <w:t>Association of pica with anemia and gastrointestinal distress among pregnant women in Zanzibar, Tanzania</w:t>
      </w:r>
      <w:r w:rsidRPr="003A4C00">
        <w:t xml:space="preserve">.  American Journal of Tropical Medicine and Hygiene </w:t>
      </w:r>
      <w:r w:rsidRPr="003A4C00">
        <w:rPr>
          <w:rStyle w:val="src"/>
        </w:rPr>
        <w:t xml:space="preserve">2010; 83(1):144-51.  </w:t>
      </w:r>
      <w:r w:rsidRPr="003A4C00">
        <w:rPr>
          <w:rStyle w:val="rprtid"/>
        </w:rPr>
        <w:t>PMID: 20595493.</w:t>
      </w:r>
    </w:p>
    <w:p w14:paraId="69E9161F" w14:textId="77777777" w:rsidR="006575E3" w:rsidRPr="003A4C00" w:rsidRDefault="006575E3" w:rsidP="00D755A1">
      <w:pPr>
        <w:tabs>
          <w:tab w:val="left" w:pos="900"/>
        </w:tabs>
        <w:rPr>
          <w:vertAlign w:val="superscript"/>
        </w:rPr>
      </w:pPr>
    </w:p>
    <w:p w14:paraId="2E0288F1" w14:textId="77777777" w:rsidR="006575E3" w:rsidRPr="003A4C00" w:rsidRDefault="006575E3" w:rsidP="00050828">
      <w:pPr>
        <w:numPr>
          <w:ilvl w:val="0"/>
          <w:numId w:val="27"/>
        </w:numPr>
        <w:tabs>
          <w:tab w:val="left" w:pos="900"/>
        </w:tabs>
        <w:rPr>
          <w:rFonts w:cs="Arial"/>
          <w:i/>
        </w:rPr>
      </w:pPr>
      <w:r w:rsidRPr="003A4C00">
        <w:rPr>
          <w:rFonts w:cs="Arial"/>
          <w:szCs w:val="22"/>
        </w:rPr>
        <w:t xml:space="preserve">Mullany LC, Katz J, Khatry SK, LeClerq SC, Darmstadt GL, </w:t>
      </w:r>
      <w:r w:rsidRPr="003A4C00">
        <w:rPr>
          <w:rFonts w:cs="Arial"/>
          <w:b/>
          <w:szCs w:val="22"/>
        </w:rPr>
        <w:t xml:space="preserve">Tielsch JM.  </w:t>
      </w:r>
      <w:r w:rsidRPr="003A4C00">
        <w:rPr>
          <w:rFonts w:cs="Arial"/>
          <w:i/>
          <w:szCs w:val="22"/>
        </w:rPr>
        <w:t>Incidence and seasonality of hypothermia among newborns in southern Nepal</w:t>
      </w:r>
      <w:r w:rsidRPr="003A4C00">
        <w:rPr>
          <w:rFonts w:cs="Arial"/>
          <w:szCs w:val="22"/>
        </w:rPr>
        <w:t xml:space="preserve">.  Archives of Pediatrics and Adolescent Medicine </w:t>
      </w:r>
      <w:r w:rsidRPr="003A4C00">
        <w:rPr>
          <w:color w:val="000000"/>
        </w:rPr>
        <w:t>2010; 164(1):71-77.</w:t>
      </w:r>
      <w:r w:rsidRPr="003A4C00">
        <w:rPr>
          <w:rFonts w:cs="Arial"/>
          <w:szCs w:val="22"/>
        </w:rPr>
        <w:t xml:space="preserve">  PMID: </w:t>
      </w:r>
      <w:r w:rsidRPr="003A4C00">
        <w:rPr>
          <w:rStyle w:val="rprtid"/>
        </w:rPr>
        <w:t>20048245</w:t>
      </w:r>
    </w:p>
    <w:p w14:paraId="324C4BAF" w14:textId="77777777" w:rsidR="006575E3" w:rsidRPr="003A4C00" w:rsidRDefault="006575E3" w:rsidP="00D755A1">
      <w:pPr>
        <w:tabs>
          <w:tab w:val="left" w:pos="900"/>
        </w:tabs>
        <w:rPr>
          <w:rFonts w:cs="Arial"/>
          <w:i/>
        </w:rPr>
      </w:pPr>
    </w:p>
    <w:p w14:paraId="34005304" w14:textId="77777777" w:rsidR="006575E3" w:rsidRPr="003A4C00" w:rsidRDefault="006575E3" w:rsidP="00050828">
      <w:pPr>
        <w:numPr>
          <w:ilvl w:val="0"/>
          <w:numId w:val="27"/>
        </w:numPr>
        <w:tabs>
          <w:tab w:val="left" w:pos="900"/>
        </w:tabs>
        <w:rPr>
          <w:rFonts w:cs="Arial"/>
          <w:b/>
          <w:bCs/>
        </w:rPr>
      </w:pPr>
      <w:r w:rsidRPr="003A4C00">
        <w:rPr>
          <w:b/>
          <w:szCs w:val="22"/>
        </w:rPr>
        <w:t>Tielsch JM</w:t>
      </w:r>
      <w:r w:rsidRPr="003A4C00">
        <w:rPr>
          <w:szCs w:val="22"/>
        </w:rPr>
        <w:t xml:space="preserve">, Katz J, Thulasiraj RD, Coles CL, </w:t>
      </w:r>
      <w:proofErr w:type="spellStart"/>
      <w:r w:rsidRPr="003A4C00">
        <w:rPr>
          <w:szCs w:val="22"/>
        </w:rPr>
        <w:t>Sheeladevi</w:t>
      </w:r>
      <w:proofErr w:type="spellEnd"/>
      <w:r w:rsidRPr="003A4C00">
        <w:rPr>
          <w:szCs w:val="22"/>
        </w:rPr>
        <w:t xml:space="preserve"> S, Yanick EL, </w:t>
      </w:r>
      <w:proofErr w:type="spellStart"/>
      <w:r w:rsidRPr="003A4C00">
        <w:rPr>
          <w:szCs w:val="22"/>
        </w:rPr>
        <w:t>Rahmathullah</w:t>
      </w:r>
      <w:proofErr w:type="spellEnd"/>
      <w:r w:rsidRPr="003A4C00">
        <w:rPr>
          <w:szCs w:val="22"/>
        </w:rPr>
        <w:t xml:space="preserve"> L. </w:t>
      </w:r>
      <w:r w:rsidRPr="003A4C00">
        <w:rPr>
          <w:i/>
          <w:szCs w:val="22"/>
        </w:rPr>
        <w:t>Exposure to indoor environmental biomass fuel and tobacco smoke and risk of adverse reproductive outcomes, mortality, respiratory morbidity, and growth among newborn infants in south India</w:t>
      </w:r>
      <w:r w:rsidRPr="003A4C00">
        <w:rPr>
          <w:szCs w:val="22"/>
        </w:rPr>
        <w:t>.  International Journal of Epidemiology 2009; 38:1351-1363.  PMID:  19759098.</w:t>
      </w:r>
    </w:p>
    <w:p w14:paraId="0B7D7D26" w14:textId="77777777" w:rsidR="006575E3" w:rsidRPr="003A4C00" w:rsidRDefault="006575E3" w:rsidP="00D755A1">
      <w:pPr>
        <w:tabs>
          <w:tab w:val="left" w:pos="900"/>
        </w:tabs>
        <w:rPr>
          <w:rFonts w:cs="Arial"/>
          <w:b/>
          <w:bCs/>
        </w:rPr>
      </w:pPr>
    </w:p>
    <w:p w14:paraId="6836D339" w14:textId="77777777" w:rsidR="006575E3" w:rsidRPr="003A4C00" w:rsidRDefault="006575E3" w:rsidP="00050828">
      <w:pPr>
        <w:numPr>
          <w:ilvl w:val="0"/>
          <w:numId w:val="27"/>
        </w:numPr>
        <w:tabs>
          <w:tab w:val="left" w:pos="900"/>
        </w:tabs>
        <w:rPr>
          <w:rFonts w:cs="Arial"/>
          <w:i/>
        </w:rPr>
      </w:pPr>
      <w:proofErr w:type="spellStart"/>
      <w:r w:rsidRPr="003A4C00">
        <w:rPr>
          <w:rFonts w:cs="Arial"/>
        </w:rPr>
        <w:t>Kung'u</w:t>
      </w:r>
      <w:proofErr w:type="spellEnd"/>
      <w:r w:rsidRPr="003A4C00">
        <w:rPr>
          <w:rFonts w:cs="Arial"/>
        </w:rPr>
        <w:t xml:space="preserve"> JK, Goodman D, Haji HJ, </w:t>
      </w:r>
      <w:proofErr w:type="spellStart"/>
      <w:r w:rsidRPr="003A4C00">
        <w:rPr>
          <w:rFonts w:cs="Arial"/>
        </w:rPr>
        <w:t>Ramsan</w:t>
      </w:r>
      <w:proofErr w:type="spellEnd"/>
      <w:r w:rsidRPr="003A4C00">
        <w:rPr>
          <w:rFonts w:cs="Arial"/>
        </w:rPr>
        <w:t xml:space="preserve"> M, Wright VJ, </w:t>
      </w:r>
      <w:proofErr w:type="spellStart"/>
      <w:r w:rsidRPr="003A4C00">
        <w:rPr>
          <w:rFonts w:cs="Arial"/>
        </w:rPr>
        <w:t>Bickle</w:t>
      </w:r>
      <w:proofErr w:type="spellEnd"/>
      <w:r w:rsidRPr="003A4C00">
        <w:rPr>
          <w:rFonts w:cs="Arial"/>
        </w:rPr>
        <w:t xml:space="preserve"> QD, </w:t>
      </w:r>
      <w:r w:rsidRPr="003A4C00">
        <w:rPr>
          <w:rFonts w:cs="Arial"/>
          <w:b/>
        </w:rPr>
        <w:t>Tielsch JM</w:t>
      </w:r>
      <w:r w:rsidRPr="003A4C00">
        <w:rPr>
          <w:rFonts w:cs="Arial"/>
        </w:rPr>
        <w:t xml:space="preserve">, Raynes JG, Stoltzfus RJ.  </w:t>
      </w:r>
      <w:r w:rsidRPr="003A4C00">
        <w:rPr>
          <w:rFonts w:cs="Arial"/>
          <w:i/>
        </w:rPr>
        <w:t xml:space="preserve">Early helminth infections are inversely related to anemia, malnutrition, and </w:t>
      </w:r>
      <w:r w:rsidRPr="003A4C00">
        <w:rPr>
          <w:rFonts w:cs="Arial"/>
          <w:i/>
        </w:rPr>
        <w:lastRenderedPageBreak/>
        <w:t>malaria and are not associated with inflammation in 6- to 23-month-old Zanzibari children.</w:t>
      </w:r>
      <w:r w:rsidRPr="003A4C00">
        <w:rPr>
          <w:rFonts w:cs="Arial"/>
        </w:rPr>
        <w:t xml:space="preserve">  American Journal of Tropical Medicine and Hygiene </w:t>
      </w:r>
      <w:r w:rsidRPr="003A4C00">
        <w:rPr>
          <w:rStyle w:val="src"/>
        </w:rPr>
        <w:t xml:space="preserve">2009 Dec;81(6):1062-70.  </w:t>
      </w:r>
      <w:r w:rsidRPr="003A4C00">
        <w:rPr>
          <w:rStyle w:val="rprtid"/>
        </w:rPr>
        <w:t>PMID: 19996438</w:t>
      </w:r>
    </w:p>
    <w:p w14:paraId="1A52294C" w14:textId="77777777" w:rsidR="006575E3" w:rsidRPr="003A4C00" w:rsidRDefault="006575E3" w:rsidP="00D755A1">
      <w:pPr>
        <w:tabs>
          <w:tab w:val="left" w:pos="900"/>
        </w:tabs>
        <w:rPr>
          <w:rFonts w:cs="Arial"/>
          <w:i/>
        </w:rPr>
      </w:pPr>
    </w:p>
    <w:p w14:paraId="5D06F830" w14:textId="77777777" w:rsidR="006575E3" w:rsidRPr="003A4C00" w:rsidRDefault="006575E3" w:rsidP="00050828">
      <w:pPr>
        <w:numPr>
          <w:ilvl w:val="0"/>
          <w:numId w:val="27"/>
        </w:numPr>
        <w:tabs>
          <w:tab w:val="left" w:pos="900"/>
        </w:tabs>
        <w:rPr>
          <w:rFonts w:cs="Arial"/>
          <w:i/>
        </w:rPr>
      </w:pPr>
      <w:proofErr w:type="spellStart"/>
      <w:r w:rsidRPr="003A4C00">
        <w:t>Kung'u</w:t>
      </w:r>
      <w:proofErr w:type="spellEnd"/>
      <w:r w:rsidRPr="003A4C00">
        <w:rPr>
          <w:vertAlign w:val="superscript"/>
        </w:rPr>
        <w:t xml:space="preserve"> </w:t>
      </w:r>
      <w:r w:rsidRPr="003A4C00">
        <w:t>JK, Wright</w:t>
      </w:r>
      <w:r w:rsidRPr="003A4C00">
        <w:rPr>
          <w:vertAlign w:val="superscript"/>
        </w:rPr>
        <w:t xml:space="preserve"> </w:t>
      </w:r>
      <w:r w:rsidRPr="003A4C00">
        <w:t>VJ, Haji</w:t>
      </w:r>
      <w:r w:rsidRPr="003A4C00">
        <w:rPr>
          <w:vertAlign w:val="superscript"/>
        </w:rPr>
        <w:t xml:space="preserve"> </w:t>
      </w:r>
      <w:r w:rsidRPr="003A4C00">
        <w:t xml:space="preserve">HJ, </w:t>
      </w:r>
      <w:proofErr w:type="spellStart"/>
      <w:r w:rsidRPr="003A4C00">
        <w:t>Ramsan</w:t>
      </w:r>
      <w:proofErr w:type="spellEnd"/>
      <w:r w:rsidRPr="003A4C00">
        <w:t xml:space="preserve"> M, Goodman</w:t>
      </w:r>
      <w:r w:rsidRPr="003A4C00">
        <w:rPr>
          <w:vertAlign w:val="superscript"/>
        </w:rPr>
        <w:t xml:space="preserve"> </w:t>
      </w:r>
      <w:r w:rsidRPr="003A4C00">
        <w:t xml:space="preserve">D, </w:t>
      </w:r>
      <w:r w:rsidRPr="003A4C00">
        <w:rPr>
          <w:b/>
        </w:rPr>
        <w:t>Tielsch</w:t>
      </w:r>
      <w:r w:rsidRPr="003A4C00">
        <w:rPr>
          <w:b/>
          <w:vertAlign w:val="superscript"/>
        </w:rPr>
        <w:t xml:space="preserve"> </w:t>
      </w:r>
      <w:r w:rsidRPr="003A4C00">
        <w:rPr>
          <w:b/>
        </w:rPr>
        <w:t>JM</w:t>
      </w:r>
      <w:r w:rsidRPr="003A4C00">
        <w:t xml:space="preserve">, </w:t>
      </w:r>
      <w:proofErr w:type="spellStart"/>
      <w:r w:rsidRPr="003A4C00">
        <w:t>Bickle</w:t>
      </w:r>
      <w:proofErr w:type="spellEnd"/>
      <w:r w:rsidRPr="003A4C00">
        <w:rPr>
          <w:vertAlign w:val="superscript"/>
        </w:rPr>
        <w:t xml:space="preserve"> </w:t>
      </w:r>
      <w:r w:rsidRPr="003A4C00">
        <w:t>QD, Raynes JG, Stoltzfus</w:t>
      </w:r>
      <w:r w:rsidRPr="003A4C00">
        <w:rPr>
          <w:vertAlign w:val="superscript"/>
        </w:rPr>
        <w:t xml:space="preserve"> </w:t>
      </w:r>
      <w:r w:rsidRPr="003A4C00">
        <w:t xml:space="preserve">RJ.  </w:t>
      </w:r>
      <w:r w:rsidRPr="003A4C00">
        <w:rPr>
          <w:i/>
        </w:rPr>
        <w:t>Adjusting for the acute phase response is essential to interpret iron status indicators among young Zanzibari children prone to chronic malaria and helminth infections</w:t>
      </w:r>
      <w:r w:rsidRPr="003A4C00">
        <w:t>. Journal of Nutrition 2009; 139:2124-2131. PMID: 19741202</w:t>
      </w:r>
    </w:p>
    <w:p w14:paraId="6F6C3063" w14:textId="77777777" w:rsidR="006575E3" w:rsidRPr="003A4C00" w:rsidRDefault="006575E3" w:rsidP="00D755A1">
      <w:pPr>
        <w:tabs>
          <w:tab w:val="left" w:pos="900"/>
        </w:tabs>
        <w:rPr>
          <w:rFonts w:cs="Arial"/>
          <w:i/>
        </w:rPr>
      </w:pPr>
    </w:p>
    <w:p w14:paraId="248935D6" w14:textId="77777777" w:rsidR="006575E3" w:rsidRPr="003A4C00" w:rsidRDefault="006575E3" w:rsidP="00050828">
      <w:pPr>
        <w:numPr>
          <w:ilvl w:val="0"/>
          <w:numId w:val="27"/>
        </w:numPr>
        <w:tabs>
          <w:tab w:val="left" w:pos="900"/>
        </w:tabs>
        <w:rPr>
          <w:rFonts w:cs="Arial"/>
          <w:i/>
        </w:rPr>
      </w:pPr>
      <w:r w:rsidRPr="003A4C00">
        <w:rPr>
          <w:szCs w:val="22"/>
        </w:rPr>
        <w:t xml:space="preserve">Coles CL, </w:t>
      </w:r>
      <w:r w:rsidRPr="003A4C00">
        <w:rPr>
          <w:rFonts w:cs="Courier New"/>
          <w:szCs w:val="22"/>
          <w:lang w:bidi="bn-BD"/>
        </w:rPr>
        <w:t xml:space="preserve">Sherchand JB, </w:t>
      </w:r>
      <w:r w:rsidRPr="003A4C00">
        <w:rPr>
          <w:szCs w:val="22"/>
        </w:rPr>
        <w:t xml:space="preserve">Khatry SK, Katz J, LeClerq SC, Mullany LC, </w:t>
      </w:r>
      <w:r w:rsidRPr="003A4C00">
        <w:rPr>
          <w:b/>
          <w:szCs w:val="22"/>
        </w:rPr>
        <w:t>Tielsch JM</w:t>
      </w:r>
      <w:r w:rsidRPr="003A4C00">
        <w:rPr>
          <w:szCs w:val="22"/>
        </w:rPr>
        <w:t xml:space="preserve">.  </w:t>
      </w:r>
      <w:r w:rsidRPr="003A4C00">
        <w:rPr>
          <w:bCs/>
          <w:i/>
          <w:szCs w:val="22"/>
        </w:rPr>
        <w:t xml:space="preserve">Nasopharyngeal carriage of </w:t>
      </w:r>
      <w:r w:rsidRPr="003A4C00">
        <w:rPr>
          <w:bCs/>
          <w:i/>
          <w:iCs/>
          <w:szCs w:val="22"/>
        </w:rPr>
        <w:t xml:space="preserve">S. pneumoniae </w:t>
      </w:r>
      <w:r w:rsidRPr="003A4C00">
        <w:rPr>
          <w:bCs/>
          <w:i/>
          <w:szCs w:val="22"/>
        </w:rPr>
        <w:t>among young children in rural Nepal</w:t>
      </w:r>
      <w:r w:rsidRPr="003A4C00">
        <w:rPr>
          <w:bCs/>
          <w:szCs w:val="22"/>
        </w:rPr>
        <w:t xml:space="preserve">.  Tropical Medicine and International Health 2009; 14:1025-1033.  </w:t>
      </w:r>
      <w:r w:rsidRPr="003A4C00">
        <w:t>PMID: 19563428</w:t>
      </w:r>
    </w:p>
    <w:p w14:paraId="3EE30D90" w14:textId="77777777" w:rsidR="006575E3" w:rsidRPr="003A4C00" w:rsidRDefault="006575E3" w:rsidP="00D755A1">
      <w:pPr>
        <w:tabs>
          <w:tab w:val="left" w:pos="900"/>
        </w:tabs>
        <w:rPr>
          <w:rFonts w:cs="Arial"/>
        </w:rPr>
      </w:pPr>
    </w:p>
    <w:p w14:paraId="278C1758" w14:textId="77777777" w:rsidR="006575E3" w:rsidRPr="003A4C00" w:rsidRDefault="006575E3" w:rsidP="00050828">
      <w:pPr>
        <w:numPr>
          <w:ilvl w:val="0"/>
          <w:numId w:val="27"/>
        </w:numPr>
        <w:tabs>
          <w:tab w:val="left" w:pos="900"/>
        </w:tabs>
        <w:rPr>
          <w:rFonts w:cs="Arial"/>
          <w:i/>
        </w:rPr>
      </w:pPr>
      <w:r w:rsidRPr="003A4C00">
        <w:t>Wright</w:t>
      </w:r>
      <w:r w:rsidRPr="003A4C00">
        <w:rPr>
          <w:vertAlign w:val="superscript"/>
        </w:rPr>
        <w:t xml:space="preserve"> </w:t>
      </w:r>
      <w:r w:rsidRPr="003A4C00">
        <w:t xml:space="preserve">V, </w:t>
      </w:r>
      <w:proofErr w:type="spellStart"/>
      <w:r w:rsidRPr="003A4C00">
        <w:t>Ame</w:t>
      </w:r>
      <w:proofErr w:type="spellEnd"/>
      <w:r w:rsidRPr="003A4C00">
        <w:rPr>
          <w:vertAlign w:val="superscript"/>
        </w:rPr>
        <w:t xml:space="preserve"> </w:t>
      </w:r>
      <w:r w:rsidRPr="003A4C00">
        <w:t>SM, Haji</w:t>
      </w:r>
      <w:r w:rsidRPr="003A4C00">
        <w:rPr>
          <w:vertAlign w:val="superscript"/>
        </w:rPr>
        <w:t xml:space="preserve"> </w:t>
      </w:r>
      <w:r w:rsidRPr="003A4C00">
        <w:t>HS, Weir</w:t>
      </w:r>
      <w:r w:rsidRPr="003A4C00">
        <w:rPr>
          <w:vertAlign w:val="superscript"/>
        </w:rPr>
        <w:t xml:space="preserve"> </w:t>
      </w:r>
      <w:r w:rsidRPr="003A4C00">
        <w:t>R, Stoltzfus</w:t>
      </w:r>
      <w:r w:rsidRPr="003A4C00">
        <w:rPr>
          <w:vertAlign w:val="superscript"/>
        </w:rPr>
        <w:t xml:space="preserve"> </w:t>
      </w:r>
      <w:r w:rsidRPr="003A4C00">
        <w:t xml:space="preserve">R, </w:t>
      </w:r>
      <w:r w:rsidRPr="003A4C00">
        <w:rPr>
          <w:b/>
        </w:rPr>
        <w:t>Tielsch</w:t>
      </w:r>
      <w:r w:rsidRPr="003A4C00">
        <w:rPr>
          <w:b/>
          <w:vertAlign w:val="superscript"/>
        </w:rPr>
        <w:t xml:space="preserve"> </w:t>
      </w:r>
      <w:r w:rsidRPr="003A4C00">
        <w:rPr>
          <w:b/>
        </w:rPr>
        <w:t>J</w:t>
      </w:r>
      <w:r w:rsidRPr="003A4C00">
        <w:t>, Goodman</w:t>
      </w:r>
      <w:r w:rsidRPr="003A4C00">
        <w:rPr>
          <w:vertAlign w:val="superscript"/>
        </w:rPr>
        <w:t xml:space="preserve"> </w:t>
      </w:r>
      <w:r w:rsidRPr="003A4C00">
        <w:t xml:space="preserve">D, </w:t>
      </w:r>
      <w:proofErr w:type="spellStart"/>
      <w:r w:rsidRPr="003A4C00">
        <w:t>Bickle</w:t>
      </w:r>
      <w:proofErr w:type="spellEnd"/>
      <w:r w:rsidRPr="003A4C00">
        <w:rPr>
          <w:vertAlign w:val="superscript"/>
        </w:rPr>
        <w:t xml:space="preserve"> </w:t>
      </w:r>
      <w:r w:rsidRPr="003A4C00">
        <w:rPr>
          <w:rFonts w:cs="Arial"/>
        </w:rPr>
        <w:t xml:space="preserve">Q.  </w:t>
      </w:r>
      <w:r w:rsidRPr="003A4C00">
        <w:rPr>
          <w:i/>
        </w:rPr>
        <w:t>Early exposure of infants to GI nematodes induces Th2 dominant immune responses which are unaffected by periodic anthelminthic treatment.</w:t>
      </w:r>
      <w:r w:rsidR="004417A9" w:rsidRPr="003A4C00">
        <w:t xml:space="preserve"> PLO</w:t>
      </w:r>
      <w:r w:rsidRPr="003A4C00">
        <w:t>S Neglected Tropical Diseases 2009; 3(5</w:t>
      </w:r>
      <w:proofErr w:type="gramStart"/>
      <w:r w:rsidRPr="003A4C00">
        <w:t>):e</w:t>
      </w:r>
      <w:proofErr w:type="gramEnd"/>
      <w:r w:rsidRPr="003A4C00">
        <w:t>433. PMID: 19436745</w:t>
      </w:r>
    </w:p>
    <w:p w14:paraId="44685021" w14:textId="77777777" w:rsidR="006575E3" w:rsidRPr="003A4C00" w:rsidRDefault="006575E3" w:rsidP="00D755A1">
      <w:pPr>
        <w:tabs>
          <w:tab w:val="left" w:pos="900"/>
        </w:tabs>
      </w:pPr>
    </w:p>
    <w:p w14:paraId="70D6CE90" w14:textId="77777777" w:rsidR="006575E3" w:rsidRPr="003A4C00" w:rsidRDefault="006575E3" w:rsidP="00050828">
      <w:pPr>
        <w:numPr>
          <w:ilvl w:val="0"/>
          <w:numId w:val="27"/>
        </w:numPr>
        <w:tabs>
          <w:tab w:val="left" w:pos="900"/>
        </w:tabs>
      </w:pPr>
      <w:r w:rsidRPr="003A4C00">
        <w:t xml:space="preserve">Olney DK, </w:t>
      </w:r>
      <w:proofErr w:type="spellStart"/>
      <w:r w:rsidRPr="003A4C00">
        <w:t>Kariger</w:t>
      </w:r>
      <w:proofErr w:type="spellEnd"/>
      <w:r w:rsidRPr="003A4C00">
        <w:t xml:space="preserve"> PK, Stoltzfus RJ,</w:t>
      </w:r>
      <w:r w:rsidRPr="003A4C00">
        <w:rPr>
          <w:vertAlign w:val="superscript"/>
        </w:rPr>
        <w:t xml:space="preserve"> </w:t>
      </w:r>
      <w:r w:rsidRPr="003A4C00">
        <w:t xml:space="preserve">Khalfan SS, Ali NS, </w:t>
      </w:r>
      <w:r w:rsidRPr="003A4C00">
        <w:rPr>
          <w:b/>
        </w:rPr>
        <w:t>Tielsch JM</w:t>
      </w:r>
      <w:r w:rsidRPr="003A4C00">
        <w:t xml:space="preserve">, Sazawal S, Black R, Allen LH, Pollitt E. </w:t>
      </w:r>
      <w:r w:rsidRPr="003A4C00">
        <w:rPr>
          <w:i/>
        </w:rPr>
        <w:t>Development of nutritionally at-risk young children is predicted by malaria, anemia and stunting in Pemba, Zanzibar</w:t>
      </w:r>
      <w:r w:rsidRPr="003A4C00">
        <w:t>.  Journal of Nutrition 2009; 139(4):763-772.  PMID:  19225131</w:t>
      </w:r>
    </w:p>
    <w:p w14:paraId="7BBF5C93" w14:textId="77777777" w:rsidR="006575E3" w:rsidRPr="003A4C00" w:rsidRDefault="006575E3" w:rsidP="00D755A1">
      <w:pPr>
        <w:tabs>
          <w:tab w:val="left" w:pos="900"/>
        </w:tabs>
      </w:pPr>
    </w:p>
    <w:p w14:paraId="774F73C0" w14:textId="77777777" w:rsidR="006575E3" w:rsidRPr="003A4C00" w:rsidRDefault="006575E3" w:rsidP="00050828">
      <w:pPr>
        <w:numPr>
          <w:ilvl w:val="0"/>
          <w:numId w:val="27"/>
        </w:numPr>
        <w:tabs>
          <w:tab w:val="left" w:pos="900"/>
        </w:tabs>
        <w:rPr>
          <w:rFonts w:cs="Arial"/>
        </w:rPr>
      </w:pPr>
      <w:r w:rsidRPr="003A4C00">
        <w:rPr>
          <w:szCs w:val="22"/>
        </w:rPr>
        <w:t xml:space="preserve">Katz J, </w:t>
      </w:r>
      <w:r w:rsidRPr="003A4C00">
        <w:rPr>
          <w:b/>
          <w:szCs w:val="22"/>
        </w:rPr>
        <w:t>Tielsch JM</w:t>
      </w:r>
      <w:r w:rsidRPr="003A4C00">
        <w:rPr>
          <w:szCs w:val="22"/>
        </w:rPr>
        <w:t xml:space="preserve">, Thulasiraj RD, Coles CL, </w:t>
      </w:r>
      <w:proofErr w:type="spellStart"/>
      <w:r w:rsidRPr="003A4C00">
        <w:rPr>
          <w:szCs w:val="22"/>
        </w:rPr>
        <w:t>Sheeladevi</w:t>
      </w:r>
      <w:proofErr w:type="spellEnd"/>
      <w:r w:rsidRPr="003A4C00">
        <w:rPr>
          <w:szCs w:val="22"/>
        </w:rPr>
        <w:t xml:space="preserve"> S, Yanick EL, </w:t>
      </w:r>
      <w:proofErr w:type="spellStart"/>
      <w:r w:rsidRPr="003A4C00">
        <w:rPr>
          <w:szCs w:val="22"/>
        </w:rPr>
        <w:t>Rahmathullah</w:t>
      </w:r>
      <w:proofErr w:type="spellEnd"/>
      <w:r w:rsidRPr="003A4C00">
        <w:rPr>
          <w:szCs w:val="22"/>
        </w:rPr>
        <w:t xml:space="preserve"> L.  </w:t>
      </w:r>
      <w:r w:rsidRPr="003A4C00">
        <w:rPr>
          <w:i/>
          <w:szCs w:val="22"/>
        </w:rPr>
        <w:t xml:space="preserve">Risk factors for maternal </w:t>
      </w:r>
      <w:proofErr w:type="spellStart"/>
      <w:r w:rsidRPr="003A4C00">
        <w:rPr>
          <w:i/>
          <w:szCs w:val="22"/>
        </w:rPr>
        <w:t>nightblindness</w:t>
      </w:r>
      <w:proofErr w:type="spellEnd"/>
      <w:r w:rsidRPr="003A4C00">
        <w:rPr>
          <w:i/>
          <w:szCs w:val="22"/>
        </w:rPr>
        <w:t xml:space="preserve"> in rural south India.</w:t>
      </w:r>
      <w:r w:rsidRPr="003A4C00">
        <w:rPr>
          <w:szCs w:val="22"/>
        </w:rPr>
        <w:t xml:space="preserve">  Ophthalmic Epidemiology 2009; 16(3):193-7. PMID: 19437315</w:t>
      </w:r>
    </w:p>
    <w:p w14:paraId="3E1892CC" w14:textId="77777777" w:rsidR="006575E3" w:rsidRPr="003A4C00" w:rsidRDefault="006575E3" w:rsidP="00D755A1">
      <w:pPr>
        <w:tabs>
          <w:tab w:val="left" w:pos="900"/>
        </w:tabs>
      </w:pPr>
    </w:p>
    <w:p w14:paraId="4FC4744D" w14:textId="77777777" w:rsidR="006575E3" w:rsidRPr="003A4C00" w:rsidRDefault="006575E3" w:rsidP="00050828">
      <w:pPr>
        <w:numPr>
          <w:ilvl w:val="0"/>
          <w:numId w:val="27"/>
        </w:numPr>
        <w:tabs>
          <w:tab w:val="left" w:pos="900"/>
        </w:tabs>
        <w:rPr>
          <w:rFonts w:cs="Arial"/>
        </w:rPr>
      </w:pPr>
      <w:r w:rsidRPr="003A4C00">
        <w:t xml:space="preserve">Friedman DS, </w:t>
      </w:r>
      <w:proofErr w:type="spellStart"/>
      <w:r w:rsidRPr="003A4C00">
        <w:t>Repka</w:t>
      </w:r>
      <w:proofErr w:type="spellEnd"/>
      <w:r w:rsidRPr="003A4C00">
        <w:t xml:space="preserve"> MX, Katz J, Giordano L, </w:t>
      </w:r>
      <w:proofErr w:type="spellStart"/>
      <w:r w:rsidRPr="003A4C00">
        <w:t>Ibironke</w:t>
      </w:r>
      <w:proofErr w:type="spellEnd"/>
      <w:r w:rsidRPr="003A4C00">
        <w:t xml:space="preserve"> J, Hawes P, </w:t>
      </w:r>
      <w:r w:rsidRPr="003A4C00">
        <w:rPr>
          <w:b/>
        </w:rPr>
        <w:t>Tielsch JM</w:t>
      </w:r>
      <w:r w:rsidRPr="003A4C00">
        <w:t xml:space="preserve">.  </w:t>
      </w:r>
      <w:r w:rsidRPr="003A4C00">
        <w:rPr>
          <w:rFonts w:cs="Arial"/>
          <w:i/>
        </w:rPr>
        <w:t>Prevalence of amblyopia and strabismus in White and African-American children aged 6 through 71 months: The Baltimore Pediatric Eye Disease Study</w:t>
      </w:r>
      <w:r w:rsidRPr="003A4C00">
        <w:rPr>
          <w:rFonts w:cs="Arial"/>
        </w:rPr>
        <w:t xml:space="preserve">.  Ophthalmology 2009; 116:2128-2134. </w:t>
      </w:r>
      <w:r w:rsidRPr="003A4C00">
        <w:t>PMID: 19762084</w:t>
      </w:r>
    </w:p>
    <w:p w14:paraId="3EAE7FCB" w14:textId="77777777" w:rsidR="006575E3" w:rsidRPr="003A4C00" w:rsidRDefault="006575E3" w:rsidP="00D755A1">
      <w:pPr>
        <w:tabs>
          <w:tab w:val="left" w:pos="900"/>
        </w:tabs>
        <w:rPr>
          <w:rFonts w:cs="Arial"/>
        </w:rPr>
      </w:pPr>
    </w:p>
    <w:p w14:paraId="47697612" w14:textId="77777777" w:rsidR="006575E3" w:rsidRPr="003A4C00" w:rsidRDefault="006575E3" w:rsidP="00050828">
      <w:pPr>
        <w:numPr>
          <w:ilvl w:val="0"/>
          <w:numId w:val="27"/>
        </w:numPr>
        <w:tabs>
          <w:tab w:val="left" w:pos="900"/>
        </w:tabs>
      </w:pPr>
      <w:r w:rsidRPr="003A4C00">
        <w:t xml:space="preserve">Kordas K, Siegel EH, Olney DK, Katz, J., </w:t>
      </w:r>
      <w:r w:rsidRPr="003A4C00">
        <w:rPr>
          <w:b/>
        </w:rPr>
        <w:t>Tielsch JM</w:t>
      </w:r>
      <w:r w:rsidRPr="003A4C00">
        <w:t xml:space="preserve">, </w:t>
      </w:r>
      <w:proofErr w:type="spellStart"/>
      <w:r w:rsidRPr="003A4C00">
        <w:t>Kariger</w:t>
      </w:r>
      <w:proofErr w:type="spellEnd"/>
      <w:r w:rsidRPr="003A4C00">
        <w:t xml:space="preserve"> PK, Khalfan SS, LeClerq SC, Khatry SK, Stoltzfus RJ. </w:t>
      </w:r>
      <w:r w:rsidRPr="003A4C00">
        <w:rPr>
          <w:i/>
        </w:rPr>
        <w:t>The effects of iron and/or zinc supplementation on maternal reports of sleep in infants from Nepal and Zanzibar.</w:t>
      </w:r>
      <w:r w:rsidRPr="003A4C00">
        <w:t xml:space="preserve"> Journal of Developmental and Behavioral Pediatrics 2009; 30(2):131-139.  PMID:  19322104</w:t>
      </w:r>
    </w:p>
    <w:p w14:paraId="33E37CE3" w14:textId="77777777" w:rsidR="006575E3" w:rsidRPr="003A4C00" w:rsidRDefault="006575E3" w:rsidP="00D755A1">
      <w:pPr>
        <w:tabs>
          <w:tab w:val="left" w:pos="900"/>
        </w:tabs>
      </w:pPr>
    </w:p>
    <w:p w14:paraId="393ADCF8" w14:textId="77777777" w:rsidR="006575E3" w:rsidRPr="003A4C00" w:rsidRDefault="006575E3" w:rsidP="00050828">
      <w:pPr>
        <w:numPr>
          <w:ilvl w:val="0"/>
          <w:numId w:val="27"/>
        </w:numPr>
        <w:tabs>
          <w:tab w:val="left" w:pos="900"/>
        </w:tabs>
        <w:rPr>
          <w:bCs/>
        </w:rPr>
      </w:pPr>
      <w:r w:rsidRPr="003A4C00">
        <w:t xml:space="preserve">Giordano L, </w:t>
      </w:r>
      <w:r w:rsidRPr="003A4C00">
        <w:rPr>
          <w:bCs/>
        </w:rPr>
        <w:t xml:space="preserve">Friedman DS, </w:t>
      </w:r>
      <w:proofErr w:type="spellStart"/>
      <w:r w:rsidRPr="003A4C00">
        <w:rPr>
          <w:bCs/>
        </w:rPr>
        <w:t>Repka</w:t>
      </w:r>
      <w:proofErr w:type="spellEnd"/>
      <w:r w:rsidRPr="003A4C00">
        <w:rPr>
          <w:bCs/>
        </w:rPr>
        <w:t xml:space="preserve"> MX, Katz J, </w:t>
      </w:r>
      <w:proofErr w:type="spellStart"/>
      <w:r w:rsidRPr="003A4C00">
        <w:t>Ibironke</w:t>
      </w:r>
      <w:proofErr w:type="spellEnd"/>
      <w:r w:rsidRPr="003A4C00">
        <w:t xml:space="preserve"> J, Hawes P, </w:t>
      </w:r>
      <w:r w:rsidRPr="003A4C00">
        <w:rPr>
          <w:b/>
        </w:rPr>
        <w:t>Tielsch JM</w:t>
      </w:r>
      <w:r w:rsidRPr="003A4C00">
        <w:t xml:space="preserve">. </w:t>
      </w:r>
      <w:r w:rsidRPr="003A4C00">
        <w:rPr>
          <w:i/>
        </w:rPr>
        <w:t>Prevalence of refractive error among preschool children in an urban population:  The Baltimore Pediatric Eye Disease Study</w:t>
      </w:r>
      <w:r w:rsidRPr="003A4C00">
        <w:t>. Ophthalmology 2009; 116(4):739-746.  PMID:  19243832</w:t>
      </w:r>
    </w:p>
    <w:p w14:paraId="223BDB08" w14:textId="77777777" w:rsidR="006575E3" w:rsidRPr="003A4C00" w:rsidRDefault="006575E3" w:rsidP="00D755A1">
      <w:pPr>
        <w:tabs>
          <w:tab w:val="left" w:pos="900"/>
        </w:tabs>
      </w:pPr>
    </w:p>
    <w:p w14:paraId="6D4E7993" w14:textId="77777777" w:rsidR="006575E3" w:rsidRPr="003A4C00" w:rsidRDefault="006575E3" w:rsidP="00050828">
      <w:pPr>
        <w:numPr>
          <w:ilvl w:val="0"/>
          <w:numId w:val="27"/>
        </w:numPr>
        <w:tabs>
          <w:tab w:val="left" w:pos="900"/>
        </w:tabs>
      </w:pPr>
      <w:proofErr w:type="spellStart"/>
      <w:r w:rsidRPr="003A4C00">
        <w:t>Vittor</w:t>
      </w:r>
      <w:proofErr w:type="spellEnd"/>
      <w:r w:rsidRPr="003A4C00">
        <w:t xml:space="preserve"> AY, Pan W, Gilman RH, </w:t>
      </w:r>
      <w:r w:rsidRPr="003A4C00">
        <w:rPr>
          <w:b/>
        </w:rPr>
        <w:t>Tielsch J</w:t>
      </w:r>
      <w:r w:rsidRPr="003A4C00">
        <w:t xml:space="preserve">, Glass G, Shields T, Sanchez-Lozano W, </w:t>
      </w:r>
      <w:proofErr w:type="spellStart"/>
      <w:r w:rsidRPr="003A4C00">
        <w:t>Pinedo</w:t>
      </w:r>
      <w:proofErr w:type="spellEnd"/>
      <w:r w:rsidRPr="003A4C00">
        <w:t xml:space="preserve"> VV, Salas-</w:t>
      </w:r>
      <w:proofErr w:type="spellStart"/>
      <w:r w:rsidRPr="003A4C00">
        <w:t>Cobos</w:t>
      </w:r>
      <w:proofErr w:type="spellEnd"/>
      <w:r w:rsidRPr="003A4C00">
        <w:t xml:space="preserve"> E, Flores S, Patz JA.  </w:t>
      </w:r>
      <w:r w:rsidRPr="003A4C00">
        <w:rPr>
          <w:i/>
        </w:rPr>
        <w:t xml:space="preserve">Linking deforestation to malaria in the Amazon:  characterization of breeding habitat of the principal malaria vector, Anopheles </w:t>
      </w:r>
      <w:proofErr w:type="spellStart"/>
      <w:r w:rsidRPr="003A4C00">
        <w:rPr>
          <w:i/>
        </w:rPr>
        <w:t>darlingi</w:t>
      </w:r>
      <w:proofErr w:type="spellEnd"/>
      <w:r w:rsidRPr="003A4C00">
        <w:t>.  American Journal of Tropical Medicine and Hygiene 2009; 81(1):5-12.  PMID:  19556558</w:t>
      </w:r>
    </w:p>
    <w:p w14:paraId="769AFB07" w14:textId="77777777" w:rsidR="006575E3" w:rsidRPr="003A4C00" w:rsidRDefault="006575E3" w:rsidP="00D755A1">
      <w:pPr>
        <w:tabs>
          <w:tab w:val="left" w:pos="900"/>
        </w:tabs>
      </w:pPr>
    </w:p>
    <w:p w14:paraId="329D3AD9" w14:textId="77777777" w:rsidR="006575E3" w:rsidRPr="003A4C00" w:rsidRDefault="006575E3" w:rsidP="00050828">
      <w:pPr>
        <w:numPr>
          <w:ilvl w:val="0"/>
          <w:numId w:val="27"/>
        </w:numPr>
        <w:tabs>
          <w:tab w:val="left" w:pos="900"/>
        </w:tabs>
        <w:rPr>
          <w:i/>
        </w:rPr>
      </w:pPr>
      <w:r w:rsidRPr="003A4C00">
        <w:t xml:space="preserve">Mullany LC, </w:t>
      </w:r>
      <w:proofErr w:type="spellStart"/>
      <w:r w:rsidRPr="003A4C00">
        <w:t>Faillace</w:t>
      </w:r>
      <w:proofErr w:type="spellEnd"/>
      <w:r w:rsidRPr="003A4C00">
        <w:t xml:space="preserve"> S, </w:t>
      </w:r>
      <w:r w:rsidRPr="003A4C00">
        <w:rPr>
          <w:b/>
        </w:rPr>
        <w:t>Tielsch JM</w:t>
      </w:r>
      <w:r w:rsidRPr="003A4C00">
        <w:t xml:space="preserve">, Stoltzfus RJ, Nygaard KE, Kavle JA, Farag TH, Haji HJ, Khalfan SS, Ali NS, Omar RS, Darmstadt GL.  </w:t>
      </w:r>
      <w:r w:rsidRPr="003A4C00">
        <w:rPr>
          <w:bCs/>
          <w:i/>
        </w:rPr>
        <w:t xml:space="preserve">Incidence and risk factors for newborn </w:t>
      </w:r>
      <w:r w:rsidRPr="003A4C00">
        <w:rPr>
          <w:bCs/>
          <w:i/>
        </w:rPr>
        <w:lastRenderedPageBreak/>
        <w:t>umbilical cord infections on Pemba Island, Zanzibar, Tanzania</w:t>
      </w:r>
      <w:r w:rsidRPr="003A4C00">
        <w:rPr>
          <w:bCs/>
        </w:rPr>
        <w:t>.  Pediatric Infectious Disease Journal 2009; 28:503-509.  PMID: 19504734</w:t>
      </w:r>
    </w:p>
    <w:p w14:paraId="54E761AF" w14:textId="77777777" w:rsidR="006575E3" w:rsidRPr="003A4C00" w:rsidRDefault="006575E3" w:rsidP="00D755A1">
      <w:pPr>
        <w:tabs>
          <w:tab w:val="left" w:pos="900"/>
        </w:tabs>
        <w:rPr>
          <w:i/>
        </w:rPr>
      </w:pPr>
    </w:p>
    <w:p w14:paraId="4B9B6205" w14:textId="77777777" w:rsidR="006575E3" w:rsidRPr="003A4C00" w:rsidRDefault="006575E3" w:rsidP="00050828">
      <w:pPr>
        <w:numPr>
          <w:ilvl w:val="0"/>
          <w:numId w:val="27"/>
        </w:numPr>
        <w:tabs>
          <w:tab w:val="left" w:pos="900"/>
        </w:tabs>
        <w:rPr>
          <w:i/>
        </w:rPr>
      </w:pPr>
      <w:proofErr w:type="spellStart"/>
      <w:r w:rsidRPr="003A4C00">
        <w:t>Falle</w:t>
      </w:r>
      <w:proofErr w:type="spellEnd"/>
      <w:r w:rsidRPr="003A4C00">
        <w:t xml:space="preserve"> T, Mullany LC, </w:t>
      </w:r>
      <w:proofErr w:type="spellStart"/>
      <w:r w:rsidRPr="003A4C00">
        <w:t>Thatte</w:t>
      </w:r>
      <w:proofErr w:type="spellEnd"/>
      <w:r w:rsidRPr="003A4C00">
        <w:t xml:space="preserve"> N, Khatry SK, LeClerq SC, Darmstadt GL, Katz J, </w:t>
      </w:r>
      <w:r w:rsidRPr="003A4C00">
        <w:rPr>
          <w:b/>
        </w:rPr>
        <w:t>Tielsch JM</w:t>
      </w:r>
      <w:r w:rsidRPr="003A4C00">
        <w:t xml:space="preserve">.  </w:t>
      </w:r>
      <w:r w:rsidRPr="003A4C00">
        <w:rPr>
          <w:i/>
        </w:rPr>
        <w:t>Potential role of t</w:t>
      </w:r>
      <w:r w:rsidRPr="003A4C00">
        <w:rPr>
          <w:bCs/>
          <w:i/>
        </w:rPr>
        <w:t>raditional birth attendants in neonatal healthcare in rural southern Nepal.</w:t>
      </w:r>
      <w:r w:rsidRPr="003A4C00">
        <w:rPr>
          <w:bCs/>
        </w:rPr>
        <w:t xml:space="preserve"> Journal of Health Population and Nutrition 2009; 27(1):53-61. PMID: 19248648</w:t>
      </w:r>
    </w:p>
    <w:p w14:paraId="230C45CA" w14:textId="77777777" w:rsidR="006575E3" w:rsidRPr="003A4C00" w:rsidRDefault="006575E3" w:rsidP="00D755A1">
      <w:pPr>
        <w:tabs>
          <w:tab w:val="left" w:pos="900"/>
        </w:tabs>
      </w:pPr>
    </w:p>
    <w:p w14:paraId="28DE2668" w14:textId="77777777" w:rsidR="006575E3" w:rsidRPr="003A4C00" w:rsidRDefault="006575E3" w:rsidP="00050828">
      <w:pPr>
        <w:numPr>
          <w:ilvl w:val="0"/>
          <w:numId w:val="27"/>
        </w:numPr>
        <w:tabs>
          <w:tab w:val="left" w:pos="900"/>
        </w:tabs>
      </w:pPr>
      <w:r w:rsidRPr="003A4C00">
        <w:t xml:space="preserve">Mullany LC, Darmstadt GL, Katz J, Khatry SK, LeClerq SC, Adhikari RK, </w:t>
      </w:r>
      <w:r w:rsidRPr="003A4C00">
        <w:rPr>
          <w:b/>
        </w:rPr>
        <w:t>Tielsch JM</w:t>
      </w:r>
      <w:r w:rsidRPr="003A4C00">
        <w:t xml:space="preserve">. </w:t>
      </w:r>
      <w:r w:rsidRPr="003A4C00">
        <w:rPr>
          <w:i/>
        </w:rPr>
        <w:t>Risk of mortality subsequent to u</w:t>
      </w:r>
      <w:r w:rsidRPr="003A4C00">
        <w:rPr>
          <w:bCs/>
          <w:i/>
          <w:color w:val="000000"/>
        </w:rPr>
        <w:t>mbilical cord infection among newborns of southern Nepal:  cord infection and mortality</w:t>
      </w:r>
      <w:r w:rsidRPr="003A4C00">
        <w:rPr>
          <w:i/>
          <w:color w:val="000000"/>
        </w:rPr>
        <w:t xml:space="preserve">. </w:t>
      </w:r>
      <w:r w:rsidRPr="003A4C00">
        <w:rPr>
          <w:bCs/>
        </w:rPr>
        <w:t>Pediatric Infectious Disease Journal 2009; 28:17-20.  PMID: 19034065</w:t>
      </w:r>
    </w:p>
    <w:p w14:paraId="6D743D51" w14:textId="77777777" w:rsidR="006575E3" w:rsidRPr="003A4C00" w:rsidRDefault="006575E3" w:rsidP="00D755A1">
      <w:pPr>
        <w:widowControl/>
        <w:tabs>
          <w:tab w:val="left" w:pos="900"/>
        </w:tabs>
        <w:autoSpaceDE/>
        <w:autoSpaceDN/>
        <w:adjustRightInd/>
        <w:rPr>
          <w:color w:val="000000"/>
        </w:rPr>
      </w:pPr>
    </w:p>
    <w:p w14:paraId="1F614EF4" w14:textId="77777777" w:rsidR="006575E3" w:rsidRPr="003A4C00" w:rsidRDefault="006575E3" w:rsidP="00050828">
      <w:pPr>
        <w:numPr>
          <w:ilvl w:val="0"/>
          <w:numId w:val="27"/>
        </w:numPr>
        <w:tabs>
          <w:tab w:val="left" w:pos="900"/>
        </w:tabs>
        <w:rPr>
          <w:i/>
        </w:rPr>
      </w:pPr>
      <w:proofErr w:type="spellStart"/>
      <w:r w:rsidRPr="003A4C00">
        <w:t>Thatte</w:t>
      </w:r>
      <w:proofErr w:type="spellEnd"/>
      <w:r w:rsidRPr="003A4C00">
        <w:t xml:space="preserve"> N, Mullany LC, Khatry SK, Katz J, </w:t>
      </w:r>
      <w:r w:rsidRPr="003A4C00">
        <w:rPr>
          <w:b/>
        </w:rPr>
        <w:t>Tielsch JM</w:t>
      </w:r>
      <w:r w:rsidRPr="003A4C00">
        <w:t>, Darmstadt GL.</w:t>
      </w:r>
      <w:r w:rsidRPr="003A4C00">
        <w:rPr>
          <w:i/>
        </w:rPr>
        <w:t xml:space="preserve">  Traditional birth attendants in rural Nepal: knowledge, attitudes, and practices about maternal and newborn health</w:t>
      </w:r>
      <w:r w:rsidRPr="003A4C00">
        <w:t>.  Global Public Health 2009 May 8:1-17.  PMID: 19431006</w:t>
      </w:r>
    </w:p>
    <w:p w14:paraId="731EAA4C" w14:textId="77777777" w:rsidR="006575E3" w:rsidRPr="003A4C00" w:rsidRDefault="006575E3" w:rsidP="00D755A1">
      <w:pPr>
        <w:tabs>
          <w:tab w:val="left" w:pos="900"/>
        </w:tabs>
        <w:rPr>
          <w:i/>
        </w:rPr>
      </w:pPr>
    </w:p>
    <w:p w14:paraId="7A7826A2" w14:textId="77777777" w:rsidR="006575E3" w:rsidRPr="003A4C00" w:rsidRDefault="006575E3" w:rsidP="00050828">
      <w:pPr>
        <w:numPr>
          <w:ilvl w:val="0"/>
          <w:numId w:val="27"/>
        </w:numPr>
        <w:tabs>
          <w:tab w:val="left" w:pos="900"/>
        </w:tabs>
        <w:rPr>
          <w:rFonts w:cs="Arial"/>
        </w:rPr>
      </w:pPr>
      <w:proofErr w:type="spellStart"/>
      <w:r w:rsidRPr="003A4C00">
        <w:rPr>
          <w:rFonts w:cs="Arial"/>
        </w:rPr>
        <w:t>Keay</w:t>
      </w:r>
      <w:proofErr w:type="spellEnd"/>
      <w:r w:rsidRPr="003A4C00">
        <w:rPr>
          <w:rFonts w:cs="Arial"/>
        </w:rPr>
        <w:t xml:space="preserve"> L, Lindsley K, </w:t>
      </w:r>
      <w:r w:rsidRPr="003A4C00">
        <w:rPr>
          <w:rFonts w:cs="Arial"/>
          <w:b/>
        </w:rPr>
        <w:t>Tielsch J</w:t>
      </w:r>
      <w:r w:rsidRPr="003A4C00">
        <w:rPr>
          <w:rFonts w:cs="Arial"/>
        </w:rPr>
        <w:t>, Katz J, Schein O</w:t>
      </w:r>
      <w:r w:rsidRPr="003A4C00">
        <w:rPr>
          <w:rFonts w:cs="Arial"/>
          <w:i/>
        </w:rPr>
        <w:t>.  Routine preoperative medical testing for cataract surgery</w:t>
      </w:r>
      <w:r w:rsidRPr="003A4C00">
        <w:rPr>
          <w:rFonts w:cs="Arial"/>
        </w:rPr>
        <w:t>. Cochrane Database Systematic Reviews. 2009 Apr 15; (2):CD007293.  Review.  PMID: 19370681.</w:t>
      </w:r>
    </w:p>
    <w:p w14:paraId="6E6F0CF6" w14:textId="77777777" w:rsidR="006575E3" w:rsidRPr="003A4C00" w:rsidRDefault="006575E3" w:rsidP="00D755A1">
      <w:pPr>
        <w:tabs>
          <w:tab w:val="left" w:pos="900"/>
        </w:tabs>
        <w:rPr>
          <w:rFonts w:cs="Arial"/>
        </w:rPr>
      </w:pPr>
    </w:p>
    <w:p w14:paraId="355119CD" w14:textId="77777777" w:rsidR="006575E3" w:rsidRPr="003A4C00" w:rsidRDefault="006575E3" w:rsidP="00050828">
      <w:pPr>
        <w:numPr>
          <w:ilvl w:val="0"/>
          <w:numId w:val="27"/>
        </w:numPr>
        <w:tabs>
          <w:tab w:val="left" w:pos="900"/>
        </w:tabs>
      </w:pPr>
      <w:r w:rsidRPr="003A4C00">
        <w:t xml:space="preserve">Carlson MC, </w:t>
      </w:r>
      <w:proofErr w:type="spellStart"/>
      <w:r w:rsidRPr="003A4C00">
        <w:t>Saczynski</w:t>
      </w:r>
      <w:proofErr w:type="spellEnd"/>
      <w:r w:rsidRPr="003A4C00">
        <w:t xml:space="preserve"> JS, </w:t>
      </w:r>
      <w:proofErr w:type="spellStart"/>
      <w:r w:rsidRPr="003A4C00">
        <w:t>Rebok</w:t>
      </w:r>
      <w:proofErr w:type="spellEnd"/>
      <w:r w:rsidRPr="003A4C00">
        <w:t xml:space="preserve"> GW, Seeman T, Glass TA, McGill S, </w:t>
      </w:r>
      <w:r w:rsidRPr="003A4C00">
        <w:rPr>
          <w:b/>
        </w:rPr>
        <w:t>Tielsch J</w:t>
      </w:r>
      <w:r w:rsidRPr="003A4C00">
        <w:t xml:space="preserve">, Frick KD, Hill J, Fried LP:  </w:t>
      </w:r>
      <w:r w:rsidRPr="003A4C00">
        <w:rPr>
          <w:bCs/>
          <w:i/>
        </w:rPr>
        <w:t>Exploring the effects of an “everyday” activity program on executive function and memory in older adults: Experience Corps</w:t>
      </w:r>
      <w:r w:rsidRPr="003A4C00">
        <w:rPr>
          <w:bCs/>
          <w:i/>
          <w:vertAlign w:val="superscript"/>
        </w:rPr>
        <w:t>®</w:t>
      </w:r>
      <w:r w:rsidRPr="003A4C00">
        <w:rPr>
          <w:bCs/>
        </w:rPr>
        <w:t>.  The Gerontologist 2008; 48(6):793-801.  PMID:  19139252</w:t>
      </w:r>
    </w:p>
    <w:p w14:paraId="03579EA0" w14:textId="77777777" w:rsidR="006575E3" w:rsidRPr="003A4C00" w:rsidRDefault="006575E3" w:rsidP="00D755A1">
      <w:pPr>
        <w:tabs>
          <w:tab w:val="left" w:pos="900"/>
        </w:tabs>
      </w:pPr>
    </w:p>
    <w:p w14:paraId="536D08BC" w14:textId="77777777" w:rsidR="006575E3" w:rsidRPr="003A4C00" w:rsidRDefault="006575E3" w:rsidP="00050828">
      <w:pPr>
        <w:numPr>
          <w:ilvl w:val="0"/>
          <w:numId w:val="27"/>
        </w:numPr>
        <w:tabs>
          <w:tab w:val="left" w:pos="900"/>
        </w:tabs>
        <w:rPr>
          <w:rFonts w:cs="Arial"/>
          <w:b/>
          <w:bCs/>
        </w:rPr>
      </w:pPr>
      <w:r w:rsidRPr="003A4C00">
        <w:rPr>
          <w:szCs w:val="22"/>
        </w:rPr>
        <w:t xml:space="preserve">Coles CL, </w:t>
      </w:r>
      <w:r w:rsidRPr="003A4C00">
        <w:rPr>
          <w:rFonts w:cs="Courier New"/>
          <w:szCs w:val="22"/>
          <w:lang w:bidi="bn-BD"/>
        </w:rPr>
        <w:t xml:space="preserve">Sherchand JB, </w:t>
      </w:r>
      <w:r w:rsidRPr="003A4C00">
        <w:rPr>
          <w:szCs w:val="22"/>
        </w:rPr>
        <w:t xml:space="preserve">Khatry SK, Katz J, LeClerq SC, Mullany LC, </w:t>
      </w:r>
      <w:proofErr w:type="spellStart"/>
      <w:r w:rsidRPr="003A4C00">
        <w:rPr>
          <w:szCs w:val="22"/>
        </w:rPr>
        <w:t>Shresta</w:t>
      </w:r>
      <w:proofErr w:type="spellEnd"/>
      <w:r w:rsidRPr="003A4C00">
        <w:rPr>
          <w:szCs w:val="22"/>
        </w:rPr>
        <w:t xml:space="preserve"> S, </w:t>
      </w:r>
      <w:r w:rsidRPr="003A4C00">
        <w:rPr>
          <w:b/>
          <w:szCs w:val="22"/>
        </w:rPr>
        <w:t>Tielsch JM</w:t>
      </w:r>
      <w:r w:rsidRPr="003A4C00">
        <w:rPr>
          <w:szCs w:val="22"/>
        </w:rPr>
        <w:t>.</w:t>
      </w:r>
      <w:bookmarkStart w:id="19" w:name="aff1"/>
      <w:bookmarkEnd w:id="19"/>
      <w:r w:rsidRPr="003A4C00">
        <w:rPr>
          <w:szCs w:val="22"/>
        </w:rPr>
        <w:t xml:space="preserve">  </w:t>
      </w:r>
      <w:r w:rsidRPr="003A4C00">
        <w:rPr>
          <w:bCs/>
          <w:i/>
          <w:szCs w:val="22"/>
        </w:rPr>
        <w:t xml:space="preserve">Zinc modifies the association between nasopharyngeal </w:t>
      </w:r>
      <w:r w:rsidRPr="003A4C00">
        <w:rPr>
          <w:bCs/>
          <w:i/>
          <w:iCs/>
          <w:szCs w:val="22"/>
        </w:rPr>
        <w:t xml:space="preserve">Streptococcus pneumoniae </w:t>
      </w:r>
      <w:r w:rsidRPr="003A4C00">
        <w:rPr>
          <w:bCs/>
          <w:i/>
          <w:szCs w:val="22"/>
        </w:rPr>
        <w:t>carriage and risk of acute lower respiratory infection among young children in rural Nepal</w:t>
      </w:r>
      <w:r w:rsidRPr="003A4C00">
        <w:rPr>
          <w:bCs/>
          <w:szCs w:val="22"/>
        </w:rPr>
        <w:t>.  Journal of Nutrition 2008; 138:2462-2467. PMID: 19022973</w:t>
      </w:r>
    </w:p>
    <w:p w14:paraId="18F4FF5F" w14:textId="77777777" w:rsidR="006575E3" w:rsidRPr="003A4C00" w:rsidRDefault="006575E3" w:rsidP="00D755A1">
      <w:pPr>
        <w:tabs>
          <w:tab w:val="left" w:pos="900"/>
        </w:tabs>
        <w:rPr>
          <w:szCs w:val="22"/>
        </w:rPr>
      </w:pPr>
    </w:p>
    <w:p w14:paraId="09F5A8A5" w14:textId="77777777" w:rsidR="006575E3" w:rsidRPr="003A4C00" w:rsidRDefault="006575E3" w:rsidP="00050828">
      <w:pPr>
        <w:numPr>
          <w:ilvl w:val="0"/>
          <w:numId w:val="27"/>
        </w:numPr>
        <w:tabs>
          <w:tab w:val="left" w:pos="900"/>
        </w:tabs>
      </w:pPr>
      <w:r w:rsidRPr="003A4C00">
        <w:rPr>
          <w:color w:val="000000"/>
        </w:rPr>
        <w:t>R</w:t>
      </w:r>
      <w:r w:rsidRPr="003A4C00">
        <w:t>osenberg RE,</w:t>
      </w:r>
      <w:r w:rsidRPr="003A4C00">
        <w:rPr>
          <w:bCs/>
        </w:rPr>
        <w:t xml:space="preserve"> Ahmed S, </w:t>
      </w:r>
      <w:proofErr w:type="spellStart"/>
      <w:r w:rsidRPr="003A4C00">
        <w:rPr>
          <w:bCs/>
        </w:rPr>
        <w:t>Saha</w:t>
      </w:r>
      <w:proofErr w:type="spellEnd"/>
      <w:r w:rsidRPr="003A4C00">
        <w:rPr>
          <w:bCs/>
        </w:rPr>
        <w:t xml:space="preserve"> SK, Ahmed AS, Chowdhury MA, Law PA, Choi Y, Mullany LC, </w:t>
      </w:r>
      <w:r w:rsidRPr="003A4C00">
        <w:rPr>
          <w:b/>
          <w:bCs/>
        </w:rPr>
        <w:t>Tielsch JM</w:t>
      </w:r>
      <w:r w:rsidRPr="003A4C00">
        <w:rPr>
          <w:bCs/>
        </w:rPr>
        <w:t xml:space="preserve">, Katz J, Black RE, Santosham M, Darmstadt GL.  </w:t>
      </w:r>
      <w:r w:rsidRPr="003A4C00">
        <w:rPr>
          <w:i/>
        </w:rPr>
        <w:t>Simplified age-weight mortality risk classification for very low birth weight infants in low-resource settings</w:t>
      </w:r>
      <w:r w:rsidRPr="003A4C00">
        <w:t>.  Journal of Pediatrics 2008; 153(4):519-524. PMID: 18539298</w:t>
      </w:r>
    </w:p>
    <w:p w14:paraId="30538035" w14:textId="77777777" w:rsidR="006575E3" w:rsidRPr="003A4C00" w:rsidRDefault="006575E3" w:rsidP="00D755A1">
      <w:pPr>
        <w:tabs>
          <w:tab w:val="left" w:pos="900"/>
        </w:tabs>
      </w:pPr>
    </w:p>
    <w:p w14:paraId="0E6A48EC" w14:textId="77777777" w:rsidR="006575E3" w:rsidRPr="003A4C00" w:rsidRDefault="006575E3" w:rsidP="00050828">
      <w:pPr>
        <w:numPr>
          <w:ilvl w:val="0"/>
          <w:numId w:val="27"/>
        </w:numPr>
        <w:tabs>
          <w:tab w:val="left" w:pos="900"/>
        </w:tabs>
        <w:rPr>
          <w:szCs w:val="20"/>
        </w:rPr>
      </w:pPr>
      <w:r w:rsidRPr="003A4C00">
        <w:rPr>
          <w:szCs w:val="20"/>
        </w:rPr>
        <w:t xml:space="preserve">Farag TH, Fahey JW, Khalfan SS, </w:t>
      </w:r>
      <w:r w:rsidRPr="003A4C00">
        <w:rPr>
          <w:b/>
          <w:szCs w:val="20"/>
        </w:rPr>
        <w:t>Tielsch JM</w:t>
      </w:r>
      <w:r w:rsidRPr="003A4C00">
        <w:rPr>
          <w:szCs w:val="20"/>
        </w:rPr>
        <w:t xml:space="preserve">:  </w:t>
      </w:r>
      <w:r w:rsidRPr="003A4C00">
        <w:rPr>
          <w:i/>
          <w:szCs w:val="20"/>
        </w:rPr>
        <w:t xml:space="preserve">Diet as a factor in unexpectedly low prevalence of Helicobacter pylori infection.  </w:t>
      </w:r>
      <w:r w:rsidRPr="003A4C00">
        <w:rPr>
          <w:szCs w:val="20"/>
        </w:rPr>
        <w:t>Transactions Royal Society Tropical Medicine &amp; Hygiene 2008; 102(11):1164-1165. PMID: 18804252</w:t>
      </w:r>
    </w:p>
    <w:p w14:paraId="1E7C4D25" w14:textId="77777777" w:rsidR="006575E3" w:rsidRPr="003A4C00" w:rsidRDefault="006575E3" w:rsidP="00D755A1">
      <w:pPr>
        <w:tabs>
          <w:tab w:val="left" w:pos="900"/>
        </w:tabs>
        <w:rPr>
          <w:szCs w:val="20"/>
        </w:rPr>
      </w:pPr>
    </w:p>
    <w:p w14:paraId="21A83BE4" w14:textId="77777777" w:rsidR="006575E3" w:rsidRPr="003A4C00" w:rsidRDefault="006575E3" w:rsidP="00050828">
      <w:pPr>
        <w:numPr>
          <w:ilvl w:val="0"/>
          <w:numId w:val="27"/>
        </w:numPr>
        <w:tabs>
          <w:tab w:val="left" w:pos="900"/>
        </w:tabs>
        <w:rPr>
          <w:szCs w:val="20"/>
        </w:rPr>
      </w:pPr>
      <w:r w:rsidRPr="003A4C00">
        <w:rPr>
          <w:bCs/>
        </w:rPr>
        <w:t xml:space="preserve">Friedman DS, </w:t>
      </w:r>
      <w:proofErr w:type="spellStart"/>
      <w:r w:rsidRPr="003A4C00">
        <w:rPr>
          <w:bCs/>
        </w:rPr>
        <w:t>Repka</w:t>
      </w:r>
      <w:proofErr w:type="spellEnd"/>
      <w:r w:rsidRPr="003A4C00">
        <w:rPr>
          <w:bCs/>
        </w:rPr>
        <w:t xml:space="preserve"> MX, Katz J, Giordano L, </w:t>
      </w:r>
      <w:proofErr w:type="spellStart"/>
      <w:r w:rsidRPr="003A4C00">
        <w:t>Ibironke</w:t>
      </w:r>
      <w:proofErr w:type="spellEnd"/>
      <w:r w:rsidRPr="003A4C00">
        <w:t xml:space="preserve"> J, Hawes P, </w:t>
      </w:r>
      <w:proofErr w:type="spellStart"/>
      <w:r w:rsidRPr="003A4C00">
        <w:t>Burkom</w:t>
      </w:r>
      <w:proofErr w:type="spellEnd"/>
      <w:r w:rsidRPr="003A4C00">
        <w:t xml:space="preserve"> D, </w:t>
      </w:r>
      <w:r w:rsidRPr="003A4C00">
        <w:rPr>
          <w:b/>
        </w:rPr>
        <w:t>Tielsch JM</w:t>
      </w:r>
      <w:r w:rsidRPr="003A4C00">
        <w:t xml:space="preserve">. </w:t>
      </w:r>
      <w:r w:rsidRPr="003A4C00">
        <w:rPr>
          <w:i/>
        </w:rPr>
        <w:t>Prevalence of decreased visual acuity among preschool-aged children in an American urban population:  the Baltimore Pediatric Eye Disease Study, methods and results</w:t>
      </w:r>
      <w:r w:rsidRPr="003A4C00">
        <w:t xml:space="preserve">. Ophthalmology 2008; </w:t>
      </w:r>
      <w:r w:rsidRPr="003A4C00">
        <w:rPr>
          <w:szCs w:val="26"/>
        </w:rPr>
        <w:t>115(10):1786-1795</w:t>
      </w:r>
      <w:r w:rsidRPr="003A4C00">
        <w:t>. PMID: 18538407</w:t>
      </w:r>
    </w:p>
    <w:p w14:paraId="4E0E5D30" w14:textId="77777777" w:rsidR="006575E3" w:rsidRPr="003A4C00" w:rsidRDefault="006575E3" w:rsidP="00D755A1">
      <w:pPr>
        <w:tabs>
          <w:tab w:val="left" w:pos="900"/>
        </w:tabs>
        <w:rPr>
          <w:szCs w:val="20"/>
        </w:rPr>
      </w:pPr>
    </w:p>
    <w:p w14:paraId="1819DF98" w14:textId="77777777" w:rsidR="006575E3" w:rsidRPr="003A4C00" w:rsidRDefault="006575E3" w:rsidP="00050828">
      <w:pPr>
        <w:numPr>
          <w:ilvl w:val="0"/>
          <w:numId w:val="27"/>
        </w:numPr>
        <w:tabs>
          <w:tab w:val="left" w:pos="900"/>
        </w:tabs>
        <w:rPr>
          <w:i/>
        </w:rPr>
      </w:pPr>
      <w:r w:rsidRPr="003A4C00">
        <w:t xml:space="preserve">Kavle JA, Stoltzfus RJ, Witter F, </w:t>
      </w:r>
      <w:r w:rsidRPr="003A4C00">
        <w:rPr>
          <w:b/>
        </w:rPr>
        <w:t>Tielsch JM</w:t>
      </w:r>
      <w:r w:rsidRPr="003A4C00">
        <w:t xml:space="preserve">, Khalfan SS, Caulfield LE. </w:t>
      </w:r>
      <w:r w:rsidRPr="003A4C00">
        <w:rPr>
          <w:i/>
          <w:color w:val="000000"/>
        </w:rPr>
        <w:t xml:space="preserve">Association between </w:t>
      </w:r>
      <w:proofErr w:type="spellStart"/>
      <w:r w:rsidRPr="003A4C00">
        <w:rPr>
          <w:i/>
          <w:color w:val="000000"/>
        </w:rPr>
        <w:t>anaemia</w:t>
      </w:r>
      <w:proofErr w:type="spellEnd"/>
      <w:r w:rsidRPr="003A4C00">
        <w:rPr>
          <w:i/>
          <w:color w:val="000000"/>
        </w:rPr>
        <w:t xml:space="preserve"> during pregnancy and blood loss at and after delivery among women with vaginal births in Pemba Island, Zanzibar, Tanzania</w:t>
      </w:r>
      <w:r w:rsidRPr="003A4C00">
        <w:rPr>
          <w:color w:val="000000"/>
        </w:rPr>
        <w:t>.</w:t>
      </w:r>
      <w:r w:rsidRPr="003A4C00">
        <w:t xml:space="preserve">  Journal of Health Population and Nutrition 2008; 26:232-240. PMID: 18686556</w:t>
      </w:r>
    </w:p>
    <w:p w14:paraId="33A385F0" w14:textId="77777777" w:rsidR="006575E3" w:rsidRPr="003A4C00" w:rsidRDefault="006575E3" w:rsidP="00D755A1">
      <w:pPr>
        <w:tabs>
          <w:tab w:val="left" w:pos="900"/>
        </w:tabs>
        <w:rPr>
          <w:i/>
        </w:rPr>
      </w:pPr>
    </w:p>
    <w:p w14:paraId="2356191D" w14:textId="77777777" w:rsidR="006575E3" w:rsidRPr="003A4C00" w:rsidRDefault="006575E3" w:rsidP="00050828">
      <w:pPr>
        <w:numPr>
          <w:ilvl w:val="0"/>
          <w:numId w:val="27"/>
        </w:numPr>
        <w:tabs>
          <w:tab w:val="left" w:pos="900"/>
        </w:tabs>
        <w:rPr>
          <w:i/>
        </w:rPr>
      </w:pPr>
      <w:r w:rsidRPr="003A4C00">
        <w:rPr>
          <w:bCs/>
        </w:rPr>
        <w:t xml:space="preserve">Friedman DS, Katz J, </w:t>
      </w:r>
      <w:proofErr w:type="spellStart"/>
      <w:r w:rsidRPr="003A4C00">
        <w:rPr>
          <w:bCs/>
        </w:rPr>
        <w:t>Repka</w:t>
      </w:r>
      <w:proofErr w:type="spellEnd"/>
      <w:r w:rsidRPr="003A4C00">
        <w:rPr>
          <w:bCs/>
        </w:rPr>
        <w:t xml:space="preserve"> MX, Giordano L, </w:t>
      </w:r>
      <w:proofErr w:type="spellStart"/>
      <w:r w:rsidRPr="003A4C00">
        <w:t>Ibironke</w:t>
      </w:r>
      <w:proofErr w:type="spellEnd"/>
      <w:r w:rsidRPr="003A4C00">
        <w:t xml:space="preserve"> J, Hawes P, </w:t>
      </w:r>
      <w:r w:rsidRPr="003A4C00">
        <w:rPr>
          <w:b/>
        </w:rPr>
        <w:t>Tielsch JM</w:t>
      </w:r>
      <w:r w:rsidRPr="003A4C00">
        <w:t xml:space="preserve">. </w:t>
      </w:r>
      <w:r w:rsidRPr="003A4C00">
        <w:rPr>
          <w:i/>
        </w:rPr>
        <w:t xml:space="preserve"> Lack of concordance between fixation preference and HOTV optotype visual acuity in preschool children: the Baltimore Pediatric Eye Disease Study</w:t>
      </w:r>
      <w:r w:rsidRPr="003A4C00">
        <w:t xml:space="preserve">.  Ophthalmology </w:t>
      </w:r>
      <w:r w:rsidRPr="003A4C00">
        <w:rPr>
          <w:szCs w:val="26"/>
        </w:rPr>
        <w:t>2008; 115:1796-1799. PMID: 18538405</w:t>
      </w:r>
    </w:p>
    <w:p w14:paraId="390E279B" w14:textId="77777777" w:rsidR="006575E3" w:rsidRPr="003A4C00" w:rsidRDefault="006575E3" w:rsidP="00D755A1">
      <w:pPr>
        <w:tabs>
          <w:tab w:val="left" w:pos="900"/>
        </w:tabs>
      </w:pPr>
    </w:p>
    <w:p w14:paraId="6F123661" w14:textId="77777777" w:rsidR="006575E3" w:rsidRPr="003A4C00" w:rsidRDefault="006575E3" w:rsidP="00050828">
      <w:pPr>
        <w:numPr>
          <w:ilvl w:val="0"/>
          <w:numId w:val="27"/>
        </w:numPr>
        <w:tabs>
          <w:tab w:val="left" w:pos="900"/>
        </w:tabs>
        <w:rPr>
          <w:i/>
        </w:rPr>
      </w:pPr>
      <w:r w:rsidRPr="003A4C00">
        <w:rPr>
          <w:bCs/>
        </w:rPr>
        <w:t xml:space="preserve">Sharma V, Katz J, Mullany LC, Khatry SK, LeClerq SC, Darmstadt GL, </w:t>
      </w:r>
      <w:r w:rsidRPr="003A4C00">
        <w:rPr>
          <w:b/>
          <w:bCs/>
        </w:rPr>
        <w:t>Tielsch JM</w:t>
      </w:r>
      <w:r w:rsidRPr="003A4C00">
        <w:rPr>
          <w:bCs/>
        </w:rPr>
        <w:t xml:space="preserve">. </w:t>
      </w:r>
      <w:r w:rsidRPr="003A4C00">
        <w:rPr>
          <w:bCs/>
          <w:i/>
        </w:rPr>
        <w:t>Young maternal age and the risk of neonatal mortality in rural Nepal</w:t>
      </w:r>
      <w:r w:rsidRPr="003A4C00">
        <w:rPr>
          <w:bCs/>
        </w:rPr>
        <w:t>.  Archives of Pediatrics and Adolescent Medicine 2008; 162:828-835. PMID: 18762599</w:t>
      </w:r>
    </w:p>
    <w:p w14:paraId="28BD159C" w14:textId="77777777" w:rsidR="006575E3" w:rsidRPr="003A4C00" w:rsidRDefault="006575E3" w:rsidP="00D755A1">
      <w:pPr>
        <w:tabs>
          <w:tab w:val="left" w:pos="900"/>
        </w:tabs>
        <w:rPr>
          <w:b/>
        </w:rPr>
      </w:pPr>
    </w:p>
    <w:p w14:paraId="78F2CA93" w14:textId="77777777" w:rsidR="006575E3" w:rsidRPr="003A4C00" w:rsidRDefault="006575E3" w:rsidP="00050828">
      <w:pPr>
        <w:numPr>
          <w:ilvl w:val="0"/>
          <w:numId w:val="27"/>
        </w:numPr>
        <w:tabs>
          <w:tab w:val="left" w:pos="900"/>
        </w:tabs>
        <w:rPr>
          <w:i/>
        </w:rPr>
      </w:pPr>
      <w:r w:rsidRPr="003A4C00">
        <w:t xml:space="preserve">Allen L, Black RE, Brandes N, </w:t>
      </w:r>
      <w:proofErr w:type="spellStart"/>
      <w:r w:rsidRPr="003A4C00">
        <w:t>Brittenham</w:t>
      </w:r>
      <w:proofErr w:type="spellEnd"/>
      <w:r w:rsidRPr="003A4C00">
        <w:t xml:space="preserve"> G, </w:t>
      </w:r>
      <w:proofErr w:type="spellStart"/>
      <w:r w:rsidRPr="003A4C00">
        <w:t>Chazot</w:t>
      </w:r>
      <w:proofErr w:type="spellEnd"/>
      <w:r w:rsidRPr="003A4C00">
        <w:t xml:space="preserve"> G, </w:t>
      </w:r>
      <w:proofErr w:type="spellStart"/>
      <w:r w:rsidRPr="003A4C00">
        <w:t>Chunming</w:t>
      </w:r>
      <w:proofErr w:type="spellEnd"/>
      <w:r w:rsidRPr="003A4C00">
        <w:t xml:space="preserve"> C, Crawley J, de Benoist B, </w:t>
      </w:r>
      <w:proofErr w:type="spellStart"/>
      <w:r w:rsidRPr="003A4C00">
        <w:t>Dalmiya</w:t>
      </w:r>
      <w:proofErr w:type="spellEnd"/>
      <w:r w:rsidRPr="003A4C00">
        <w:t xml:space="preserve"> N, Darnton-Hill I, Dewey K, El-Arifeen S, Fontaine O, Geissler C, Haberle H, Harvey P, Hasler J, Hershko C, Hurrell R, </w:t>
      </w:r>
      <w:proofErr w:type="spellStart"/>
      <w:r w:rsidRPr="003A4C00">
        <w:t>Juma</w:t>
      </w:r>
      <w:proofErr w:type="spellEnd"/>
      <w:r w:rsidRPr="003A4C00">
        <w:t xml:space="preserve"> MA, </w:t>
      </w:r>
      <w:proofErr w:type="spellStart"/>
      <w:r w:rsidRPr="003A4C00">
        <w:t>Lönnerdal</w:t>
      </w:r>
      <w:proofErr w:type="spellEnd"/>
      <w:r w:rsidRPr="003A4C00">
        <w:t xml:space="preserve"> B, Lozoff B, Lynch S, Martines Salgado H, McLean E, Metz J, Oppenheimer S, Premji Z, Prentice A, </w:t>
      </w:r>
      <w:proofErr w:type="spellStart"/>
      <w:r w:rsidRPr="003A4C00">
        <w:t>Ramsan</w:t>
      </w:r>
      <w:proofErr w:type="spellEnd"/>
      <w:r w:rsidRPr="003A4C00">
        <w:t xml:space="preserve"> M, </w:t>
      </w:r>
      <w:proofErr w:type="spellStart"/>
      <w:r w:rsidRPr="003A4C00">
        <w:t>Ratledge</w:t>
      </w:r>
      <w:proofErr w:type="spellEnd"/>
      <w:r w:rsidRPr="003A4C00">
        <w:t xml:space="preserve"> C, Stoltzfus R, </w:t>
      </w:r>
      <w:r w:rsidRPr="003A4C00">
        <w:rPr>
          <w:b/>
        </w:rPr>
        <w:t>Tielsch J</w:t>
      </w:r>
      <w:r w:rsidRPr="003A4C00">
        <w:t xml:space="preserve">, </w:t>
      </w:r>
      <w:proofErr w:type="spellStart"/>
      <w:r w:rsidRPr="003A4C00">
        <w:t>Winachagoon</w:t>
      </w:r>
      <w:proofErr w:type="spellEnd"/>
      <w:r w:rsidRPr="003A4C00">
        <w:t xml:space="preserve"> P; </w:t>
      </w:r>
      <w:proofErr w:type="spellStart"/>
      <w:r w:rsidRPr="003A4C00">
        <w:t>Secrétariat</w:t>
      </w:r>
      <w:proofErr w:type="spellEnd"/>
      <w:r w:rsidRPr="003A4C00">
        <w:t xml:space="preserve"> de </w:t>
      </w:r>
      <w:proofErr w:type="spellStart"/>
      <w:r w:rsidRPr="003A4C00">
        <w:t>l'Organisation</w:t>
      </w:r>
      <w:proofErr w:type="spellEnd"/>
      <w:r w:rsidRPr="003A4C00">
        <w:t xml:space="preserve"> </w:t>
      </w:r>
      <w:proofErr w:type="spellStart"/>
      <w:r w:rsidRPr="003A4C00">
        <w:t>Mondiale</w:t>
      </w:r>
      <w:proofErr w:type="spellEnd"/>
      <w:r w:rsidRPr="003A4C00">
        <w:t xml:space="preserve"> de la Santé, au nom des participants à la consultation. </w:t>
      </w:r>
      <w:r w:rsidRPr="003A4C00">
        <w:rPr>
          <w:i/>
        </w:rPr>
        <w:t>Conclusions and recommendations of a WHO expert consultation meeting on iron supplementation for infants and young children in malaria endemic areas.</w:t>
      </w:r>
      <w:r w:rsidRPr="003A4C00">
        <w:t xml:space="preserve">  </w:t>
      </w:r>
      <w:proofErr w:type="spellStart"/>
      <w:r w:rsidRPr="003A4C00">
        <w:t>Médecine</w:t>
      </w:r>
      <w:proofErr w:type="spellEnd"/>
      <w:r w:rsidRPr="003A4C00">
        <w:t xml:space="preserve"> </w:t>
      </w:r>
      <w:proofErr w:type="spellStart"/>
      <w:r w:rsidRPr="003A4C00">
        <w:t>Tropicale</w:t>
      </w:r>
      <w:proofErr w:type="spellEnd"/>
      <w:r w:rsidRPr="003A4C00">
        <w:t xml:space="preserve"> 2008; 68:182-188. PMID: 18630054</w:t>
      </w:r>
    </w:p>
    <w:p w14:paraId="15525F7E" w14:textId="77777777" w:rsidR="006575E3" w:rsidRPr="003A4C00" w:rsidRDefault="006575E3" w:rsidP="00D755A1">
      <w:pPr>
        <w:tabs>
          <w:tab w:val="left" w:pos="900"/>
        </w:tabs>
        <w:rPr>
          <w:i/>
        </w:rPr>
      </w:pPr>
    </w:p>
    <w:p w14:paraId="14262271" w14:textId="77777777" w:rsidR="006575E3" w:rsidRPr="003A4C00" w:rsidRDefault="006575E3" w:rsidP="00050828">
      <w:pPr>
        <w:numPr>
          <w:ilvl w:val="0"/>
          <w:numId w:val="27"/>
        </w:numPr>
        <w:tabs>
          <w:tab w:val="left" w:pos="900"/>
        </w:tabs>
        <w:rPr>
          <w:b/>
        </w:rPr>
      </w:pPr>
      <w:r w:rsidRPr="003A4C00">
        <w:t xml:space="preserve">Lee AC, Mullany LC, </w:t>
      </w:r>
      <w:r w:rsidRPr="003A4C00">
        <w:rPr>
          <w:b/>
        </w:rPr>
        <w:t>Tielsch JM</w:t>
      </w:r>
      <w:r w:rsidRPr="003A4C00">
        <w:t xml:space="preserve">, Katz J, Khatry SK, LeClerq SC, Adhikari RK, Shrestha SR, Darmstadt GL. </w:t>
      </w:r>
      <w:r w:rsidRPr="003A4C00">
        <w:rPr>
          <w:b/>
        </w:rPr>
        <w:t xml:space="preserve"> </w:t>
      </w:r>
      <w:r w:rsidRPr="003A4C00">
        <w:rPr>
          <w:i/>
        </w:rPr>
        <w:t>Verbal Autopsy Methods to Ascertain Birth Asphyxia Deaths in a Community-based Setting in Southern Nepal.</w:t>
      </w:r>
      <w:r w:rsidRPr="003A4C00">
        <w:t xml:space="preserve">  Pediatrics 2008; </w:t>
      </w:r>
      <w:proofErr w:type="gramStart"/>
      <w:r w:rsidRPr="003A4C00">
        <w:rPr>
          <w:color w:val="000000"/>
        </w:rPr>
        <w:t>121:e</w:t>
      </w:r>
      <w:proofErr w:type="gramEnd"/>
      <w:r w:rsidRPr="003A4C00">
        <w:rPr>
          <w:color w:val="000000"/>
        </w:rPr>
        <w:t>1372-80. PMID: 18450880</w:t>
      </w:r>
    </w:p>
    <w:p w14:paraId="16040F56" w14:textId="77777777" w:rsidR="006575E3" w:rsidRPr="003A4C00" w:rsidRDefault="006575E3" w:rsidP="00D755A1">
      <w:pPr>
        <w:tabs>
          <w:tab w:val="left" w:pos="900"/>
        </w:tabs>
        <w:rPr>
          <w:i/>
        </w:rPr>
      </w:pPr>
    </w:p>
    <w:p w14:paraId="34CD1841" w14:textId="77777777" w:rsidR="006575E3" w:rsidRPr="003A4C00" w:rsidRDefault="006575E3" w:rsidP="00050828">
      <w:pPr>
        <w:numPr>
          <w:ilvl w:val="0"/>
          <w:numId w:val="27"/>
        </w:numPr>
        <w:tabs>
          <w:tab w:val="left" w:pos="900"/>
        </w:tabs>
        <w:rPr>
          <w:i/>
        </w:rPr>
      </w:pPr>
      <w:r w:rsidRPr="003A4C00">
        <w:rPr>
          <w:b/>
          <w:bCs/>
        </w:rPr>
        <w:t>Tielsch JM</w:t>
      </w:r>
      <w:r w:rsidRPr="003A4C00">
        <w:rPr>
          <w:bCs/>
        </w:rPr>
        <w:t xml:space="preserve">, </w:t>
      </w:r>
      <w:proofErr w:type="spellStart"/>
      <w:r w:rsidRPr="003A4C00">
        <w:rPr>
          <w:bCs/>
        </w:rPr>
        <w:t>Rahmathullah</w:t>
      </w:r>
      <w:proofErr w:type="spellEnd"/>
      <w:r w:rsidRPr="003A4C00">
        <w:rPr>
          <w:bCs/>
        </w:rPr>
        <w:t xml:space="preserve"> L, Katz J, Thulasiraj RD, Coles C, </w:t>
      </w:r>
      <w:proofErr w:type="spellStart"/>
      <w:r w:rsidRPr="003A4C00">
        <w:rPr>
          <w:bCs/>
        </w:rPr>
        <w:t>Sheeladevi</w:t>
      </w:r>
      <w:proofErr w:type="spellEnd"/>
      <w:r w:rsidRPr="003A4C00">
        <w:rPr>
          <w:bCs/>
        </w:rPr>
        <w:t xml:space="preserve"> S, Prakash K.  M</w:t>
      </w:r>
      <w:r w:rsidRPr="003A4C00">
        <w:rPr>
          <w:bCs/>
          <w:i/>
        </w:rPr>
        <w:t>aternal night blindness during pregnancy is associated with low birthweight, morbidity, and poor growth in South India.</w:t>
      </w:r>
      <w:r w:rsidRPr="003A4C00">
        <w:rPr>
          <w:bCs/>
        </w:rPr>
        <w:t xml:space="preserve"> Journal of Nutrition 2008; 138:787-792. PMID: 18356336</w:t>
      </w:r>
    </w:p>
    <w:p w14:paraId="3B28506D" w14:textId="77777777" w:rsidR="006575E3" w:rsidRPr="003A4C00" w:rsidRDefault="006575E3" w:rsidP="00D755A1">
      <w:pPr>
        <w:tabs>
          <w:tab w:val="left" w:pos="900"/>
        </w:tabs>
      </w:pPr>
    </w:p>
    <w:p w14:paraId="14A24522" w14:textId="77777777" w:rsidR="006575E3" w:rsidRPr="003A4C00" w:rsidRDefault="006575E3" w:rsidP="00050828">
      <w:pPr>
        <w:numPr>
          <w:ilvl w:val="0"/>
          <w:numId w:val="27"/>
        </w:numPr>
        <w:tabs>
          <w:tab w:val="left" w:pos="900"/>
        </w:tabs>
        <w:rPr>
          <w:b/>
        </w:rPr>
      </w:pPr>
      <w:r w:rsidRPr="003A4C00">
        <w:rPr>
          <w:bCs/>
        </w:rPr>
        <w:t xml:space="preserve">Mullany LC, Katz J, Li YM, Khatry SK, LeClerq SC, Darmstadt GL, </w:t>
      </w:r>
      <w:r w:rsidRPr="003A4C00">
        <w:rPr>
          <w:b/>
          <w:bCs/>
        </w:rPr>
        <w:t>Tielsch JM</w:t>
      </w:r>
      <w:r w:rsidRPr="003A4C00">
        <w:rPr>
          <w:bCs/>
        </w:rPr>
        <w:t xml:space="preserve">.  </w:t>
      </w:r>
      <w:r w:rsidRPr="003A4C00">
        <w:rPr>
          <w:bCs/>
          <w:i/>
        </w:rPr>
        <w:t xml:space="preserve">Breastfeeding patterns, time to initiation, and neonatal mortality risk in southern Nepal. </w:t>
      </w:r>
      <w:r w:rsidRPr="003A4C00">
        <w:rPr>
          <w:bCs/>
        </w:rPr>
        <w:t xml:space="preserve"> Journal of Nutrition 2008; 138:599-603. PMID: 18287373</w:t>
      </w:r>
    </w:p>
    <w:p w14:paraId="3042F388" w14:textId="77777777" w:rsidR="006575E3" w:rsidRPr="003A4C00" w:rsidRDefault="006575E3" w:rsidP="00D755A1">
      <w:pPr>
        <w:tabs>
          <w:tab w:val="left" w:pos="900"/>
        </w:tabs>
      </w:pPr>
    </w:p>
    <w:p w14:paraId="13857B81" w14:textId="77777777" w:rsidR="006575E3" w:rsidRPr="003A4C00" w:rsidRDefault="006575E3" w:rsidP="00050828">
      <w:pPr>
        <w:numPr>
          <w:ilvl w:val="0"/>
          <w:numId w:val="27"/>
        </w:numPr>
        <w:tabs>
          <w:tab w:val="left" w:pos="900"/>
        </w:tabs>
        <w:rPr>
          <w:b/>
        </w:rPr>
      </w:pPr>
      <w:r w:rsidRPr="003A4C00">
        <w:t xml:space="preserve">Mullany LC, Khatry SK, Sherchand JB, LeClerq SC, Darmstadt GL, Katz J, </w:t>
      </w:r>
      <w:proofErr w:type="spellStart"/>
      <w:r w:rsidRPr="003A4C00">
        <w:t>Gauchan</w:t>
      </w:r>
      <w:proofErr w:type="spellEnd"/>
      <w:r w:rsidRPr="003A4C00">
        <w:t xml:space="preserve"> P, Adhikari RK, Rana A, </w:t>
      </w:r>
      <w:r w:rsidRPr="003A4C00">
        <w:rPr>
          <w:b/>
        </w:rPr>
        <w:t>Tielsch JM</w:t>
      </w:r>
      <w:r w:rsidRPr="003A4C00">
        <w:t xml:space="preserve">. </w:t>
      </w:r>
      <w:r w:rsidRPr="003A4C00">
        <w:rPr>
          <w:rFonts w:cs="Times"/>
          <w:i/>
          <w:szCs w:val="28"/>
        </w:rPr>
        <w:t xml:space="preserve">A randomized controlled trial of the impact of chlorhexidine skin cleansing on bacterial colonization of hospital-born infants in Nepal. </w:t>
      </w:r>
      <w:r w:rsidRPr="003A4C00">
        <w:t xml:space="preserve">Pediatric Infectious Diseases Journal </w:t>
      </w:r>
      <w:r w:rsidRPr="003A4C00">
        <w:rPr>
          <w:szCs w:val="22"/>
        </w:rPr>
        <w:t>2008; 27:505-511. PMID: 18449064</w:t>
      </w:r>
    </w:p>
    <w:p w14:paraId="02DFC834" w14:textId="77777777" w:rsidR="006575E3" w:rsidRPr="003A4C00" w:rsidRDefault="006575E3" w:rsidP="00D755A1">
      <w:pPr>
        <w:pStyle w:val="Heading2"/>
        <w:tabs>
          <w:tab w:val="clear" w:pos="414"/>
          <w:tab w:val="clear" w:pos="705"/>
          <w:tab w:val="clear" w:pos="940"/>
          <w:tab w:val="clear" w:pos="2160"/>
          <w:tab w:val="left" w:pos="900"/>
        </w:tabs>
        <w:ind w:left="0" w:firstLine="0"/>
        <w:rPr>
          <w:b w:val="0"/>
          <w:i w:val="0"/>
        </w:rPr>
      </w:pPr>
    </w:p>
    <w:p w14:paraId="5E10192D" w14:textId="77777777" w:rsidR="006575E3" w:rsidRPr="003A4C00" w:rsidRDefault="006575E3" w:rsidP="00050828">
      <w:pPr>
        <w:numPr>
          <w:ilvl w:val="0"/>
          <w:numId w:val="27"/>
        </w:numPr>
        <w:tabs>
          <w:tab w:val="left" w:pos="900"/>
        </w:tabs>
        <w:rPr>
          <w:vertAlign w:val="superscript"/>
        </w:rPr>
      </w:pPr>
      <w:r w:rsidRPr="003A4C00">
        <w:t xml:space="preserve">Kawasaki R, </w:t>
      </w:r>
      <w:r w:rsidRPr="003A4C00">
        <w:rPr>
          <w:b/>
        </w:rPr>
        <w:t>Tielsch JM</w:t>
      </w:r>
      <w:r w:rsidRPr="003A4C00">
        <w:t xml:space="preserve">, Wang JJ, Wong TY, Mitchell P, Tano Y, </w:t>
      </w:r>
      <w:r w:rsidRPr="003A4C00">
        <w:rPr>
          <w:color w:val="000000"/>
        </w:rPr>
        <w:t xml:space="preserve">Tominaga M, </w:t>
      </w:r>
      <w:proofErr w:type="spellStart"/>
      <w:r w:rsidRPr="003A4C00">
        <w:rPr>
          <w:color w:val="000000"/>
        </w:rPr>
        <w:t>Oizumi</w:t>
      </w:r>
      <w:proofErr w:type="spellEnd"/>
      <w:r w:rsidRPr="003A4C00">
        <w:rPr>
          <w:color w:val="000000"/>
        </w:rPr>
        <w:t xml:space="preserve"> T, Daimon M, Kato T, </w:t>
      </w:r>
      <w:proofErr w:type="spellStart"/>
      <w:r w:rsidRPr="003A4C00">
        <w:rPr>
          <w:color w:val="000000"/>
        </w:rPr>
        <w:t>Kawata</w:t>
      </w:r>
      <w:proofErr w:type="spellEnd"/>
      <w:r w:rsidRPr="003A4C00">
        <w:rPr>
          <w:color w:val="000000"/>
        </w:rPr>
        <w:t xml:space="preserve"> S, Kayama T, Yamashita H.  </w:t>
      </w:r>
      <w:r w:rsidRPr="003A4C00">
        <w:rPr>
          <w:i/>
        </w:rPr>
        <w:t xml:space="preserve">The metabolic syndrome and retinal microvascular signs in a Japanese population: the </w:t>
      </w:r>
      <w:proofErr w:type="spellStart"/>
      <w:r w:rsidRPr="003A4C00">
        <w:rPr>
          <w:i/>
        </w:rPr>
        <w:t>Funagata</w:t>
      </w:r>
      <w:proofErr w:type="spellEnd"/>
      <w:r w:rsidRPr="003A4C00">
        <w:rPr>
          <w:i/>
        </w:rPr>
        <w:t xml:space="preserve"> Study</w:t>
      </w:r>
      <w:r w:rsidRPr="003A4C00">
        <w:t xml:space="preserve">.  British Journal of Ophthalmology </w:t>
      </w:r>
      <w:r w:rsidRPr="003A4C00">
        <w:rPr>
          <w:color w:val="000000"/>
        </w:rPr>
        <w:t>2008; 92:161-6.</w:t>
      </w:r>
      <w:r w:rsidRPr="003A4C00">
        <w:t xml:space="preserve"> PMID: 17965107</w:t>
      </w:r>
    </w:p>
    <w:p w14:paraId="2AA2CC96" w14:textId="77777777" w:rsidR="006575E3" w:rsidRPr="003A4C00" w:rsidRDefault="006575E3" w:rsidP="00D755A1">
      <w:pPr>
        <w:tabs>
          <w:tab w:val="left" w:pos="900"/>
        </w:tabs>
      </w:pPr>
    </w:p>
    <w:p w14:paraId="428F5CED" w14:textId="77777777" w:rsidR="006575E3" w:rsidRPr="003A4C00" w:rsidRDefault="006575E3" w:rsidP="00050828">
      <w:pPr>
        <w:numPr>
          <w:ilvl w:val="0"/>
          <w:numId w:val="27"/>
        </w:numPr>
        <w:tabs>
          <w:tab w:val="left" w:pos="900"/>
        </w:tabs>
      </w:pPr>
      <w:r w:rsidRPr="003A4C00">
        <w:rPr>
          <w:bCs/>
        </w:rPr>
        <w:t xml:space="preserve">Rhee V, Mullany LC, Khatry SK, Katz J, LeClerq SC, Darmstadt GL, </w:t>
      </w:r>
      <w:r w:rsidRPr="003A4C00">
        <w:rPr>
          <w:b/>
          <w:bCs/>
        </w:rPr>
        <w:t>Tielsch JM</w:t>
      </w:r>
      <w:r w:rsidRPr="003A4C00">
        <w:rPr>
          <w:bCs/>
        </w:rPr>
        <w:t xml:space="preserve">.  </w:t>
      </w:r>
      <w:r w:rsidRPr="003A4C00">
        <w:rPr>
          <w:bCs/>
          <w:i/>
        </w:rPr>
        <w:t>M</w:t>
      </w:r>
      <w:r w:rsidRPr="003A4C00">
        <w:rPr>
          <w:i/>
        </w:rPr>
        <w:t>aternal and birth attendant hand-washing and neonatal mortality in southern Nepal</w:t>
      </w:r>
      <w:r w:rsidRPr="003A4C00">
        <w:t>. Archives of Pediatrics and Adolescent Medicine 2008; 162:603-608. PMID: 18606930</w:t>
      </w:r>
    </w:p>
    <w:p w14:paraId="10ECC00D" w14:textId="77777777" w:rsidR="006575E3" w:rsidRPr="003A4C00" w:rsidRDefault="006575E3" w:rsidP="00D755A1">
      <w:pPr>
        <w:tabs>
          <w:tab w:val="left" w:pos="900"/>
        </w:tabs>
      </w:pPr>
    </w:p>
    <w:p w14:paraId="65905EEE" w14:textId="77777777" w:rsidR="006575E3" w:rsidRPr="003A4C00" w:rsidRDefault="006575E3" w:rsidP="00050828">
      <w:pPr>
        <w:numPr>
          <w:ilvl w:val="0"/>
          <w:numId w:val="27"/>
        </w:numPr>
        <w:tabs>
          <w:tab w:val="left" w:pos="900"/>
        </w:tabs>
      </w:pPr>
      <w:r w:rsidRPr="003A4C00">
        <w:t xml:space="preserve">Kordas K, Siegel E, Olney D, Katz, J., </w:t>
      </w:r>
      <w:r w:rsidRPr="003A4C00">
        <w:rPr>
          <w:b/>
        </w:rPr>
        <w:t>Tielsch JM</w:t>
      </w:r>
      <w:r w:rsidRPr="003A4C00">
        <w:t xml:space="preserve">, </w:t>
      </w:r>
      <w:proofErr w:type="spellStart"/>
      <w:r w:rsidRPr="003A4C00">
        <w:t>Kariger</w:t>
      </w:r>
      <w:proofErr w:type="spellEnd"/>
      <w:r w:rsidRPr="003A4C00">
        <w:t xml:space="preserve"> P, LeClerq S, Khatry S, Stoltzfus RJ.</w:t>
      </w:r>
      <w:r w:rsidRPr="003A4C00">
        <w:rPr>
          <w:b/>
        </w:rPr>
        <w:t xml:space="preserve"> </w:t>
      </w:r>
      <w:r w:rsidRPr="003A4C00">
        <w:rPr>
          <w:i/>
        </w:rPr>
        <w:t xml:space="preserve">Maternal reports of sleep in </w:t>
      </w:r>
      <w:proofErr w:type="gramStart"/>
      <w:r w:rsidRPr="003A4C00">
        <w:rPr>
          <w:i/>
        </w:rPr>
        <w:t>6-18 month old</w:t>
      </w:r>
      <w:proofErr w:type="gramEnd"/>
      <w:r w:rsidRPr="003A4C00">
        <w:rPr>
          <w:i/>
        </w:rPr>
        <w:t xml:space="preserve"> infants from Nepal and Zanzibar:  association with </w:t>
      </w:r>
      <w:r w:rsidRPr="003A4C00">
        <w:rPr>
          <w:i/>
        </w:rPr>
        <w:lastRenderedPageBreak/>
        <w:t>iron deficiency anemia and stunting.</w:t>
      </w:r>
      <w:r w:rsidRPr="003A4C00">
        <w:t xml:space="preserve">  Early Human Development </w:t>
      </w:r>
      <w:r w:rsidRPr="003A4C00">
        <w:rPr>
          <w:szCs w:val="22"/>
        </w:rPr>
        <w:t>2008; 84:389-398. PMID: 18022771</w:t>
      </w:r>
    </w:p>
    <w:p w14:paraId="6E96B0BE" w14:textId="77777777" w:rsidR="006575E3" w:rsidRPr="003A4C00" w:rsidRDefault="006575E3" w:rsidP="00D755A1">
      <w:pPr>
        <w:tabs>
          <w:tab w:val="left" w:pos="900"/>
        </w:tabs>
      </w:pPr>
    </w:p>
    <w:p w14:paraId="26075286" w14:textId="77777777" w:rsidR="006575E3" w:rsidRPr="003A4C00" w:rsidRDefault="006575E3" w:rsidP="00050828">
      <w:pPr>
        <w:numPr>
          <w:ilvl w:val="0"/>
          <w:numId w:val="27"/>
        </w:numPr>
        <w:tabs>
          <w:tab w:val="left" w:pos="900"/>
        </w:tabs>
      </w:pPr>
      <w:r w:rsidRPr="003A4C00">
        <w:t xml:space="preserve">Broman AT, Quigley HA, West SK, Katz J, Munoz B, </w:t>
      </w:r>
      <w:proofErr w:type="spellStart"/>
      <w:r w:rsidRPr="003A4C00">
        <w:t>Bandeen</w:t>
      </w:r>
      <w:proofErr w:type="spellEnd"/>
      <w:r w:rsidRPr="003A4C00">
        <w:t xml:space="preserve">-Roche K, </w:t>
      </w:r>
      <w:r w:rsidRPr="003A4C00">
        <w:rPr>
          <w:b/>
        </w:rPr>
        <w:t>Tielsch JM</w:t>
      </w:r>
      <w:r w:rsidRPr="003A4C00">
        <w:t xml:space="preserve">, Friedman DS, </w:t>
      </w:r>
      <w:proofErr w:type="spellStart"/>
      <w:r w:rsidRPr="003A4C00">
        <w:t>Crowston</w:t>
      </w:r>
      <w:proofErr w:type="spellEnd"/>
      <w:r w:rsidRPr="003A4C00">
        <w:t xml:space="preserve"> J, Taylor HR, Varma R, </w:t>
      </w:r>
      <w:proofErr w:type="spellStart"/>
      <w:r w:rsidRPr="003A4C00">
        <w:t>Leske</w:t>
      </w:r>
      <w:proofErr w:type="spellEnd"/>
      <w:r w:rsidRPr="003A4C00">
        <w:t xml:space="preserve"> MC, Bengtsson B, </w:t>
      </w:r>
      <w:proofErr w:type="spellStart"/>
      <w:r w:rsidRPr="003A4C00">
        <w:t>Heijl</w:t>
      </w:r>
      <w:proofErr w:type="spellEnd"/>
      <w:r w:rsidRPr="003A4C00">
        <w:t xml:space="preserve"> A, He M, Foster PJ. </w:t>
      </w:r>
      <w:r w:rsidRPr="003A4C00">
        <w:rPr>
          <w:i/>
        </w:rPr>
        <w:t>Estimating the rate of progressive visual field damage among those with open angle glaucoma from cross-sectional data</w:t>
      </w:r>
      <w:r w:rsidRPr="003A4C00">
        <w:t>.  Investigative Ophthalmology and Visual Science 2008; 49:66-76.</w:t>
      </w:r>
      <w:r w:rsidRPr="003A4C00">
        <w:rPr>
          <w:rFonts w:ascii="Garamond" w:hAnsi="Garamond"/>
        </w:rPr>
        <w:t xml:space="preserve"> </w:t>
      </w:r>
      <w:r w:rsidRPr="003A4C00">
        <w:t>PMID: 18172076</w:t>
      </w:r>
    </w:p>
    <w:p w14:paraId="01F5AEEF" w14:textId="77777777" w:rsidR="006575E3" w:rsidRPr="003A4C00" w:rsidRDefault="006575E3" w:rsidP="00D755A1">
      <w:pPr>
        <w:tabs>
          <w:tab w:val="left" w:pos="900"/>
        </w:tabs>
        <w:rPr>
          <w:bCs/>
          <w:vertAlign w:val="superscript"/>
        </w:rPr>
      </w:pPr>
    </w:p>
    <w:p w14:paraId="4944A88B" w14:textId="77777777" w:rsidR="006575E3" w:rsidRPr="003A4C00" w:rsidRDefault="006575E3" w:rsidP="00050828">
      <w:pPr>
        <w:numPr>
          <w:ilvl w:val="0"/>
          <w:numId w:val="27"/>
        </w:numPr>
        <w:tabs>
          <w:tab w:val="left" w:pos="540"/>
          <w:tab w:val="left" w:pos="900"/>
        </w:tabs>
        <w:rPr>
          <w:i/>
        </w:rPr>
      </w:pPr>
      <w:r w:rsidRPr="003A4C00">
        <w:t xml:space="preserve">Lee AC, Mullany LC, </w:t>
      </w:r>
      <w:r w:rsidRPr="003A4C00">
        <w:rPr>
          <w:b/>
        </w:rPr>
        <w:t>Tielsch JM</w:t>
      </w:r>
      <w:r w:rsidRPr="003A4C00">
        <w:t xml:space="preserve">, Katz J, Khatry SK, LeClerq SC, Adhikari RK, Shrestha SR Darmstadt GL.  </w:t>
      </w:r>
      <w:r w:rsidRPr="003A4C00">
        <w:rPr>
          <w:i/>
        </w:rPr>
        <w:t>Risk factors for neonatal mortality due to birth asphyxia in southern Nepal: a prospective, community-based cohort study</w:t>
      </w:r>
      <w:r w:rsidRPr="003A4C00">
        <w:t>.  Pediatrics 2008;</w:t>
      </w:r>
      <w:r w:rsidRPr="003A4C00">
        <w:rPr>
          <w:rFonts w:ascii="Lucida Grande" w:hAnsi="Lucida Grande"/>
          <w:color w:val="000000"/>
        </w:rPr>
        <w:t xml:space="preserve"> </w:t>
      </w:r>
      <w:r w:rsidRPr="003A4C00">
        <w:rPr>
          <w:color w:val="000000"/>
        </w:rPr>
        <w:t>121(5</w:t>
      </w:r>
      <w:proofErr w:type="gramStart"/>
      <w:r w:rsidRPr="003A4C00">
        <w:rPr>
          <w:color w:val="000000"/>
        </w:rPr>
        <w:t>):e</w:t>
      </w:r>
      <w:proofErr w:type="gramEnd"/>
      <w:r w:rsidRPr="003A4C00">
        <w:rPr>
          <w:color w:val="000000"/>
        </w:rPr>
        <w:t>1381-90. PMID: 18450881</w:t>
      </w:r>
    </w:p>
    <w:p w14:paraId="6A02AC4B" w14:textId="77777777" w:rsidR="006575E3" w:rsidRPr="003A4C00" w:rsidRDefault="006575E3" w:rsidP="00D755A1">
      <w:pPr>
        <w:tabs>
          <w:tab w:val="left" w:pos="540"/>
          <w:tab w:val="left" w:pos="900"/>
        </w:tabs>
      </w:pPr>
    </w:p>
    <w:p w14:paraId="0398BB40" w14:textId="77777777" w:rsidR="006575E3" w:rsidRPr="003A4C00" w:rsidRDefault="006575E3" w:rsidP="00050828">
      <w:pPr>
        <w:numPr>
          <w:ilvl w:val="0"/>
          <w:numId w:val="27"/>
        </w:numPr>
        <w:tabs>
          <w:tab w:val="left" w:pos="540"/>
          <w:tab w:val="left" w:pos="900"/>
        </w:tabs>
        <w:rPr>
          <w:bCs/>
        </w:rPr>
      </w:pPr>
      <w:r w:rsidRPr="003A4C00">
        <w:rPr>
          <w:bCs/>
        </w:rPr>
        <w:t xml:space="preserve">Friedman DS, </w:t>
      </w:r>
      <w:proofErr w:type="spellStart"/>
      <w:r w:rsidRPr="003A4C00">
        <w:rPr>
          <w:bCs/>
        </w:rPr>
        <w:t>Gazzard</w:t>
      </w:r>
      <w:proofErr w:type="spellEnd"/>
      <w:r w:rsidRPr="003A4C00">
        <w:rPr>
          <w:bCs/>
        </w:rPr>
        <w:t xml:space="preserve"> G, Min CB, Devereux J, Broman AT, Quigley H, </w:t>
      </w:r>
      <w:r w:rsidRPr="003A4C00">
        <w:rPr>
          <w:b/>
          <w:bCs/>
        </w:rPr>
        <w:t>Tielsch J</w:t>
      </w:r>
      <w:r w:rsidRPr="003A4C00">
        <w:rPr>
          <w:bCs/>
        </w:rPr>
        <w:t xml:space="preserve">, </w:t>
      </w:r>
      <w:proofErr w:type="spellStart"/>
      <w:r w:rsidRPr="003A4C00">
        <w:rPr>
          <w:bCs/>
        </w:rPr>
        <w:t>Seah</w:t>
      </w:r>
      <w:proofErr w:type="spellEnd"/>
      <w:r w:rsidRPr="003A4C00">
        <w:rPr>
          <w:bCs/>
        </w:rPr>
        <w:t xml:space="preserve"> S, Foster PJ.  </w:t>
      </w:r>
      <w:r w:rsidRPr="003A4C00">
        <w:rPr>
          <w:bCs/>
          <w:i/>
        </w:rPr>
        <w:t xml:space="preserve">Age and sex variation in angle findings among normal Chinese subjects:  a comparison of UBM, </w:t>
      </w:r>
      <w:proofErr w:type="spellStart"/>
      <w:r w:rsidRPr="003A4C00">
        <w:rPr>
          <w:bCs/>
          <w:i/>
        </w:rPr>
        <w:t>Scheimpflug</w:t>
      </w:r>
      <w:proofErr w:type="spellEnd"/>
      <w:r w:rsidRPr="003A4C00">
        <w:rPr>
          <w:bCs/>
          <w:i/>
        </w:rPr>
        <w:t xml:space="preserve"> and </w:t>
      </w:r>
      <w:proofErr w:type="spellStart"/>
      <w:r w:rsidRPr="003A4C00">
        <w:rPr>
          <w:bCs/>
          <w:i/>
        </w:rPr>
        <w:t>gonioscopic</w:t>
      </w:r>
      <w:proofErr w:type="spellEnd"/>
      <w:r w:rsidRPr="003A4C00">
        <w:rPr>
          <w:bCs/>
          <w:i/>
        </w:rPr>
        <w:t xml:space="preserve"> assessment of the anterior chamber angle.</w:t>
      </w:r>
      <w:r w:rsidRPr="003A4C00">
        <w:rPr>
          <w:bCs/>
        </w:rPr>
        <w:t xml:space="preserve">  Journal of Glaucoma 2008; 17:5-10. PMID: 18303376</w:t>
      </w:r>
    </w:p>
    <w:p w14:paraId="15543F59" w14:textId="77777777" w:rsidR="006575E3" w:rsidRPr="003A4C00" w:rsidRDefault="006575E3" w:rsidP="00D755A1">
      <w:pPr>
        <w:tabs>
          <w:tab w:val="left" w:pos="540"/>
          <w:tab w:val="left" w:pos="900"/>
        </w:tabs>
      </w:pPr>
    </w:p>
    <w:p w14:paraId="5C0EFC8B" w14:textId="77777777" w:rsidR="006575E3" w:rsidRPr="003A4C00" w:rsidRDefault="006575E3" w:rsidP="00050828">
      <w:pPr>
        <w:numPr>
          <w:ilvl w:val="0"/>
          <w:numId w:val="27"/>
        </w:numPr>
        <w:tabs>
          <w:tab w:val="left" w:pos="540"/>
          <w:tab w:val="left" w:pos="900"/>
        </w:tabs>
      </w:pPr>
      <w:r w:rsidRPr="003A4C00">
        <w:t xml:space="preserve">Olney DK, Pollitt E, </w:t>
      </w:r>
      <w:proofErr w:type="spellStart"/>
      <w:r w:rsidRPr="003A4C00">
        <w:t>Kariger</w:t>
      </w:r>
      <w:proofErr w:type="spellEnd"/>
      <w:r w:rsidRPr="003A4C00">
        <w:t xml:space="preserve"> PK, Khalfan SS, Ali NS, </w:t>
      </w:r>
      <w:r w:rsidRPr="003A4C00">
        <w:rPr>
          <w:b/>
        </w:rPr>
        <w:t>Tielsch JM</w:t>
      </w:r>
      <w:r w:rsidRPr="003A4C00">
        <w:t xml:space="preserve">, Sazawal S, Black R, Mast D, Allen LH, Stoltzfus RJ.  </w:t>
      </w:r>
      <w:r w:rsidRPr="003A4C00">
        <w:rPr>
          <w:bCs/>
          <w:i/>
          <w:color w:val="000000"/>
        </w:rPr>
        <w:t>Young Zanzibari children with iron deficiency, iron deficiency anemia, stunting or malaria have lower motor activity scores and spend less time in locomotion.</w:t>
      </w:r>
      <w:r w:rsidRPr="003A4C00">
        <w:t xml:space="preserve">  Journal of Nutrition 2007; 137:2756-2762. PMID: 18029495</w:t>
      </w:r>
    </w:p>
    <w:p w14:paraId="45FB37B6" w14:textId="77777777" w:rsidR="006575E3" w:rsidRPr="003A4C00" w:rsidRDefault="006575E3" w:rsidP="00D755A1">
      <w:pPr>
        <w:tabs>
          <w:tab w:val="left" w:pos="900"/>
        </w:tabs>
        <w:rPr>
          <w:bCs/>
          <w:vertAlign w:val="superscript"/>
        </w:rPr>
      </w:pPr>
    </w:p>
    <w:p w14:paraId="51952B71" w14:textId="77777777" w:rsidR="006575E3" w:rsidRPr="003A4C00" w:rsidRDefault="006575E3" w:rsidP="00050828">
      <w:pPr>
        <w:numPr>
          <w:ilvl w:val="0"/>
          <w:numId w:val="27"/>
        </w:numPr>
        <w:tabs>
          <w:tab w:val="left" w:pos="540"/>
          <w:tab w:val="left" w:pos="900"/>
        </w:tabs>
        <w:rPr>
          <w:bCs/>
          <w:vertAlign w:val="superscript"/>
        </w:rPr>
      </w:pPr>
      <w:r w:rsidRPr="003A4C00">
        <w:rPr>
          <w:b/>
          <w:bCs/>
        </w:rPr>
        <w:t>Tielsch JM</w:t>
      </w:r>
      <w:r w:rsidRPr="003A4C00">
        <w:rPr>
          <w:bCs/>
        </w:rPr>
        <w:t xml:space="preserve">, </w:t>
      </w:r>
      <w:proofErr w:type="spellStart"/>
      <w:r w:rsidRPr="003A4C00">
        <w:rPr>
          <w:bCs/>
        </w:rPr>
        <w:t>Rahmathullah</w:t>
      </w:r>
      <w:proofErr w:type="spellEnd"/>
      <w:r w:rsidRPr="003A4C00">
        <w:rPr>
          <w:bCs/>
        </w:rPr>
        <w:t xml:space="preserve"> L, Thulasiraj RD, Katz J, Coles C, </w:t>
      </w:r>
      <w:proofErr w:type="spellStart"/>
      <w:r w:rsidRPr="003A4C00">
        <w:rPr>
          <w:bCs/>
        </w:rPr>
        <w:t>Sheeladevi</w:t>
      </w:r>
      <w:proofErr w:type="spellEnd"/>
      <w:r w:rsidRPr="003A4C00">
        <w:rPr>
          <w:bCs/>
        </w:rPr>
        <w:t xml:space="preserve"> S, John R, Prakash K.  </w:t>
      </w:r>
      <w:r w:rsidRPr="003A4C00">
        <w:rPr>
          <w:bCs/>
          <w:i/>
        </w:rPr>
        <w:t>Newborn vitamin A dosing reduces the case fatality but not incidence of common childhood morbidity in south India</w:t>
      </w:r>
      <w:r w:rsidRPr="003A4C00">
        <w:rPr>
          <w:bCs/>
        </w:rPr>
        <w:t>.  Journal of Nutrition 2007; 137:2470-2474. PMID: 17951487</w:t>
      </w:r>
    </w:p>
    <w:p w14:paraId="62B05E39" w14:textId="77777777" w:rsidR="006575E3" w:rsidRPr="003A4C00" w:rsidRDefault="006575E3" w:rsidP="00D755A1">
      <w:pPr>
        <w:tabs>
          <w:tab w:val="left" w:pos="540"/>
          <w:tab w:val="left" w:pos="900"/>
        </w:tabs>
      </w:pPr>
    </w:p>
    <w:p w14:paraId="231B982F" w14:textId="77777777" w:rsidR="00936C8D" w:rsidRPr="003A4C00" w:rsidRDefault="006575E3" w:rsidP="00050828">
      <w:pPr>
        <w:numPr>
          <w:ilvl w:val="0"/>
          <w:numId w:val="27"/>
        </w:numPr>
        <w:tabs>
          <w:tab w:val="left" w:pos="540"/>
          <w:tab w:val="left" w:pos="900"/>
        </w:tabs>
        <w:rPr>
          <w:i/>
        </w:rPr>
      </w:pPr>
      <w:r w:rsidRPr="003A4C00">
        <w:rPr>
          <w:b/>
        </w:rPr>
        <w:t>Tielsch JM</w:t>
      </w:r>
      <w:r w:rsidRPr="003A4C00">
        <w:t xml:space="preserve">, Khatry SK, Stoltzfus RJ, Katz J, LeClerq SC, Adhikari R, Mullany LC, Black R, </w:t>
      </w:r>
      <w:proofErr w:type="spellStart"/>
      <w:r w:rsidRPr="003A4C00">
        <w:t>Shresta</w:t>
      </w:r>
      <w:proofErr w:type="spellEnd"/>
      <w:r w:rsidRPr="003A4C00">
        <w:t xml:space="preserve"> S.  </w:t>
      </w:r>
      <w:r w:rsidRPr="003A4C00">
        <w:rPr>
          <w:i/>
        </w:rPr>
        <w:t xml:space="preserve">Effect of daily zinc supplementation on child mortality in southern Nepal:  a community-based, cluster </w:t>
      </w:r>
      <w:proofErr w:type="spellStart"/>
      <w:r w:rsidRPr="003A4C00">
        <w:rPr>
          <w:i/>
        </w:rPr>
        <w:t>randomised</w:t>
      </w:r>
      <w:proofErr w:type="spellEnd"/>
      <w:r w:rsidRPr="003A4C00">
        <w:rPr>
          <w:i/>
        </w:rPr>
        <w:t>, placebo-controlled trial.</w:t>
      </w:r>
      <w:r w:rsidRPr="003A4C00">
        <w:t xml:space="preserve">  Lancet 2007; 370:1230-1239. PMID: 17920918</w:t>
      </w:r>
    </w:p>
    <w:p w14:paraId="74AA16FE" w14:textId="77777777" w:rsidR="00936C8D" w:rsidRPr="003A4C00" w:rsidRDefault="00936C8D" w:rsidP="00D755A1">
      <w:pPr>
        <w:pStyle w:val="ListParagraph"/>
        <w:tabs>
          <w:tab w:val="left" w:pos="900"/>
        </w:tabs>
      </w:pPr>
    </w:p>
    <w:p w14:paraId="3C40F8E6" w14:textId="77777777" w:rsidR="006575E3" w:rsidRPr="003A4C00" w:rsidRDefault="006575E3" w:rsidP="00050828">
      <w:pPr>
        <w:numPr>
          <w:ilvl w:val="0"/>
          <w:numId w:val="27"/>
        </w:numPr>
        <w:tabs>
          <w:tab w:val="left" w:pos="540"/>
          <w:tab w:val="left" w:pos="900"/>
        </w:tabs>
        <w:rPr>
          <w:i/>
        </w:rPr>
      </w:pPr>
      <w:r w:rsidRPr="003A4C00">
        <w:t>Farag TH, Stoltzfus RJ, Khalfan SS, Tielsch JM.  Unexpectedly low prevalence of Helicobacter pylori infection among pregnant women on Pemba Island, Zanzibar.  Transactions of the Royal Society of Tropical Medicine and Hygiene 2007; 101:915-922. PMID: 17617430</w:t>
      </w:r>
    </w:p>
    <w:p w14:paraId="23995551" w14:textId="77777777" w:rsidR="006575E3" w:rsidRPr="003A4C00" w:rsidRDefault="006575E3" w:rsidP="00D755A1">
      <w:pPr>
        <w:tabs>
          <w:tab w:val="left" w:pos="540"/>
          <w:tab w:val="left" w:pos="900"/>
        </w:tabs>
      </w:pPr>
    </w:p>
    <w:p w14:paraId="4C6ABC06" w14:textId="77777777" w:rsidR="006575E3" w:rsidRPr="003A4C00" w:rsidRDefault="006575E3" w:rsidP="00050828">
      <w:pPr>
        <w:numPr>
          <w:ilvl w:val="0"/>
          <w:numId w:val="27"/>
        </w:numPr>
        <w:tabs>
          <w:tab w:val="left" w:pos="540"/>
          <w:tab w:val="left" w:pos="900"/>
        </w:tabs>
      </w:pPr>
      <w:r w:rsidRPr="003A4C00">
        <w:t xml:space="preserve">Chalmers RL, McNally JJ, Schein OD, Katz J, </w:t>
      </w:r>
      <w:r w:rsidRPr="003A4C00">
        <w:rPr>
          <w:b/>
        </w:rPr>
        <w:t>Tielsch JM</w:t>
      </w:r>
      <w:r w:rsidRPr="003A4C00">
        <w:t xml:space="preserve">, Alfonso E, </w:t>
      </w:r>
      <w:proofErr w:type="spellStart"/>
      <w:r w:rsidRPr="003A4C00">
        <w:t>Bullimore</w:t>
      </w:r>
      <w:proofErr w:type="spellEnd"/>
      <w:r w:rsidRPr="003A4C00">
        <w:t xml:space="preserve"> M, </w:t>
      </w:r>
      <w:proofErr w:type="spellStart"/>
      <w:r w:rsidRPr="003A4C00">
        <w:t>O'Day</w:t>
      </w:r>
      <w:proofErr w:type="spellEnd"/>
      <w:r w:rsidRPr="003A4C00">
        <w:t xml:space="preserve"> D, </w:t>
      </w:r>
      <w:proofErr w:type="spellStart"/>
      <w:r w:rsidRPr="003A4C00">
        <w:t>Shovlin</w:t>
      </w:r>
      <w:proofErr w:type="spellEnd"/>
      <w:r w:rsidRPr="003A4C00">
        <w:t xml:space="preserve"> J.  </w:t>
      </w:r>
      <w:r w:rsidRPr="003A4C00">
        <w:rPr>
          <w:i/>
        </w:rPr>
        <w:t>Risk factors for corneal infiltrates with continuous wear of contact lenses</w:t>
      </w:r>
      <w:r w:rsidRPr="003A4C00">
        <w:t>.</w:t>
      </w:r>
      <w:r w:rsidRPr="003A4C00">
        <w:br/>
        <w:t>Optometry and Vision Science 2007 84(7):573-579. PMID: 17632304</w:t>
      </w:r>
    </w:p>
    <w:p w14:paraId="35BC037A" w14:textId="77777777" w:rsidR="006575E3" w:rsidRPr="003A4C00" w:rsidRDefault="006575E3" w:rsidP="00D755A1">
      <w:pPr>
        <w:tabs>
          <w:tab w:val="left" w:pos="540"/>
          <w:tab w:val="left" w:pos="900"/>
        </w:tabs>
      </w:pPr>
    </w:p>
    <w:p w14:paraId="08DE3C3C" w14:textId="77777777" w:rsidR="006575E3" w:rsidRPr="003A4C00" w:rsidRDefault="006575E3" w:rsidP="00050828">
      <w:pPr>
        <w:numPr>
          <w:ilvl w:val="0"/>
          <w:numId w:val="27"/>
        </w:numPr>
        <w:tabs>
          <w:tab w:val="left" w:pos="540"/>
          <w:tab w:val="left" w:pos="900"/>
        </w:tabs>
      </w:pPr>
      <w:r w:rsidRPr="003A4C00">
        <w:t>Young SL, Goodman D, Farag</w:t>
      </w:r>
      <w:r w:rsidRPr="003A4C00">
        <w:rPr>
          <w:vertAlign w:val="superscript"/>
        </w:rPr>
        <w:t xml:space="preserve"> </w:t>
      </w:r>
      <w:r w:rsidRPr="003A4C00">
        <w:t>T,</w:t>
      </w:r>
      <w:r w:rsidRPr="003A4C00">
        <w:rPr>
          <w:vertAlign w:val="superscript"/>
        </w:rPr>
        <w:t xml:space="preserve"> </w:t>
      </w:r>
      <w:r w:rsidRPr="003A4C00">
        <w:t xml:space="preserve">Ali SM, Khatib MR, Khalfan SS, </w:t>
      </w:r>
      <w:r w:rsidRPr="003A4C00">
        <w:rPr>
          <w:b/>
        </w:rPr>
        <w:t>Tielsch JM</w:t>
      </w:r>
      <w:r w:rsidRPr="003A4C00">
        <w:t xml:space="preserve">, Stoltzfus RJ.  </w:t>
      </w:r>
      <w:r w:rsidRPr="003A4C00">
        <w:rPr>
          <w:i/>
        </w:rPr>
        <w:t>Geophagia is not associated with Trichuris or hookworm transmission in Zanzibar, Tanzania</w:t>
      </w:r>
      <w:r w:rsidRPr="003A4C00">
        <w:t>.  Transactions of the Royal Society of Tropical Medicine and Hygiene 2007; 101:766-772. PMID: 17568644</w:t>
      </w:r>
    </w:p>
    <w:p w14:paraId="50B98643" w14:textId="77777777" w:rsidR="006575E3" w:rsidRPr="003A4C00" w:rsidRDefault="006575E3" w:rsidP="00D755A1">
      <w:pPr>
        <w:tabs>
          <w:tab w:val="left" w:pos="900"/>
        </w:tabs>
      </w:pPr>
    </w:p>
    <w:p w14:paraId="7860A894" w14:textId="77777777" w:rsidR="006575E3" w:rsidRPr="003A4C00" w:rsidRDefault="006575E3" w:rsidP="00050828">
      <w:pPr>
        <w:numPr>
          <w:ilvl w:val="0"/>
          <w:numId w:val="27"/>
        </w:numPr>
        <w:tabs>
          <w:tab w:val="left" w:pos="540"/>
          <w:tab w:val="left" w:pos="720"/>
          <w:tab w:val="left" w:pos="900"/>
        </w:tabs>
        <w:rPr>
          <w:bCs/>
        </w:rPr>
      </w:pPr>
      <w:r w:rsidRPr="003A4C00">
        <w:t xml:space="preserve">McClure EM, Goldenberg RL, Brandes N, Darmstadt GL, Wright LL; CHX Working Group, Armbruster D, </w:t>
      </w:r>
      <w:proofErr w:type="spellStart"/>
      <w:r w:rsidRPr="003A4C00">
        <w:t>Biggar</w:t>
      </w:r>
      <w:proofErr w:type="spellEnd"/>
      <w:r w:rsidRPr="003A4C00">
        <w:t xml:space="preserve"> R, Carpenter J, Free MJ, Mattison D, Mathai M, Moss N, Mullany LC, </w:t>
      </w:r>
      <w:proofErr w:type="spellStart"/>
      <w:r w:rsidRPr="003A4C00">
        <w:lastRenderedPageBreak/>
        <w:t>Schrag</w:t>
      </w:r>
      <w:proofErr w:type="spellEnd"/>
      <w:r w:rsidRPr="003A4C00">
        <w:t xml:space="preserve"> S, </w:t>
      </w:r>
      <w:r w:rsidRPr="003A4C00">
        <w:rPr>
          <w:b/>
        </w:rPr>
        <w:t>Tielsch J</w:t>
      </w:r>
      <w:r w:rsidRPr="003A4C00">
        <w:t xml:space="preserve">, </w:t>
      </w:r>
      <w:proofErr w:type="spellStart"/>
      <w:r w:rsidRPr="003A4C00">
        <w:t>Tolosa</w:t>
      </w:r>
      <w:proofErr w:type="spellEnd"/>
      <w:r w:rsidRPr="003A4C00">
        <w:t xml:space="preserve"> J, Wall SN, </w:t>
      </w:r>
      <w:proofErr w:type="spellStart"/>
      <w:r w:rsidRPr="003A4C00">
        <w:t>Schuchat</w:t>
      </w:r>
      <w:proofErr w:type="spellEnd"/>
      <w:r w:rsidRPr="003A4C00">
        <w:t xml:space="preserve"> A, </w:t>
      </w:r>
      <w:proofErr w:type="spellStart"/>
      <w:r w:rsidRPr="003A4C00">
        <w:t>Smine</w:t>
      </w:r>
      <w:proofErr w:type="spellEnd"/>
      <w:r w:rsidRPr="003A4C00">
        <w:t xml:space="preserve"> A.  </w:t>
      </w:r>
      <w:r w:rsidRPr="003A4C00">
        <w:rPr>
          <w:i/>
        </w:rPr>
        <w:t>The use of chlorhexidine to reduce maternal and neonatal mortality and morbidity in low-resource settings.</w:t>
      </w:r>
      <w:r w:rsidRPr="003A4C00">
        <w:t xml:space="preserve">  International Journal of </w:t>
      </w:r>
      <w:proofErr w:type="spellStart"/>
      <w:r w:rsidRPr="003A4C00">
        <w:t>Gynaecology</w:t>
      </w:r>
      <w:proofErr w:type="spellEnd"/>
      <w:r w:rsidRPr="003A4C00">
        <w:t xml:space="preserve"> &amp; Obstetrics. 2007; 97(2):89-94. PMID: 17399714</w:t>
      </w:r>
    </w:p>
    <w:p w14:paraId="2F3039B7" w14:textId="77777777" w:rsidR="006575E3" w:rsidRPr="003A4C00" w:rsidRDefault="006575E3" w:rsidP="00D755A1">
      <w:pPr>
        <w:tabs>
          <w:tab w:val="left" w:pos="450"/>
          <w:tab w:val="left" w:pos="540"/>
          <w:tab w:val="left" w:pos="900"/>
        </w:tabs>
      </w:pPr>
    </w:p>
    <w:p w14:paraId="6822F65F" w14:textId="77777777" w:rsidR="00936C8D" w:rsidRPr="003A4C00" w:rsidRDefault="006575E3" w:rsidP="00050828">
      <w:pPr>
        <w:numPr>
          <w:ilvl w:val="0"/>
          <w:numId w:val="27"/>
        </w:numPr>
        <w:tabs>
          <w:tab w:val="left" w:pos="540"/>
          <w:tab w:val="left" w:pos="720"/>
          <w:tab w:val="left" w:pos="900"/>
        </w:tabs>
      </w:pPr>
      <w:r w:rsidRPr="003A4C00">
        <w:t xml:space="preserve">Goodman D, Haji HJ, </w:t>
      </w:r>
      <w:proofErr w:type="spellStart"/>
      <w:r w:rsidRPr="003A4C00">
        <w:t>Bickle</w:t>
      </w:r>
      <w:proofErr w:type="spellEnd"/>
      <w:r w:rsidRPr="003A4C00">
        <w:t xml:space="preserve"> QD, Stoltzfus RJ, </w:t>
      </w:r>
      <w:r w:rsidRPr="003A4C00">
        <w:rPr>
          <w:b/>
        </w:rPr>
        <w:t>Tielsch JM</w:t>
      </w:r>
      <w:r w:rsidRPr="003A4C00">
        <w:t xml:space="preserve">, </w:t>
      </w:r>
      <w:proofErr w:type="spellStart"/>
      <w:r w:rsidRPr="003A4C00">
        <w:t>Ramsan</w:t>
      </w:r>
      <w:proofErr w:type="spellEnd"/>
      <w:r w:rsidRPr="003A4C00">
        <w:t xml:space="preserve"> </w:t>
      </w:r>
      <w:proofErr w:type="gramStart"/>
      <w:r w:rsidRPr="003A4C00">
        <w:t xml:space="preserve">M,  </w:t>
      </w:r>
      <w:proofErr w:type="spellStart"/>
      <w:r w:rsidRPr="003A4C00">
        <w:t>Savioli</w:t>
      </w:r>
      <w:proofErr w:type="spellEnd"/>
      <w:proofErr w:type="gramEnd"/>
      <w:r w:rsidRPr="003A4C00">
        <w:t xml:space="preserve"> L, </w:t>
      </w:r>
      <w:proofErr w:type="spellStart"/>
      <w:r w:rsidRPr="003A4C00">
        <w:t>Albonico</w:t>
      </w:r>
      <w:proofErr w:type="spellEnd"/>
      <w:r w:rsidRPr="003A4C00">
        <w:t xml:space="preserve"> M.  </w:t>
      </w:r>
      <w:r w:rsidRPr="003A4C00">
        <w:rPr>
          <w:i/>
        </w:rPr>
        <w:t>A comparison of methods for detecting the eggs of Ascaris, Trichuris, and hookworm in infant stool, and the epidemiology of infection in Zanzibari infants.</w:t>
      </w:r>
      <w:r w:rsidRPr="003A4C00">
        <w:t xml:space="preserve">  American Journal of Tropical Medicine and Hygiene 2007; 76:725-731. PMID: 17426179</w:t>
      </w:r>
    </w:p>
    <w:p w14:paraId="20529300" w14:textId="77777777" w:rsidR="00936C8D" w:rsidRPr="003A4C00" w:rsidRDefault="00936C8D" w:rsidP="00D755A1">
      <w:pPr>
        <w:pStyle w:val="ListParagraph"/>
        <w:tabs>
          <w:tab w:val="left" w:pos="900"/>
        </w:tabs>
      </w:pPr>
    </w:p>
    <w:p w14:paraId="1ADE1D7A" w14:textId="77777777" w:rsidR="00936C8D" w:rsidRPr="003A4C00" w:rsidRDefault="006575E3" w:rsidP="00050828">
      <w:pPr>
        <w:numPr>
          <w:ilvl w:val="0"/>
          <w:numId w:val="27"/>
        </w:numPr>
        <w:tabs>
          <w:tab w:val="left" w:pos="540"/>
          <w:tab w:val="left" w:pos="720"/>
          <w:tab w:val="left" w:pos="900"/>
        </w:tabs>
      </w:pPr>
      <w:r w:rsidRPr="003A4C00">
        <w:t xml:space="preserve">Farag TH, Stoltzfus RJ, Khalfan SS, </w:t>
      </w:r>
      <w:r w:rsidRPr="003A4C00">
        <w:rPr>
          <w:b/>
        </w:rPr>
        <w:t>Tielsch JM</w:t>
      </w:r>
      <w:r w:rsidRPr="003A4C00">
        <w:t xml:space="preserve">.  </w:t>
      </w:r>
      <w:r w:rsidRPr="003A4C00">
        <w:rPr>
          <w:i/>
        </w:rPr>
        <w:t>Helicobacter pylori infection is associated with severe anemia of pregnancy on Pemba Island, Zanzibar</w:t>
      </w:r>
      <w:r w:rsidRPr="003A4C00">
        <w:t>. American Journal of Tropical Medicine and Hygiene 2007; 76:541-548. PMID: 17360881</w:t>
      </w:r>
    </w:p>
    <w:p w14:paraId="561D86D1" w14:textId="77777777" w:rsidR="00936C8D" w:rsidRPr="003A4C00" w:rsidRDefault="00936C8D" w:rsidP="00D755A1">
      <w:pPr>
        <w:pStyle w:val="ListParagraph"/>
        <w:tabs>
          <w:tab w:val="left" w:pos="900"/>
        </w:tabs>
      </w:pPr>
    </w:p>
    <w:p w14:paraId="45C9F44A" w14:textId="77777777" w:rsidR="006575E3" w:rsidRPr="003A4C00" w:rsidRDefault="006575E3" w:rsidP="00050828">
      <w:pPr>
        <w:numPr>
          <w:ilvl w:val="0"/>
          <w:numId w:val="27"/>
        </w:numPr>
        <w:tabs>
          <w:tab w:val="left" w:pos="540"/>
          <w:tab w:val="left" w:pos="720"/>
          <w:tab w:val="left" w:pos="900"/>
        </w:tabs>
      </w:pPr>
      <w:proofErr w:type="spellStart"/>
      <w:r w:rsidRPr="003A4C00">
        <w:t>Samet</w:t>
      </w:r>
      <w:proofErr w:type="spellEnd"/>
      <w:r w:rsidRPr="003A4C00">
        <w:t xml:space="preserve"> JM, </w:t>
      </w:r>
      <w:r w:rsidRPr="003A4C00">
        <w:rPr>
          <w:b/>
        </w:rPr>
        <w:t>Tielsch J</w:t>
      </w:r>
      <w:r w:rsidRPr="003A4C00">
        <w:t xml:space="preserve">.  </w:t>
      </w:r>
      <w:r w:rsidRPr="003A4C00">
        <w:rPr>
          <w:rStyle w:val="Emphasis"/>
        </w:rPr>
        <w:t xml:space="preserve">Commentary: Could biomass fuel smoke cause </w:t>
      </w:r>
      <w:proofErr w:type="spellStart"/>
      <w:r w:rsidRPr="003A4C00">
        <w:rPr>
          <w:rStyle w:val="Emphasis"/>
        </w:rPr>
        <w:t>anaemia</w:t>
      </w:r>
      <w:proofErr w:type="spellEnd"/>
      <w:r w:rsidRPr="003A4C00">
        <w:rPr>
          <w:rStyle w:val="Emphasis"/>
        </w:rPr>
        <w:t xml:space="preserve"> and stunting in early childhood?</w:t>
      </w:r>
      <w:r w:rsidRPr="003A4C00">
        <w:rPr>
          <w:rStyle w:val="Emphasis"/>
          <w:i w:val="0"/>
        </w:rPr>
        <w:t xml:space="preserve">  </w:t>
      </w:r>
      <w:r w:rsidRPr="003A4C00">
        <w:t>International Journal of Epidemiology 2007; 36:130-131. PMID: 17218324</w:t>
      </w:r>
    </w:p>
    <w:p w14:paraId="6FAD9817" w14:textId="77777777" w:rsidR="006575E3" w:rsidRPr="003A4C00" w:rsidRDefault="006575E3" w:rsidP="00D755A1">
      <w:pPr>
        <w:tabs>
          <w:tab w:val="left" w:pos="900"/>
        </w:tabs>
      </w:pPr>
    </w:p>
    <w:p w14:paraId="71B0A90E" w14:textId="77777777" w:rsidR="006575E3" w:rsidRPr="003A4C00" w:rsidRDefault="006575E3" w:rsidP="00050828">
      <w:pPr>
        <w:numPr>
          <w:ilvl w:val="0"/>
          <w:numId w:val="27"/>
        </w:numPr>
        <w:tabs>
          <w:tab w:val="left" w:pos="540"/>
          <w:tab w:val="left" w:pos="720"/>
          <w:tab w:val="left" w:pos="900"/>
        </w:tabs>
      </w:pPr>
      <w:r w:rsidRPr="003A4C00">
        <w:rPr>
          <w:b/>
        </w:rPr>
        <w:t>Tielsch JM</w:t>
      </w:r>
      <w:r w:rsidRPr="003A4C00">
        <w:t xml:space="preserve">, Darmstadt GL, Mullany LC, Khatry SK, Katz J, LeClerq SC, </w:t>
      </w:r>
      <w:proofErr w:type="spellStart"/>
      <w:r w:rsidRPr="003A4C00">
        <w:t>Shresta</w:t>
      </w:r>
      <w:proofErr w:type="spellEnd"/>
      <w:r w:rsidRPr="003A4C00">
        <w:t xml:space="preserve"> S, Adhikari R.  </w:t>
      </w:r>
      <w:bookmarkStart w:id="20" w:name="OLE_LINK5"/>
      <w:bookmarkStart w:id="21" w:name="OLE_LINK6"/>
      <w:r w:rsidRPr="003A4C00">
        <w:rPr>
          <w:i/>
        </w:rPr>
        <w:t>Impact of newborn skin cleansing with chlorhexidine on neonatal mortality in southern Nepal:  a community-based, cluster-randomized trial.</w:t>
      </w:r>
      <w:bookmarkEnd w:id="20"/>
      <w:bookmarkEnd w:id="21"/>
      <w:r w:rsidRPr="003A4C00">
        <w:t xml:space="preserve"> Pediatrics 2007; </w:t>
      </w:r>
      <w:r w:rsidRPr="003A4C00">
        <w:rPr>
          <w:rStyle w:val="ti2"/>
          <w:sz w:val="24"/>
          <w:szCs w:val="24"/>
        </w:rPr>
        <w:t>119(2</w:t>
      </w:r>
      <w:proofErr w:type="gramStart"/>
      <w:r w:rsidRPr="003A4C00">
        <w:rPr>
          <w:rStyle w:val="ti2"/>
          <w:sz w:val="24"/>
          <w:szCs w:val="24"/>
        </w:rPr>
        <w:t>):e</w:t>
      </w:r>
      <w:proofErr w:type="gramEnd"/>
      <w:r w:rsidRPr="003A4C00">
        <w:rPr>
          <w:rStyle w:val="ti2"/>
          <w:sz w:val="24"/>
          <w:szCs w:val="24"/>
        </w:rPr>
        <w:t>330-40. PMID: 17210728</w:t>
      </w:r>
    </w:p>
    <w:p w14:paraId="21528449" w14:textId="77777777" w:rsidR="006575E3" w:rsidRPr="003A4C00" w:rsidRDefault="006575E3" w:rsidP="00D755A1">
      <w:pPr>
        <w:tabs>
          <w:tab w:val="left" w:pos="540"/>
          <w:tab w:val="left" w:pos="900"/>
        </w:tabs>
      </w:pPr>
    </w:p>
    <w:p w14:paraId="75A9A448" w14:textId="77777777" w:rsidR="00936C8D" w:rsidRPr="003A4C00" w:rsidRDefault="006575E3" w:rsidP="00050828">
      <w:pPr>
        <w:numPr>
          <w:ilvl w:val="0"/>
          <w:numId w:val="27"/>
        </w:numPr>
        <w:tabs>
          <w:tab w:val="left" w:pos="540"/>
          <w:tab w:val="left" w:pos="720"/>
          <w:tab w:val="left" w:pos="900"/>
        </w:tabs>
      </w:pPr>
      <w:r w:rsidRPr="003A4C00">
        <w:t xml:space="preserve">Budenz DL, Anderson DR, Varma R, Schuman J, Cantor L, </w:t>
      </w:r>
      <w:proofErr w:type="spellStart"/>
      <w:r w:rsidRPr="003A4C00">
        <w:t>Savell</w:t>
      </w:r>
      <w:proofErr w:type="spellEnd"/>
      <w:r w:rsidRPr="003A4C00">
        <w:t xml:space="preserve"> J, Greenfield DS, Patella VM, Quigley HA,</w:t>
      </w:r>
      <w:r w:rsidRPr="003A4C00">
        <w:rPr>
          <w:vertAlign w:val="superscript"/>
        </w:rPr>
        <w:t xml:space="preserve"> </w:t>
      </w:r>
      <w:r w:rsidRPr="003A4C00">
        <w:rPr>
          <w:b/>
        </w:rPr>
        <w:t>Tielsch J</w:t>
      </w:r>
      <w:r w:rsidRPr="003A4C00">
        <w:t xml:space="preserve">.  </w:t>
      </w:r>
      <w:r w:rsidRPr="003A4C00">
        <w:rPr>
          <w:i/>
        </w:rPr>
        <w:t xml:space="preserve">Determinants of Normal Retinal Nerve Fiber Layer Thickness </w:t>
      </w:r>
      <w:r w:rsidRPr="003A4C00">
        <w:rPr>
          <w:bCs/>
          <w:i/>
        </w:rPr>
        <w:t xml:space="preserve">Measured by </w:t>
      </w:r>
      <w:r w:rsidRPr="003A4C00">
        <w:rPr>
          <w:bCs/>
          <w:i/>
          <w:iCs/>
        </w:rPr>
        <w:t xml:space="preserve">STRATUS </w:t>
      </w:r>
      <w:r w:rsidRPr="003A4C00">
        <w:rPr>
          <w:bCs/>
          <w:i/>
        </w:rPr>
        <w:t>OCT</w:t>
      </w:r>
      <w:r w:rsidRPr="003A4C00">
        <w:rPr>
          <w:bCs/>
        </w:rPr>
        <w:t>.</w:t>
      </w:r>
      <w:r w:rsidRPr="003A4C00">
        <w:t xml:space="preserve">  Ophthalmology 2007; 114:1046-1052. PMID: 17210181</w:t>
      </w:r>
    </w:p>
    <w:p w14:paraId="08104E1A" w14:textId="77777777" w:rsidR="00936C8D" w:rsidRPr="003A4C00" w:rsidRDefault="00936C8D" w:rsidP="00D755A1">
      <w:pPr>
        <w:pStyle w:val="ListParagraph"/>
        <w:tabs>
          <w:tab w:val="left" w:pos="900"/>
        </w:tabs>
      </w:pPr>
    </w:p>
    <w:p w14:paraId="7490FD4E" w14:textId="77777777" w:rsidR="006575E3" w:rsidRPr="003A4C00" w:rsidRDefault="006575E3" w:rsidP="00050828">
      <w:pPr>
        <w:numPr>
          <w:ilvl w:val="0"/>
          <w:numId w:val="27"/>
        </w:numPr>
        <w:tabs>
          <w:tab w:val="left" w:pos="540"/>
          <w:tab w:val="left" w:pos="720"/>
          <w:tab w:val="left" w:pos="900"/>
        </w:tabs>
      </w:pPr>
      <w:r w:rsidRPr="003A4C00">
        <w:t>Mullany LC, Darmstadt GL, Khatry SK, LeClerq SC, Tielsch JM.  Relationship between the surrogate anthropometric measures, foot length and chest circumference, and birth weight among newborns of Sarlahi, Nepal.  European Journal of Clinical Nutrition 2007; 61:40-46. PMID: 16885929</w:t>
      </w:r>
    </w:p>
    <w:p w14:paraId="79528C93" w14:textId="77777777" w:rsidR="006575E3" w:rsidRPr="003A4C00" w:rsidRDefault="006575E3" w:rsidP="00D755A1">
      <w:pPr>
        <w:pStyle w:val="BodyText"/>
        <w:tabs>
          <w:tab w:val="left" w:pos="540"/>
          <w:tab w:val="left" w:pos="900"/>
        </w:tabs>
      </w:pPr>
    </w:p>
    <w:p w14:paraId="6EE7CB53" w14:textId="77777777" w:rsidR="00936C8D" w:rsidRPr="003A4C00" w:rsidRDefault="006575E3" w:rsidP="00050828">
      <w:pPr>
        <w:numPr>
          <w:ilvl w:val="0"/>
          <w:numId w:val="27"/>
        </w:numPr>
        <w:tabs>
          <w:tab w:val="left" w:pos="540"/>
          <w:tab w:val="left" w:pos="900"/>
        </w:tabs>
        <w:rPr>
          <w:bCs/>
        </w:rPr>
      </w:pPr>
      <w:r w:rsidRPr="003A4C00">
        <w:t xml:space="preserve">Mullany LC, Darmstadt GL, Katz J, Khatry SK, LeClerq SC, </w:t>
      </w:r>
      <w:r w:rsidRPr="003A4C00">
        <w:rPr>
          <w:b/>
        </w:rPr>
        <w:t>Tielsch JM</w:t>
      </w:r>
      <w:r w:rsidRPr="003A4C00">
        <w:t xml:space="preserve">.  </w:t>
      </w:r>
      <w:r w:rsidRPr="003A4C00">
        <w:rPr>
          <w:bCs/>
          <w:i/>
        </w:rPr>
        <w:t>Risk factors for umbilical cord infection among newborns of southern Nepal</w:t>
      </w:r>
      <w:r w:rsidRPr="003A4C00">
        <w:rPr>
          <w:bCs/>
        </w:rPr>
        <w:t>.  American Journal of Epidemiology 2007; 165:203-211. PMID: 17065275</w:t>
      </w:r>
    </w:p>
    <w:p w14:paraId="4D702CF5" w14:textId="77777777" w:rsidR="00936C8D" w:rsidRPr="003A4C00" w:rsidRDefault="00936C8D" w:rsidP="00D755A1">
      <w:pPr>
        <w:pStyle w:val="ListParagraph"/>
        <w:tabs>
          <w:tab w:val="left" w:pos="900"/>
        </w:tabs>
      </w:pPr>
    </w:p>
    <w:p w14:paraId="63798BF1" w14:textId="77777777" w:rsidR="00910034" w:rsidRPr="003A4C00" w:rsidRDefault="006575E3" w:rsidP="00050828">
      <w:pPr>
        <w:numPr>
          <w:ilvl w:val="0"/>
          <w:numId w:val="27"/>
        </w:numPr>
        <w:tabs>
          <w:tab w:val="left" w:pos="540"/>
          <w:tab w:val="left" w:pos="900"/>
        </w:tabs>
        <w:rPr>
          <w:bCs/>
        </w:rPr>
      </w:pPr>
      <w:r w:rsidRPr="003A4C00">
        <w:t xml:space="preserve">Rein, DB, Zhang P, Wirth K, Lee PP, </w:t>
      </w:r>
      <w:proofErr w:type="spellStart"/>
      <w:r w:rsidRPr="003A4C00">
        <w:t>Hoerger</w:t>
      </w:r>
      <w:proofErr w:type="spellEnd"/>
      <w:r w:rsidRPr="003A4C00">
        <w:t xml:space="preserve"> TJ, McCall N, Klein R, </w:t>
      </w:r>
      <w:r w:rsidRPr="003A4C00">
        <w:rPr>
          <w:b/>
        </w:rPr>
        <w:t>Tielsch JM</w:t>
      </w:r>
      <w:r w:rsidRPr="003A4C00">
        <w:t xml:space="preserve">, </w:t>
      </w:r>
      <w:proofErr w:type="spellStart"/>
      <w:r w:rsidRPr="003A4C00">
        <w:t>Vijan</w:t>
      </w:r>
      <w:proofErr w:type="spellEnd"/>
      <w:r w:rsidRPr="003A4C00">
        <w:t xml:space="preserve"> S, </w:t>
      </w:r>
      <w:proofErr w:type="spellStart"/>
      <w:r w:rsidRPr="003A4C00">
        <w:t>Saadine</w:t>
      </w:r>
      <w:proofErr w:type="spellEnd"/>
      <w:r w:rsidRPr="003A4C00">
        <w:t xml:space="preserve"> J.  </w:t>
      </w:r>
      <w:r w:rsidRPr="003A4C00">
        <w:rPr>
          <w:i/>
        </w:rPr>
        <w:t>The economic burden of major adult visual disorders in the United States</w:t>
      </w:r>
      <w:r w:rsidRPr="003A4C00">
        <w:t>.  Archives of Ophthalmology 2006; 124:1754-1760. PMID: 17159036</w:t>
      </w:r>
    </w:p>
    <w:p w14:paraId="48FA8DB1" w14:textId="77777777" w:rsidR="00910034" w:rsidRPr="003A4C00" w:rsidRDefault="00910034" w:rsidP="00D755A1">
      <w:pPr>
        <w:pStyle w:val="ListParagraph"/>
        <w:tabs>
          <w:tab w:val="left" w:pos="900"/>
        </w:tabs>
      </w:pPr>
    </w:p>
    <w:p w14:paraId="4F1AA3C7" w14:textId="77777777" w:rsidR="006575E3" w:rsidRPr="003A4C00" w:rsidRDefault="006575E3" w:rsidP="00050828">
      <w:pPr>
        <w:numPr>
          <w:ilvl w:val="0"/>
          <w:numId w:val="27"/>
        </w:numPr>
        <w:tabs>
          <w:tab w:val="left" w:pos="540"/>
          <w:tab w:val="left" w:pos="900"/>
        </w:tabs>
        <w:rPr>
          <w:bCs/>
        </w:rPr>
      </w:pPr>
      <w:proofErr w:type="spellStart"/>
      <w:r w:rsidRPr="003A4C00">
        <w:t>Iannotti</w:t>
      </w:r>
      <w:proofErr w:type="spellEnd"/>
      <w:r w:rsidRPr="003A4C00">
        <w:t xml:space="preserve"> LL, </w:t>
      </w:r>
      <w:r w:rsidRPr="003A4C00">
        <w:rPr>
          <w:b/>
        </w:rPr>
        <w:t>Tielsch JM</w:t>
      </w:r>
      <w:r w:rsidRPr="003A4C00">
        <w:t xml:space="preserve">, Black MM, Black RE. </w:t>
      </w:r>
      <w:r w:rsidRPr="003A4C00">
        <w:rPr>
          <w:i/>
        </w:rPr>
        <w:t>Iron</w:t>
      </w:r>
      <w:r w:rsidRPr="003A4C00">
        <w:t xml:space="preserve"> </w:t>
      </w:r>
      <w:r w:rsidRPr="003A4C00">
        <w:rPr>
          <w:i/>
        </w:rPr>
        <w:t>supplementation in early childhood:  health benefits and risks</w:t>
      </w:r>
      <w:r w:rsidRPr="003A4C00">
        <w:t>.  American Journal of Clinical Nutrition 2006; 84:1261-1276. PMID: 17158406</w:t>
      </w:r>
    </w:p>
    <w:p w14:paraId="4C09F963" w14:textId="77777777" w:rsidR="006575E3" w:rsidRPr="003A4C00" w:rsidRDefault="006575E3" w:rsidP="00D755A1">
      <w:pPr>
        <w:pStyle w:val="Heading1"/>
        <w:tabs>
          <w:tab w:val="left" w:pos="540"/>
          <w:tab w:val="left" w:pos="900"/>
        </w:tabs>
        <w:rPr>
          <w:rFonts w:ascii="Times New Roman" w:hAnsi="Times New Roman"/>
          <w:b w:val="0"/>
          <w:u w:val="none"/>
        </w:rPr>
      </w:pPr>
    </w:p>
    <w:p w14:paraId="35B11A9D" w14:textId="77777777" w:rsidR="006575E3" w:rsidRPr="003A4C00" w:rsidRDefault="006575E3" w:rsidP="00050828">
      <w:pPr>
        <w:widowControl/>
        <w:numPr>
          <w:ilvl w:val="0"/>
          <w:numId w:val="27"/>
        </w:numPr>
        <w:tabs>
          <w:tab w:val="left" w:pos="540"/>
          <w:tab w:val="left" w:pos="720"/>
          <w:tab w:val="left" w:pos="900"/>
        </w:tabs>
      </w:pPr>
      <w:r w:rsidRPr="003A4C00">
        <w:t xml:space="preserve">Mullany LC, Darmstadt GL, Khatry SK, LeClerq SC, Katz J, </w:t>
      </w:r>
      <w:r w:rsidRPr="003A4C00">
        <w:rPr>
          <w:b/>
        </w:rPr>
        <w:t>Tielsch JM</w:t>
      </w:r>
      <w:r w:rsidRPr="003A4C00">
        <w:t xml:space="preserve">.  </w:t>
      </w:r>
      <w:r w:rsidRPr="003A4C00">
        <w:rPr>
          <w:bCs/>
          <w:i/>
          <w:color w:val="2B2B2B"/>
        </w:rPr>
        <w:t>Impact of umbilical cord cleansing with 4.0% chlorhexidine on time to cord separation among newborns of southern Nepal: a cluster-randomized, community-based trial.</w:t>
      </w:r>
      <w:r w:rsidRPr="003A4C00">
        <w:rPr>
          <w:bCs/>
          <w:color w:val="2B2B2B"/>
        </w:rPr>
        <w:t xml:space="preserve"> </w:t>
      </w:r>
      <w:r w:rsidRPr="003A4C00">
        <w:t>Pediatrics 2006;</w:t>
      </w:r>
      <w:r w:rsidR="005E01C1" w:rsidRPr="003A4C00">
        <w:t xml:space="preserve"> </w:t>
      </w:r>
      <w:r w:rsidRPr="003A4C00">
        <w:t>118:1864-1871. PMID: 17079556</w:t>
      </w:r>
    </w:p>
    <w:p w14:paraId="6656D618" w14:textId="77777777" w:rsidR="006575E3" w:rsidRPr="003A4C00" w:rsidRDefault="006575E3" w:rsidP="00D755A1">
      <w:pPr>
        <w:tabs>
          <w:tab w:val="left" w:pos="900"/>
        </w:tabs>
        <w:rPr>
          <w:bCs/>
        </w:rPr>
      </w:pPr>
    </w:p>
    <w:p w14:paraId="2C60477D" w14:textId="77777777" w:rsidR="006575E3" w:rsidRPr="003A4C00" w:rsidRDefault="006575E3" w:rsidP="00050828">
      <w:pPr>
        <w:numPr>
          <w:ilvl w:val="0"/>
          <w:numId w:val="27"/>
        </w:numPr>
        <w:tabs>
          <w:tab w:val="left" w:pos="540"/>
          <w:tab w:val="left" w:pos="720"/>
          <w:tab w:val="left" w:pos="900"/>
        </w:tabs>
        <w:rPr>
          <w:bCs/>
        </w:rPr>
      </w:pPr>
      <w:r w:rsidRPr="003A4C00">
        <w:t xml:space="preserve">Kavle JA, Khalfan SS, Stoltzfus RJ, Witter F, </w:t>
      </w:r>
      <w:r w:rsidRPr="003A4C00">
        <w:rPr>
          <w:b/>
        </w:rPr>
        <w:t>Tielsch JM</w:t>
      </w:r>
      <w:r w:rsidRPr="003A4C00">
        <w:t>, Caulfield LE</w:t>
      </w:r>
      <w:r w:rsidRPr="003A4C00">
        <w:rPr>
          <w:i/>
        </w:rPr>
        <w:t>.  Measurement of blood loss at childbirth and postpartum</w:t>
      </w:r>
      <w:r w:rsidRPr="003A4C00">
        <w:t>.</w:t>
      </w:r>
      <w:r w:rsidRPr="003A4C00">
        <w:rPr>
          <w:bCs/>
        </w:rPr>
        <w:t xml:space="preserve">  International Journal of Obstetrics and Gynecology 2006;</w:t>
      </w:r>
      <w:r w:rsidR="005E01C1" w:rsidRPr="003A4C00">
        <w:rPr>
          <w:bCs/>
        </w:rPr>
        <w:t xml:space="preserve"> </w:t>
      </w:r>
      <w:r w:rsidRPr="003A4C00">
        <w:lastRenderedPageBreak/>
        <w:t>95:24-28. PMID: 16919628</w:t>
      </w:r>
    </w:p>
    <w:p w14:paraId="04A3480D" w14:textId="77777777" w:rsidR="006575E3" w:rsidRPr="003A4C00" w:rsidRDefault="006575E3" w:rsidP="00D755A1">
      <w:pPr>
        <w:tabs>
          <w:tab w:val="left" w:pos="540"/>
          <w:tab w:val="left" w:pos="900"/>
        </w:tabs>
        <w:rPr>
          <w:bCs/>
        </w:rPr>
      </w:pPr>
    </w:p>
    <w:p w14:paraId="070FD2B3" w14:textId="77777777" w:rsidR="006575E3" w:rsidRPr="003A4C00" w:rsidRDefault="006575E3" w:rsidP="00050828">
      <w:pPr>
        <w:numPr>
          <w:ilvl w:val="0"/>
          <w:numId w:val="27"/>
        </w:numPr>
        <w:tabs>
          <w:tab w:val="left" w:pos="540"/>
          <w:tab w:val="left" w:pos="720"/>
          <w:tab w:val="left" w:pos="900"/>
        </w:tabs>
      </w:pPr>
      <w:r w:rsidRPr="003A4C00">
        <w:t xml:space="preserve">Mullany LC, Darmstadt GL, </w:t>
      </w:r>
      <w:r w:rsidRPr="003A4C00">
        <w:rPr>
          <w:b/>
        </w:rPr>
        <w:t>Tielsch JM</w:t>
      </w:r>
      <w:r w:rsidRPr="003A4C00">
        <w:rPr>
          <w:i/>
        </w:rPr>
        <w:t>.  Safety and impact of chlorhexidine antisepsis interventions for improving neonatal health in developing countries</w:t>
      </w:r>
      <w:r w:rsidRPr="003A4C00">
        <w:t>.  Pediatric Infectious Disease Journal 2006; 25:665-675. PMID: 16874163</w:t>
      </w:r>
    </w:p>
    <w:p w14:paraId="0512C472" w14:textId="77777777" w:rsidR="006575E3" w:rsidRPr="003A4C00" w:rsidRDefault="006575E3" w:rsidP="00D755A1">
      <w:pPr>
        <w:tabs>
          <w:tab w:val="left" w:pos="450"/>
          <w:tab w:val="left" w:pos="540"/>
          <w:tab w:val="left" w:pos="900"/>
        </w:tabs>
      </w:pPr>
    </w:p>
    <w:p w14:paraId="3C06EB5B" w14:textId="77777777" w:rsidR="00936C8D" w:rsidRPr="003A4C00" w:rsidRDefault="006575E3" w:rsidP="00050828">
      <w:pPr>
        <w:numPr>
          <w:ilvl w:val="0"/>
          <w:numId w:val="27"/>
        </w:numPr>
        <w:tabs>
          <w:tab w:val="left" w:pos="540"/>
          <w:tab w:val="left" w:pos="720"/>
          <w:tab w:val="left" w:pos="900"/>
        </w:tabs>
      </w:pPr>
      <w:r w:rsidRPr="003A4C00">
        <w:t xml:space="preserve">Olney DK, Pollitt E, </w:t>
      </w:r>
      <w:proofErr w:type="spellStart"/>
      <w:r w:rsidRPr="003A4C00">
        <w:t>Kariger</w:t>
      </w:r>
      <w:proofErr w:type="spellEnd"/>
      <w:r w:rsidRPr="003A4C00">
        <w:t xml:space="preserve"> PK, Khalfan SS, Ali NS,</w:t>
      </w:r>
      <w:r w:rsidRPr="003A4C00">
        <w:rPr>
          <w:vertAlign w:val="superscript"/>
        </w:rPr>
        <w:t xml:space="preserve"> </w:t>
      </w:r>
      <w:r w:rsidRPr="003A4C00">
        <w:rPr>
          <w:b/>
        </w:rPr>
        <w:t>Tielsch JM</w:t>
      </w:r>
      <w:r w:rsidRPr="003A4C00">
        <w:t xml:space="preserve">, Sazawal S, Black R, Allen LH, Stoltzfus RJ.  </w:t>
      </w:r>
      <w:r w:rsidRPr="003A4C00">
        <w:rPr>
          <w:i/>
        </w:rPr>
        <w:t>Combined iron and folic acid supplementation with or without zinc reduces time to walking unassisted among Zanzibari infants 5-11 months old</w:t>
      </w:r>
      <w:r w:rsidRPr="003A4C00">
        <w:t>.  Journal of Nutrition 2006; 136:2427-2434. PMID: 16920865</w:t>
      </w:r>
    </w:p>
    <w:p w14:paraId="707FE6C2" w14:textId="77777777" w:rsidR="00936C8D" w:rsidRPr="003A4C00" w:rsidRDefault="00936C8D" w:rsidP="00D755A1">
      <w:pPr>
        <w:pStyle w:val="ListParagraph"/>
        <w:tabs>
          <w:tab w:val="left" w:pos="900"/>
        </w:tabs>
      </w:pPr>
    </w:p>
    <w:p w14:paraId="75C4A579" w14:textId="77777777" w:rsidR="006575E3" w:rsidRPr="003A4C00" w:rsidRDefault="006575E3" w:rsidP="00050828">
      <w:pPr>
        <w:numPr>
          <w:ilvl w:val="0"/>
          <w:numId w:val="27"/>
        </w:numPr>
        <w:tabs>
          <w:tab w:val="left" w:pos="540"/>
          <w:tab w:val="left" w:pos="720"/>
          <w:tab w:val="left" w:pos="900"/>
        </w:tabs>
      </w:pPr>
      <w:r w:rsidRPr="003A4C00">
        <w:t xml:space="preserve">Mullany LC, Darmstadt GL, Coffey P, Khatry SK, LeClerq S, Tielsch JM.  </w:t>
      </w:r>
      <w:r w:rsidRPr="003A4C00">
        <w:rPr>
          <w:i/>
        </w:rPr>
        <w:t>A low-cost, color-coded, hand-held spring scale accurately categorizes birth weight in low-resource settings</w:t>
      </w:r>
      <w:r w:rsidRPr="003A4C00">
        <w:t>. Archives of Disease in Childhood 2006; 91:410-413. PMID: 16464960</w:t>
      </w:r>
    </w:p>
    <w:p w14:paraId="140CFCAF" w14:textId="77777777" w:rsidR="006575E3" w:rsidRPr="003A4C00" w:rsidRDefault="006575E3" w:rsidP="00D755A1">
      <w:pPr>
        <w:tabs>
          <w:tab w:val="left" w:pos="900"/>
        </w:tabs>
      </w:pPr>
    </w:p>
    <w:p w14:paraId="51468470" w14:textId="77777777" w:rsidR="00936C8D" w:rsidRPr="003A4C00" w:rsidRDefault="006575E3" w:rsidP="00050828">
      <w:pPr>
        <w:numPr>
          <w:ilvl w:val="0"/>
          <w:numId w:val="27"/>
        </w:numPr>
        <w:tabs>
          <w:tab w:val="left" w:pos="540"/>
          <w:tab w:val="left" w:pos="720"/>
          <w:tab w:val="left" w:pos="900"/>
        </w:tabs>
      </w:pPr>
      <w:r w:rsidRPr="003A4C00">
        <w:t xml:space="preserve">Mullany LC, Darmstadt GL, Khatry SK, Katz J, LeClerq SC, Shrestha SR, Adhikari R, </w:t>
      </w:r>
      <w:r w:rsidRPr="003A4C00">
        <w:rPr>
          <w:b/>
        </w:rPr>
        <w:t>Tielsch JM</w:t>
      </w:r>
      <w:r w:rsidRPr="003A4C00">
        <w:t xml:space="preserve">.  </w:t>
      </w:r>
      <w:r w:rsidRPr="003A4C00">
        <w:rPr>
          <w:i/>
        </w:rPr>
        <w:t>Topical applications of chlorhexidine to the umbilical cord prevent neonatal omphalitis and reduce mortality in southern Nepal: a community-based, cluster-randomized trial</w:t>
      </w:r>
      <w:r w:rsidRPr="003A4C00">
        <w:t>.  Lancet 2006; 367:910-918. PMID: 16546539</w:t>
      </w:r>
    </w:p>
    <w:p w14:paraId="1953A5BD" w14:textId="77777777" w:rsidR="00936C8D" w:rsidRPr="003A4C00" w:rsidRDefault="00936C8D" w:rsidP="00D755A1">
      <w:pPr>
        <w:pStyle w:val="ListParagraph"/>
        <w:tabs>
          <w:tab w:val="left" w:pos="900"/>
        </w:tabs>
        <w:rPr>
          <w:b/>
        </w:rPr>
      </w:pPr>
    </w:p>
    <w:p w14:paraId="390A1076" w14:textId="77777777" w:rsidR="006575E3" w:rsidRPr="003A4C00" w:rsidRDefault="006575E3" w:rsidP="00050828">
      <w:pPr>
        <w:numPr>
          <w:ilvl w:val="0"/>
          <w:numId w:val="27"/>
        </w:numPr>
        <w:tabs>
          <w:tab w:val="left" w:pos="540"/>
          <w:tab w:val="left" w:pos="720"/>
          <w:tab w:val="left" w:pos="900"/>
        </w:tabs>
      </w:pPr>
      <w:r w:rsidRPr="003A4C00">
        <w:rPr>
          <w:b/>
        </w:rPr>
        <w:t>Tielsch JM</w:t>
      </w:r>
      <w:r w:rsidRPr="003A4C00">
        <w:t xml:space="preserve">, Khatry S, Stoltzfus RJ, Katz J, LeClerq S, Adhikari R, Mullany LC, </w:t>
      </w:r>
      <w:proofErr w:type="spellStart"/>
      <w:r w:rsidRPr="003A4C00">
        <w:t>Shresta</w:t>
      </w:r>
      <w:proofErr w:type="spellEnd"/>
      <w:r w:rsidRPr="003A4C00">
        <w:t xml:space="preserve"> S, Black R.  Effect of routine prophylactic supplementation with iron and folic acid on preschool child mortality in southern Nepal: community-based, cluster-</w:t>
      </w:r>
      <w:proofErr w:type="spellStart"/>
      <w:r w:rsidRPr="003A4C00">
        <w:t>randomised</w:t>
      </w:r>
      <w:proofErr w:type="spellEnd"/>
      <w:r w:rsidRPr="003A4C00">
        <w:t>, placebo-controlled trial. Lancet 2006; 367:144-152. PMID: 16413878</w:t>
      </w:r>
    </w:p>
    <w:p w14:paraId="52265FAC" w14:textId="77777777" w:rsidR="006575E3" w:rsidRPr="003A4C00" w:rsidRDefault="006575E3" w:rsidP="00D755A1">
      <w:pPr>
        <w:tabs>
          <w:tab w:val="left" w:pos="900"/>
        </w:tabs>
      </w:pPr>
    </w:p>
    <w:p w14:paraId="25313D67" w14:textId="77777777" w:rsidR="00936C8D" w:rsidRPr="003A4C00" w:rsidRDefault="006575E3" w:rsidP="00050828">
      <w:pPr>
        <w:numPr>
          <w:ilvl w:val="0"/>
          <w:numId w:val="27"/>
        </w:numPr>
        <w:tabs>
          <w:tab w:val="left" w:pos="540"/>
          <w:tab w:val="left" w:pos="720"/>
          <w:tab w:val="left" w:pos="900"/>
        </w:tabs>
      </w:pPr>
      <w:r w:rsidRPr="003A4C00">
        <w:t xml:space="preserve">Mullany LC, Darmstadt GL, Khatry SK, LeClerq SC, </w:t>
      </w:r>
      <w:r w:rsidRPr="003A4C00">
        <w:rPr>
          <w:b/>
        </w:rPr>
        <w:t>Tielsch JM</w:t>
      </w:r>
      <w:r w:rsidRPr="003A4C00">
        <w:t xml:space="preserve">.  </w:t>
      </w:r>
      <w:r w:rsidRPr="003A4C00">
        <w:rPr>
          <w:i/>
        </w:rPr>
        <w:t>Safety of neonatal skin cleansing in rural Nepal</w:t>
      </w:r>
      <w:r w:rsidRPr="003A4C00">
        <w:t>.  Indian Pediatrics 2006; 43:117-124. PMID: 16528107</w:t>
      </w:r>
    </w:p>
    <w:p w14:paraId="6D0D4BD1" w14:textId="77777777" w:rsidR="00936C8D" w:rsidRPr="003A4C00" w:rsidRDefault="00936C8D" w:rsidP="00D755A1">
      <w:pPr>
        <w:pStyle w:val="ListParagraph"/>
        <w:tabs>
          <w:tab w:val="left" w:pos="900"/>
        </w:tabs>
      </w:pPr>
    </w:p>
    <w:p w14:paraId="322281FE" w14:textId="77777777" w:rsidR="00936C8D" w:rsidRPr="003A4C00" w:rsidRDefault="006575E3" w:rsidP="00050828">
      <w:pPr>
        <w:numPr>
          <w:ilvl w:val="0"/>
          <w:numId w:val="27"/>
        </w:numPr>
        <w:tabs>
          <w:tab w:val="left" w:pos="540"/>
          <w:tab w:val="left" w:pos="720"/>
          <w:tab w:val="left" w:pos="900"/>
        </w:tabs>
      </w:pPr>
      <w:r w:rsidRPr="003A4C00">
        <w:t xml:space="preserve">Mullany LC, Darmstadt GL, Katz J, Khatry SK, LeClerq SC, Adhikari RK, </w:t>
      </w:r>
      <w:r w:rsidRPr="003A4C00">
        <w:rPr>
          <w:b/>
        </w:rPr>
        <w:t>Tielsch JM</w:t>
      </w:r>
      <w:r w:rsidRPr="003A4C00">
        <w:t xml:space="preserve">.  </w:t>
      </w:r>
      <w:r w:rsidRPr="003A4C00">
        <w:rPr>
          <w:i/>
        </w:rPr>
        <w:t xml:space="preserve">Development of clinical </w:t>
      </w:r>
      <w:proofErr w:type="gramStart"/>
      <w:r w:rsidRPr="003A4C00">
        <w:rPr>
          <w:i/>
        </w:rPr>
        <w:t>sign based</w:t>
      </w:r>
      <w:proofErr w:type="gramEnd"/>
      <w:r w:rsidRPr="003A4C00">
        <w:rPr>
          <w:i/>
        </w:rPr>
        <w:t xml:space="preserve"> algorithms for community-based assessment of omphalitis.</w:t>
      </w:r>
      <w:r w:rsidRPr="003A4C00">
        <w:t xml:space="preserve"> Archives of Disease in Childhood Fetal Neonatal Ed. 2006; 91:99-104. PMID: 16223755</w:t>
      </w:r>
    </w:p>
    <w:p w14:paraId="70E1CADB" w14:textId="77777777" w:rsidR="00936C8D" w:rsidRPr="003A4C00" w:rsidRDefault="00936C8D" w:rsidP="00D755A1">
      <w:pPr>
        <w:pStyle w:val="ListParagraph"/>
        <w:tabs>
          <w:tab w:val="left" w:pos="900"/>
        </w:tabs>
      </w:pPr>
    </w:p>
    <w:p w14:paraId="21302EBE" w14:textId="77777777" w:rsidR="006575E3" w:rsidRPr="003A4C00" w:rsidRDefault="006575E3" w:rsidP="00050828">
      <w:pPr>
        <w:numPr>
          <w:ilvl w:val="0"/>
          <w:numId w:val="27"/>
        </w:numPr>
        <w:tabs>
          <w:tab w:val="left" w:pos="540"/>
          <w:tab w:val="left" w:pos="720"/>
          <w:tab w:val="left" w:pos="900"/>
        </w:tabs>
      </w:pPr>
      <w:r w:rsidRPr="003A4C00">
        <w:t xml:space="preserve">Siegel EH, Stoltzfus RJ, Khatry SK, LeClerq SC, Katz J, </w:t>
      </w:r>
      <w:r w:rsidRPr="003A4C00">
        <w:rPr>
          <w:b/>
        </w:rPr>
        <w:t>Tielsch JM</w:t>
      </w:r>
      <w:r w:rsidRPr="003A4C00">
        <w:t xml:space="preserve">.  </w:t>
      </w:r>
      <w:r w:rsidRPr="003A4C00">
        <w:rPr>
          <w:i/>
        </w:rPr>
        <w:t xml:space="preserve">Epidemiology of anemia among 4- to </w:t>
      </w:r>
      <w:proofErr w:type="gramStart"/>
      <w:r w:rsidRPr="003A4C00">
        <w:rPr>
          <w:i/>
        </w:rPr>
        <w:t>17 month</w:t>
      </w:r>
      <w:proofErr w:type="gramEnd"/>
      <w:r w:rsidRPr="003A4C00">
        <w:rPr>
          <w:i/>
        </w:rPr>
        <w:t xml:space="preserve"> children living in south central Nepal</w:t>
      </w:r>
      <w:r w:rsidRPr="003A4C00">
        <w:t>.  European Journal of Clinical Nutrition 2006; 60:228-235. PMID: 16234835</w:t>
      </w:r>
    </w:p>
    <w:p w14:paraId="507DFA2D" w14:textId="77777777" w:rsidR="006575E3" w:rsidRPr="003A4C00" w:rsidRDefault="006575E3" w:rsidP="00D755A1">
      <w:pPr>
        <w:tabs>
          <w:tab w:val="left" w:pos="900"/>
        </w:tabs>
      </w:pPr>
    </w:p>
    <w:p w14:paraId="0BF3714F" w14:textId="77777777" w:rsidR="00936C8D" w:rsidRPr="003A4C00" w:rsidRDefault="006575E3" w:rsidP="00050828">
      <w:pPr>
        <w:numPr>
          <w:ilvl w:val="0"/>
          <w:numId w:val="27"/>
        </w:numPr>
        <w:tabs>
          <w:tab w:val="left" w:pos="540"/>
          <w:tab w:val="left" w:pos="720"/>
          <w:tab w:val="left" w:pos="900"/>
        </w:tabs>
      </w:pPr>
      <w:proofErr w:type="spellStart"/>
      <w:r w:rsidRPr="003A4C00">
        <w:t>Vittor</w:t>
      </w:r>
      <w:proofErr w:type="spellEnd"/>
      <w:r w:rsidRPr="003A4C00">
        <w:t xml:space="preserve"> AY, Gilman RH, </w:t>
      </w:r>
      <w:r w:rsidRPr="003A4C00">
        <w:rPr>
          <w:b/>
        </w:rPr>
        <w:t>Tielsch J</w:t>
      </w:r>
      <w:r w:rsidRPr="003A4C00">
        <w:t xml:space="preserve">, Glass G, Shields T, Lozano WS, </w:t>
      </w:r>
      <w:proofErr w:type="spellStart"/>
      <w:r w:rsidRPr="003A4C00">
        <w:t>Cancino</w:t>
      </w:r>
      <w:proofErr w:type="spellEnd"/>
      <w:r w:rsidRPr="003A4C00">
        <w:t xml:space="preserve"> VP, Patz JA.  </w:t>
      </w:r>
      <w:r w:rsidRPr="003A4C00">
        <w:rPr>
          <w:bCs/>
          <w:i/>
        </w:rPr>
        <w:t xml:space="preserve">The effect of deforestation on the human-biting rate of Anopheles </w:t>
      </w:r>
      <w:proofErr w:type="spellStart"/>
      <w:r w:rsidRPr="003A4C00">
        <w:rPr>
          <w:bCs/>
          <w:i/>
        </w:rPr>
        <w:t>darlingi</w:t>
      </w:r>
      <w:proofErr w:type="spellEnd"/>
      <w:r w:rsidRPr="003A4C00">
        <w:rPr>
          <w:bCs/>
          <w:i/>
        </w:rPr>
        <w:t>, the primary vector of Falciparum malaria in the Peruvian Amazon.</w:t>
      </w:r>
      <w:r w:rsidRPr="003A4C00">
        <w:rPr>
          <w:i/>
        </w:rPr>
        <w:t xml:space="preserve">  </w:t>
      </w:r>
      <w:r w:rsidRPr="003A4C00">
        <w:t>American Journal of Tropical Medicine and Hygiene 2006; 74:3-11. PMID: 16407338</w:t>
      </w:r>
    </w:p>
    <w:p w14:paraId="154E98D4" w14:textId="77777777" w:rsidR="00936C8D" w:rsidRPr="003A4C00" w:rsidRDefault="00936C8D" w:rsidP="00D755A1">
      <w:pPr>
        <w:pStyle w:val="ListParagraph"/>
        <w:tabs>
          <w:tab w:val="left" w:pos="900"/>
        </w:tabs>
      </w:pPr>
    </w:p>
    <w:p w14:paraId="0349A82E" w14:textId="77777777" w:rsidR="00936C8D" w:rsidRPr="003A4C00" w:rsidRDefault="006575E3" w:rsidP="00050828">
      <w:pPr>
        <w:numPr>
          <w:ilvl w:val="0"/>
          <w:numId w:val="27"/>
        </w:numPr>
        <w:tabs>
          <w:tab w:val="left" w:pos="540"/>
          <w:tab w:val="left" w:pos="720"/>
          <w:tab w:val="left" w:pos="900"/>
        </w:tabs>
      </w:pPr>
      <w:r w:rsidRPr="003A4C00">
        <w:t xml:space="preserve">Schein OD, McNally JJ, Katz J, Chalmers </w:t>
      </w:r>
      <w:proofErr w:type="gramStart"/>
      <w:r w:rsidRPr="003A4C00">
        <w:t>RL,  Tielsch</w:t>
      </w:r>
      <w:proofErr w:type="gramEnd"/>
      <w:r w:rsidRPr="003A4C00">
        <w:t xml:space="preserve"> JM, Alfonso E, </w:t>
      </w:r>
      <w:proofErr w:type="spellStart"/>
      <w:r w:rsidRPr="003A4C00">
        <w:t>Bullimore</w:t>
      </w:r>
      <w:proofErr w:type="spellEnd"/>
      <w:r w:rsidRPr="003A4C00">
        <w:t xml:space="preserve"> M, </w:t>
      </w:r>
      <w:proofErr w:type="spellStart"/>
      <w:r w:rsidRPr="003A4C00">
        <w:t>O’Day</w:t>
      </w:r>
      <w:proofErr w:type="spellEnd"/>
      <w:r w:rsidRPr="003A4C00">
        <w:t xml:space="preserve"> D, </w:t>
      </w:r>
      <w:proofErr w:type="spellStart"/>
      <w:r w:rsidRPr="003A4C00">
        <w:t>Shovlin</w:t>
      </w:r>
      <w:proofErr w:type="spellEnd"/>
      <w:r w:rsidRPr="003A4C00">
        <w:t xml:space="preserve"> J.  </w:t>
      </w:r>
      <w:r w:rsidRPr="003A4C00">
        <w:rPr>
          <w:i/>
        </w:rPr>
        <w:t>The incidence of microbial keratitis among wearers of a 30-day silicone Hydrogel extended-wear contact lens.</w:t>
      </w:r>
      <w:r w:rsidRPr="003A4C00">
        <w:t xml:space="preserve"> Ophthalmology 2005; 112:2172-2179. PMID: 16325711</w:t>
      </w:r>
    </w:p>
    <w:p w14:paraId="3BC591CD" w14:textId="77777777" w:rsidR="00936C8D" w:rsidRPr="003A4C00" w:rsidRDefault="00936C8D" w:rsidP="00D755A1">
      <w:pPr>
        <w:pStyle w:val="ListParagraph"/>
        <w:tabs>
          <w:tab w:val="left" w:pos="900"/>
        </w:tabs>
      </w:pPr>
    </w:p>
    <w:p w14:paraId="25773BF2" w14:textId="77777777" w:rsidR="006575E3" w:rsidRPr="003A4C00" w:rsidRDefault="006575E3" w:rsidP="00050828">
      <w:pPr>
        <w:numPr>
          <w:ilvl w:val="0"/>
          <w:numId w:val="27"/>
        </w:numPr>
        <w:tabs>
          <w:tab w:val="left" w:pos="540"/>
          <w:tab w:val="left" w:pos="720"/>
          <w:tab w:val="left" w:pos="900"/>
        </w:tabs>
      </w:pPr>
      <w:r w:rsidRPr="003A4C00">
        <w:t xml:space="preserve">Siegel EH, Stoltzfus RJ, </w:t>
      </w:r>
      <w:proofErr w:type="spellStart"/>
      <w:r w:rsidRPr="003A4C00">
        <w:t>Kariger</w:t>
      </w:r>
      <w:proofErr w:type="spellEnd"/>
      <w:r w:rsidRPr="003A4C00">
        <w:t xml:space="preserve"> P, Katz J, Khatry SK, LeClerq SC, Pollitt E, </w:t>
      </w:r>
      <w:r w:rsidRPr="003A4C00">
        <w:rPr>
          <w:b/>
        </w:rPr>
        <w:t xml:space="preserve">Tielsch JM.  </w:t>
      </w:r>
      <w:r w:rsidRPr="003A4C00">
        <w:rPr>
          <w:i/>
        </w:rPr>
        <w:t xml:space="preserve">Growth indices, anemia and diet independently predict motor milestone acquisition of infants in </w:t>
      </w:r>
      <w:r w:rsidRPr="003A4C00">
        <w:rPr>
          <w:i/>
        </w:rPr>
        <w:lastRenderedPageBreak/>
        <w:t>south central Nepal.</w:t>
      </w:r>
      <w:r w:rsidRPr="003A4C00">
        <w:t xml:space="preserve"> Journal of Nutrition 2005;</w:t>
      </w:r>
      <w:r w:rsidR="005E01C1" w:rsidRPr="003A4C00">
        <w:t xml:space="preserve"> </w:t>
      </w:r>
      <w:r w:rsidRPr="003A4C00">
        <w:t>135:2840-2844. PMID: 16317129</w:t>
      </w:r>
    </w:p>
    <w:p w14:paraId="6A436E8E" w14:textId="77777777" w:rsidR="006575E3" w:rsidRPr="003A4C00" w:rsidRDefault="006575E3" w:rsidP="00D755A1">
      <w:pPr>
        <w:tabs>
          <w:tab w:val="left" w:pos="900"/>
        </w:tabs>
      </w:pPr>
    </w:p>
    <w:p w14:paraId="37F52DE7" w14:textId="77777777" w:rsidR="006575E3" w:rsidRPr="003A4C00" w:rsidRDefault="006575E3" w:rsidP="00050828">
      <w:pPr>
        <w:widowControl/>
        <w:numPr>
          <w:ilvl w:val="0"/>
          <w:numId w:val="27"/>
        </w:numPr>
        <w:tabs>
          <w:tab w:val="left" w:pos="540"/>
          <w:tab w:val="left" w:pos="720"/>
          <w:tab w:val="left" w:pos="900"/>
          <w:tab w:val="left" w:pos="2160"/>
          <w:tab w:val="left" w:pos="4608"/>
        </w:tabs>
      </w:pPr>
      <w:r w:rsidRPr="003A4C00">
        <w:t xml:space="preserve">Moulton LH, </w:t>
      </w:r>
      <w:proofErr w:type="spellStart"/>
      <w:r w:rsidRPr="003A4C00">
        <w:t>Rahmathullah</w:t>
      </w:r>
      <w:proofErr w:type="spellEnd"/>
      <w:r w:rsidRPr="003A4C00">
        <w:t xml:space="preserve"> L, Halsey NA, Thulasiraj RD, Katz J, </w:t>
      </w:r>
      <w:r w:rsidRPr="003A4C00">
        <w:rPr>
          <w:b/>
        </w:rPr>
        <w:t>Tielsch JM</w:t>
      </w:r>
      <w:r w:rsidRPr="003A4C00">
        <w:t xml:space="preserve">.  </w:t>
      </w:r>
      <w:r w:rsidRPr="003A4C00">
        <w:rPr>
          <w:i/>
          <w:iCs/>
        </w:rPr>
        <w:t>Evaluation of non-specific effects of infant immunizations on early infant mortality in a southern Indian population</w:t>
      </w:r>
      <w:r w:rsidRPr="003A4C00">
        <w:t>.  Tropical Medicine and International Health 2005; 10(10):947-955. PMID: 16185228</w:t>
      </w:r>
    </w:p>
    <w:p w14:paraId="53EEDB79" w14:textId="77777777" w:rsidR="006575E3" w:rsidRPr="003A4C00" w:rsidRDefault="006575E3" w:rsidP="00D755A1">
      <w:pPr>
        <w:pStyle w:val="Footer"/>
        <w:tabs>
          <w:tab w:val="clear" w:pos="4320"/>
          <w:tab w:val="clear" w:pos="8640"/>
          <w:tab w:val="left" w:pos="450"/>
          <w:tab w:val="left" w:pos="540"/>
          <w:tab w:val="left" w:pos="900"/>
        </w:tabs>
        <w:rPr>
          <w:smallCaps/>
        </w:rPr>
      </w:pPr>
    </w:p>
    <w:p w14:paraId="0D6681A9" w14:textId="77777777" w:rsidR="006575E3" w:rsidRPr="003A4C00" w:rsidRDefault="006575E3" w:rsidP="00050828">
      <w:pPr>
        <w:numPr>
          <w:ilvl w:val="0"/>
          <w:numId w:val="27"/>
        </w:numPr>
        <w:tabs>
          <w:tab w:val="left" w:pos="540"/>
          <w:tab w:val="left" w:pos="900"/>
        </w:tabs>
      </w:pPr>
      <w:r w:rsidRPr="003A4C00">
        <w:t xml:space="preserve">Cusick SE, </w:t>
      </w:r>
      <w:r w:rsidRPr="003A4C00">
        <w:rPr>
          <w:b/>
        </w:rPr>
        <w:t>Tielsch JM</w:t>
      </w:r>
      <w:r w:rsidRPr="003A4C00">
        <w:t xml:space="preserve">, </w:t>
      </w:r>
      <w:proofErr w:type="spellStart"/>
      <w:r w:rsidRPr="003A4C00">
        <w:t>Ramsan</w:t>
      </w:r>
      <w:proofErr w:type="spellEnd"/>
      <w:r w:rsidRPr="003A4C00">
        <w:t xml:space="preserve"> M, Jape JK, Sazawal S, Black RE, Stoltzfus RJ.  </w:t>
      </w:r>
      <w:r w:rsidRPr="003A4C00">
        <w:rPr>
          <w:i/>
        </w:rPr>
        <w:t>Short-term effects of vitamin A and antimalarial treatment on erythropoiesis in severely anemic Zanzibari preschool children</w:t>
      </w:r>
      <w:r w:rsidRPr="003A4C00">
        <w:t>.  American Journal of Clinical Nutrition 2005; 82:406-412. PMID: 16087986</w:t>
      </w:r>
    </w:p>
    <w:p w14:paraId="3088D58F" w14:textId="77777777" w:rsidR="006575E3" w:rsidRPr="003A4C00" w:rsidRDefault="006575E3" w:rsidP="00D755A1">
      <w:pPr>
        <w:tabs>
          <w:tab w:val="left" w:pos="450"/>
          <w:tab w:val="left" w:pos="540"/>
          <w:tab w:val="left" w:pos="900"/>
        </w:tabs>
        <w:rPr>
          <w:bCs/>
        </w:rPr>
      </w:pPr>
    </w:p>
    <w:p w14:paraId="0C75AC63" w14:textId="77777777" w:rsidR="006575E3" w:rsidRPr="003A4C00" w:rsidRDefault="006575E3" w:rsidP="00050828">
      <w:pPr>
        <w:numPr>
          <w:ilvl w:val="0"/>
          <w:numId w:val="27"/>
        </w:numPr>
        <w:tabs>
          <w:tab w:val="left" w:pos="540"/>
          <w:tab w:val="left" w:pos="900"/>
        </w:tabs>
        <w:rPr>
          <w:bCs/>
        </w:rPr>
      </w:pPr>
      <w:r w:rsidRPr="003A4C00">
        <w:rPr>
          <w:bCs/>
        </w:rPr>
        <w:t xml:space="preserve">West ES, Behrens A, McDonnell PJ, </w:t>
      </w:r>
      <w:r w:rsidRPr="003A4C00">
        <w:rPr>
          <w:b/>
          <w:bCs/>
        </w:rPr>
        <w:t>Tielsch JM</w:t>
      </w:r>
      <w:r w:rsidRPr="003A4C00">
        <w:rPr>
          <w:bCs/>
        </w:rPr>
        <w:t>, Herbert R, Schein OD</w:t>
      </w:r>
      <w:r w:rsidRPr="003A4C00">
        <w:rPr>
          <w:bCs/>
          <w:i/>
        </w:rPr>
        <w:t xml:space="preserve">.  </w:t>
      </w:r>
      <w:r w:rsidRPr="003A4C00">
        <w:rPr>
          <w:i/>
        </w:rPr>
        <w:t>The incidence of endophthalmitis following cataract surgery among the US Medicare population increased between 1994-2001</w:t>
      </w:r>
      <w:r w:rsidRPr="003A4C00">
        <w:rPr>
          <w:bCs/>
          <w:i/>
        </w:rPr>
        <w:t>.</w:t>
      </w:r>
      <w:r w:rsidRPr="003A4C00">
        <w:rPr>
          <w:bCs/>
        </w:rPr>
        <w:t xml:space="preserve">  Ophthalmology 2005; 112:1388-1394. PMID: 15953637</w:t>
      </w:r>
    </w:p>
    <w:p w14:paraId="196318DA" w14:textId="77777777" w:rsidR="006575E3" w:rsidRPr="003A4C00" w:rsidRDefault="006575E3" w:rsidP="00D755A1">
      <w:pPr>
        <w:tabs>
          <w:tab w:val="left" w:pos="450"/>
          <w:tab w:val="left" w:pos="540"/>
          <w:tab w:val="left" w:pos="900"/>
        </w:tabs>
      </w:pPr>
    </w:p>
    <w:p w14:paraId="09BD103B" w14:textId="77777777" w:rsidR="006575E3" w:rsidRPr="003A4C00" w:rsidRDefault="006575E3" w:rsidP="00050828">
      <w:pPr>
        <w:numPr>
          <w:ilvl w:val="0"/>
          <w:numId w:val="27"/>
        </w:numPr>
        <w:tabs>
          <w:tab w:val="left" w:pos="540"/>
          <w:tab w:val="left" w:pos="900"/>
        </w:tabs>
      </w:pPr>
      <w:proofErr w:type="spellStart"/>
      <w:r w:rsidRPr="003A4C00">
        <w:t>Gedde</w:t>
      </w:r>
      <w:proofErr w:type="spellEnd"/>
      <w:r w:rsidRPr="003A4C00">
        <w:t xml:space="preserve"> SJ, Budenz DL, Haft P, </w:t>
      </w:r>
      <w:r w:rsidRPr="003A4C00">
        <w:rPr>
          <w:b/>
        </w:rPr>
        <w:t>Tielsch JM</w:t>
      </w:r>
      <w:r w:rsidRPr="003A4C00">
        <w:t xml:space="preserve">, Lee Y, Quigley HA.  </w:t>
      </w:r>
      <w:r w:rsidRPr="003A4C00">
        <w:rPr>
          <w:i/>
        </w:rPr>
        <w:t>Factors influencing career choices among graduating ophthalmology residents.</w:t>
      </w:r>
      <w:r w:rsidRPr="003A4C00">
        <w:t xml:space="preserve">  Ophthalmology 2005; 112:1247-1254. PMID: 15921748  </w:t>
      </w:r>
    </w:p>
    <w:p w14:paraId="35246147" w14:textId="77777777" w:rsidR="006575E3" w:rsidRPr="003A4C00" w:rsidRDefault="006575E3" w:rsidP="00D755A1">
      <w:pPr>
        <w:widowControl/>
        <w:tabs>
          <w:tab w:val="left" w:pos="288"/>
          <w:tab w:val="left" w:pos="450"/>
          <w:tab w:val="left" w:pos="540"/>
          <w:tab w:val="left" w:pos="900"/>
          <w:tab w:val="left" w:pos="2160"/>
          <w:tab w:val="left" w:pos="4608"/>
        </w:tabs>
      </w:pPr>
    </w:p>
    <w:p w14:paraId="4FB4C353" w14:textId="77777777" w:rsidR="006575E3" w:rsidRPr="003A4C00" w:rsidRDefault="006575E3" w:rsidP="00050828">
      <w:pPr>
        <w:numPr>
          <w:ilvl w:val="0"/>
          <w:numId w:val="27"/>
        </w:numPr>
        <w:tabs>
          <w:tab w:val="left" w:pos="540"/>
          <w:tab w:val="left" w:pos="720"/>
          <w:tab w:val="left" w:pos="900"/>
        </w:tabs>
      </w:pPr>
      <w:proofErr w:type="spellStart"/>
      <w:r w:rsidRPr="003A4C00">
        <w:t>Kariger</w:t>
      </w:r>
      <w:proofErr w:type="spellEnd"/>
      <w:r w:rsidRPr="003A4C00">
        <w:t xml:space="preserve"> PK, Stoltzfus RJ, Olney D, Sazawal S, Black R, </w:t>
      </w:r>
      <w:r w:rsidRPr="003A4C00">
        <w:rPr>
          <w:b/>
        </w:rPr>
        <w:t>Tielsch JM</w:t>
      </w:r>
      <w:r w:rsidRPr="003A4C00">
        <w:t xml:space="preserve">, </w:t>
      </w:r>
      <w:proofErr w:type="spellStart"/>
      <w:r w:rsidRPr="003A4C00">
        <w:t>Frongillo</w:t>
      </w:r>
      <w:proofErr w:type="spellEnd"/>
      <w:r w:rsidRPr="003A4C00">
        <w:t xml:space="preserve"> EA, Khalfan SS, Pollitt E</w:t>
      </w:r>
      <w:r w:rsidRPr="003A4C00">
        <w:rPr>
          <w:i/>
        </w:rPr>
        <w:t xml:space="preserve">.  </w:t>
      </w:r>
      <w:r w:rsidRPr="003A4C00">
        <w:rPr>
          <w:b/>
          <w:bCs/>
          <w:i/>
          <w:vertAlign w:val="superscript"/>
        </w:rPr>
        <w:t xml:space="preserve"> </w:t>
      </w:r>
      <w:r w:rsidRPr="003A4C00">
        <w:rPr>
          <w:i/>
        </w:rPr>
        <w:t>Iron deficiency and physical growth predict attainment of walking but not crawling in poorly nourished Zanzibari infants</w:t>
      </w:r>
      <w:r w:rsidRPr="003A4C00">
        <w:t>. Journal of Nutrition 2005; 135:814-819. PMID: 15795440</w:t>
      </w:r>
    </w:p>
    <w:p w14:paraId="64B61B85" w14:textId="77777777" w:rsidR="006575E3" w:rsidRPr="003A4C00" w:rsidRDefault="006575E3" w:rsidP="00D755A1">
      <w:pPr>
        <w:tabs>
          <w:tab w:val="left" w:pos="450"/>
          <w:tab w:val="left" w:pos="558"/>
          <w:tab w:val="left" w:pos="900"/>
        </w:tabs>
        <w:rPr>
          <w:iCs/>
        </w:rPr>
      </w:pPr>
    </w:p>
    <w:p w14:paraId="394AAB63" w14:textId="77777777" w:rsidR="006575E3" w:rsidRPr="003A4C00" w:rsidRDefault="006575E3" w:rsidP="00050828">
      <w:pPr>
        <w:numPr>
          <w:ilvl w:val="0"/>
          <w:numId w:val="27"/>
        </w:numPr>
        <w:tabs>
          <w:tab w:val="left" w:pos="450"/>
          <w:tab w:val="left" w:pos="900"/>
        </w:tabs>
      </w:pPr>
      <w:r w:rsidRPr="003A4C00">
        <w:rPr>
          <w:iCs/>
        </w:rPr>
        <w:t xml:space="preserve">Semba RD, </w:t>
      </w:r>
      <w:proofErr w:type="spellStart"/>
      <w:r w:rsidRPr="003A4C00">
        <w:rPr>
          <w:iCs/>
        </w:rPr>
        <w:t>Ndugwa</w:t>
      </w:r>
      <w:proofErr w:type="spellEnd"/>
      <w:r w:rsidRPr="003A4C00">
        <w:rPr>
          <w:iCs/>
        </w:rPr>
        <w:t xml:space="preserve"> C, Perry RT, Clark TD, Jackson JB, </w:t>
      </w:r>
      <w:proofErr w:type="spellStart"/>
      <w:r w:rsidRPr="003A4C00">
        <w:rPr>
          <w:iCs/>
        </w:rPr>
        <w:t>Melikan</w:t>
      </w:r>
      <w:proofErr w:type="spellEnd"/>
      <w:r w:rsidRPr="003A4C00">
        <w:rPr>
          <w:iCs/>
        </w:rPr>
        <w:t xml:space="preserve"> G, </w:t>
      </w:r>
      <w:r w:rsidRPr="003A4C00">
        <w:rPr>
          <w:b/>
          <w:iCs/>
        </w:rPr>
        <w:t>Tielsch J</w:t>
      </w:r>
      <w:r w:rsidRPr="003A4C00">
        <w:rPr>
          <w:iCs/>
        </w:rPr>
        <w:t xml:space="preserve">, </w:t>
      </w:r>
      <w:proofErr w:type="spellStart"/>
      <w:r w:rsidRPr="003A4C00">
        <w:rPr>
          <w:iCs/>
        </w:rPr>
        <w:t>Mmiro</w:t>
      </w:r>
      <w:proofErr w:type="spellEnd"/>
      <w:r w:rsidRPr="003A4C00">
        <w:rPr>
          <w:iCs/>
        </w:rPr>
        <w:t xml:space="preserve"> F:</w:t>
      </w:r>
      <w:r w:rsidRPr="003A4C00">
        <w:rPr>
          <w:i/>
          <w:iCs/>
        </w:rPr>
        <w:t xml:space="preserve">  </w:t>
      </w:r>
      <w:r w:rsidRPr="003A4C00">
        <w:rPr>
          <w:i/>
          <w:iCs/>
          <w:szCs w:val="22"/>
        </w:rPr>
        <w:t>Effect of periodic vitamin A supplementation on morbidity and mortality of human immunodeficiency virus-infected children in Uganda: a controlled clinical trial.</w:t>
      </w:r>
      <w:r w:rsidRPr="003A4C00">
        <w:rPr>
          <w:i/>
          <w:iCs/>
        </w:rPr>
        <w:t xml:space="preserve">  </w:t>
      </w:r>
      <w:r w:rsidRPr="003A4C00">
        <w:t>Nutrition 2005;</w:t>
      </w:r>
      <w:r w:rsidR="005E01C1" w:rsidRPr="003A4C00">
        <w:t xml:space="preserve"> </w:t>
      </w:r>
      <w:r w:rsidRPr="003A4C00">
        <w:t>21:25-31.  PMID:  15661475</w:t>
      </w:r>
    </w:p>
    <w:p w14:paraId="009DC84A" w14:textId="77777777" w:rsidR="006575E3" w:rsidRPr="003A4C00" w:rsidRDefault="006575E3" w:rsidP="00D755A1">
      <w:pPr>
        <w:widowControl/>
        <w:tabs>
          <w:tab w:val="left" w:pos="288"/>
          <w:tab w:val="left" w:pos="450"/>
          <w:tab w:val="left" w:pos="558"/>
          <w:tab w:val="left" w:pos="900"/>
          <w:tab w:val="left" w:pos="2160"/>
          <w:tab w:val="left" w:pos="4608"/>
        </w:tabs>
      </w:pPr>
    </w:p>
    <w:p w14:paraId="401971C2" w14:textId="77777777" w:rsidR="006575E3" w:rsidRPr="003A4C00" w:rsidRDefault="006575E3" w:rsidP="00050828">
      <w:pPr>
        <w:widowControl/>
        <w:numPr>
          <w:ilvl w:val="0"/>
          <w:numId w:val="27"/>
        </w:numPr>
        <w:tabs>
          <w:tab w:val="left" w:pos="450"/>
          <w:tab w:val="left" w:pos="900"/>
          <w:tab w:val="left" w:pos="2160"/>
          <w:tab w:val="left" w:pos="4608"/>
        </w:tabs>
      </w:pPr>
      <w:r w:rsidRPr="003A4C00">
        <w:t xml:space="preserve">Mullany LC, Darmstadt GL, Katz J, Khatry SK, </w:t>
      </w:r>
      <w:r w:rsidRPr="003A4C00">
        <w:rPr>
          <w:b/>
        </w:rPr>
        <w:t>Tielsch JM</w:t>
      </w:r>
      <w:r w:rsidRPr="003A4C00">
        <w:t xml:space="preserve">.  </w:t>
      </w:r>
      <w:r w:rsidRPr="003A4C00">
        <w:rPr>
          <w:i/>
          <w:iCs/>
        </w:rPr>
        <w:t>Effect of instrument precision on estimation of low birth weight prevalence.</w:t>
      </w:r>
      <w:r w:rsidRPr="003A4C00">
        <w:t xml:space="preserve">  Journal of Perinatology 2005;</w:t>
      </w:r>
      <w:r w:rsidR="005E01C1" w:rsidRPr="003A4C00">
        <w:t xml:space="preserve"> </w:t>
      </w:r>
      <w:r w:rsidRPr="003A4C00">
        <w:t>25:11-13.  PMID:  15496868</w:t>
      </w:r>
    </w:p>
    <w:p w14:paraId="2B2E0622" w14:textId="77777777" w:rsidR="006575E3" w:rsidRPr="003A4C00" w:rsidRDefault="006575E3" w:rsidP="00D755A1">
      <w:pPr>
        <w:widowControl/>
        <w:tabs>
          <w:tab w:val="left" w:pos="288"/>
          <w:tab w:val="left" w:pos="450"/>
          <w:tab w:val="left" w:pos="558"/>
          <w:tab w:val="left" w:pos="900"/>
          <w:tab w:val="left" w:pos="2160"/>
          <w:tab w:val="left" w:pos="4608"/>
        </w:tabs>
      </w:pPr>
    </w:p>
    <w:p w14:paraId="1FADFF73" w14:textId="77777777" w:rsidR="006575E3" w:rsidRPr="003A4C00" w:rsidRDefault="006575E3" w:rsidP="00050828">
      <w:pPr>
        <w:numPr>
          <w:ilvl w:val="0"/>
          <w:numId w:val="27"/>
        </w:numPr>
        <w:tabs>
          <w:tab w:val="left" w:pos="450"/>
          <w:tab w:val="left" w:pos="900"/>
        </w:tabs>
      </w:pPr>
      <w:r w:rsidRPr="003A4C00">
        <w:t xml:space="preserve">Budenz DL, Chang RT, Huang X, Knighton RW, </w:t>
      </w:r>
      <w:r w:rsidRPr="003A4C00">
        <w:rPr>
          <w:b/>
        </w:rPr>
        <w:t>Tielsch JM</w:t>
      </w:r>
      <w:r w:rsidRPr="003A4C00">
        <w:t>.  Reproducibility of retinal nerve fiber thickness measurements using the Stratus OCT in normal and glaucomatous eyes.  Investigative Ophthalmology and Visual Science 2005; 46:2440-2443. PMID: 15980233</w:t>
      </w:r>
    </w:p>
    <w:p w14:paraId="712DA1FC" w14:textId="77777777" w:rsidR="006575E3" w:rsidRPr="003A4C00" w:rsidRDefault="006575E3" w:rsidP="00D755A1">
      <w:pPr>
        <w:tabs>
          <w:tab w:val="left" w:pos="450"/>
          <w:tab w:val="left" w:pos="558"/>
          <w:tab w:val="left" w:pos="900"/>
        </w:tabs>
      </w:pPr>
    </w:p>
    <w:p w14:paraId="7EAC3E20" w14:textId="77777777" w:rsidR="006575E3" w:rsidRPr="003A4C00" w:rsidRDefault="006575E3" w:rsidP="00050828">
      <w:pPr>
        <w:numPr>
          <w:ilvl w:val="0"/>
          <w:numId w:val="27"/>
        </w:numPr>
        <w:tabs>
          <w:tab w:val="left" w:pos="450"/>
          <w:tab w:val="left" w:pos="900"/>
        </w:tabs>
      </w:pPr>
      <w:proofErr w:type="spellStart"/>
      <w:r w:rsidRPr="003A4C00">
        <w:t>Nirmalan</w:t>
      </w:r>
      <w:proofErr w:type="spellEnd"/>
      <w:r w:rsidRPr="003A4C00">
        <w:rPr>
          <w:vertAlign w:val="superscript"/>
        </w:rPr>
        <w:t xml:space="preserve"> </w:t>
      </w:r>
      <w:r w:rsidRPr="003A4C00">
        <w:t xml:space="preserve">PK, </w:t>
      </w:r>
      <w:r w:rsidRPr="003A4C00">
        <w:rPr>
          <w:b/>
        </w:rPr>
        <w:t>Tielsch</w:t>
      </w:r>
      <w:r w:rsidRPr="003A4C00">
        <w:rPr>
          <w:b/>
          <w:vertAlign w:val="superscript"/>
        </w:rPr>
        <w:t xml:space="preserve"> </w:t>
      </w:r>
      <w:r w:rsidRPr="003A4C00">
        <w:rPr>
          <w:b/>
        </w:rPr>
        <w:t>JM</w:t>
      </w:r>
      <w:r w:rsidRPr="003A4C00">
        <w:t>, Katz</w:t>
      </w:r>
      <w:r w:rsidRPr="003A4C00">
        <w:rPr>
          <w:vertAlign w:val="superscript"/>
        </w:rPr>
        <w:t xml:space="preserve"> </w:t>
      </w:r>
      <w:r w:rsidRPr="003A4C00">
        <w:t>J, Thulasiraj</w:t>
      </w:r>
      <w:r w:rsidRPr="003A4C00">
        <w:rPr>
          <w:vertAlign w:val="superscript"/>
        </w:rPr>
        <w:t xml:space="preserve"> </w:t>
      </w:r>
      <w:r w:rsidRPr="003A4C00">
        <w:t xml:space="preserve">RD, </w:t>
      </w:r>
      <w:proofErr w:type="spellStart"/>
      <w:r w:rsidRPr="003A4C00">
        <w:t>Krishnadas</w:t>
      </w:r>
      <w:proofErr w:type="spellEnd"/>
      <w:r w:rsidRPr="003A4C00">
        <w:rPr>
          <w:vertAlign w:val="superscript"/>
        </w:rPr>
        <w:t xml:space="preserve"> </w:t>
      </w:r>
      <w:r w:rsidRPr="003A4C00">
        <w:t>R, Ramakrishnan</w:t>
      </w:r>
      <w:r w:rsidRPr="003A4C00">
        <w:rPr>
          <w:vertAlign w:val="superscript"/>
        </w:rPr>
        <w:t xml:space="preserve"> </w:t>
      </w:r>
      <w:r w:rsidRPr="003A4C00">
        <w:t>R, Robin</w:t>
      </w:r>
      <w:r w:rsidRPr="003A4C00">
        <w:rPr>
          <w:vertAlign w:val="superscript"/>
        </w:rPr>
        <w:t xml:space="preserve"> </w:t>
      </w:r>
      <w:r w:rsidRPr="003A4C00">
        <w:t>AL</w:t>
      </w:r>
      <w:r w:rsidRPr="003A4C00">
        <w:rPr>
          <w:i/>
          <w:iCs/>
        </w:rPr>
        <w:t>.  Relationship between vision impairment and eye disease to vision-specific quality of life and function in rural India: The Aravind Comprehensive Eye Survey.</w:t>
      </w:r>
      <w:r w:rsidRPr="003A4C00">
        <w:t xml:space="preserve">  Investigative Ophthalmology and Visual Science 2005; 46:2308-2312. PMID: 15980215</w:t>
      </w:r>
    </w:p>
    <w:p w14:paraId="30D83BF3" w14:textId="77777777" w:rsidR="006575E3" w:rsidRPr="003A4C00" w:rsidRDefault="006575E3" w:rsidP="00D755A1">
      <w:pPr>
        <w:widowControl/>
        <w:tabs>
          <w:tab w:val="left" w:pos="288"/>
          <w:tab w:val="left" w:pos="450"/>
          <w:tab w:val="left" w:pos="558"/>
          <w:tab w:val="left" w:pos="900"/>
          <w:tab w:val="left" w:pos="2160"/>
          <w:tab w:val="left" w:pos="4608"/>
        </w:tabs>
      </w:pPr>
    </w:p>
    <w:p w14:paraId="7280A986" w14:textId="77777777" w:rsidR="006575E3" w:rsidRPr="003A4C00" w:rsidRDefault="006575E3" w:rsidP="00050828">
      <w:pPr>
        <w:widowControl/>
        <w:numPr>
          <w:ilvl w:val="0"/>
          <w:numId w:val="27"/>
        </w:numPr>
        <w:tabs>
          <w:tab w:val="left" w:pos="-90"/>
          <w:tab w:val="left" w:pos="450"/>
          <w:tab w:val="left" w:pos="900"/>
          <w:tab w:val="left" w:pos="2160"/>
          <w:tab w:val="left" w:pos="4608"/>
        </w:tabs>
      </w:pPr>
      <w:r w:rsidRPr="003A4C00">
        <w:t xml:space="preserve">Mullany LC, Darmstadt GL, Khatry SK, </w:t>
      </w:r>
      <w:r w:rsidRPr="003A4C00">
        <w:rPr>
          <w:b/>
        </w:rPr>
        <w:t>Tielsch JM</w:t>
      </w:r>
      <w:r w:rsidRPr="003A4C00">
        <w:t xml:space="preserve">.  </w:t>
      </w:r>
      <w:r w:rsidRPr="003A4C00">
        <w:rPr>
          <w:i/>
          <w:iCs/>
        </w:rPr>
        <w:t>Traditional massage of newborns in Nepal: implications for trials of improved practice.</w:t>
      </w:r>
      <w:r w:rsidRPr="003A4C00">
        <w:t xml:space="preserve">  Journal of Tropical Pediatrics 2005;</w:t>
      </w:r>
      <w:r w:rsidR="005E01C1" w:rsidRPr="003A4C00">
        <w:t xml:space="preserve"> </w:t>
      </w:r>
      <w:r w:rsidRPr="003A4C00">
        <w:t>51:82-86.  PMID:  15677372</w:t>
      </w:r>
    </w:p>
    <w:p w14:paraId="4CF46820" w14:textId="77777777" w:rsidR="006575E3" w:rsidRPr="003A4C00" w:rsidRDefault="006575E3" w:rsidP="00D755A1">
      <w:pPr>
        <w:tabs>
          <w:tab w:val="left" w:pos="450"/>
          <w:tab w:val="left" w:pos="558"/>
          <w:tab w:val="left" w:pos="900"/>
        </w:tabs>
      </w:pPr>
    </w:p>
    <w:p w14:paraId="574B6393" w14:textId="77777777" w:rsidR="00936C8D" w:rsidRPr="003A4C00" w:rsidRDefault="006575E3" w:rsidP="00050828">
      <w:pPr>
        <w:numPr>
          <w:ilvl w:val="0"/>
          <w:numId w:val="27"/>
        </w:numPr>
        <w:tabs>
          <w:tab w:val="left" w:pos="0"/>
          <w:tab w:val="left" w:pos="450"/>
          <w:tab w:val="left" w:pos="900"/>
        </w:tabs>
      </w:pPr>
      <w:proofErr w:type="spellStart"/>
      <w:r w:rsidRPr="003A4C00">
        <w:t>Nirmalan</w:t>
      </w:r>
      <w:proofErr w:type="spellEnd"/>
      <w:r w:rsidRPr="003A4C00">
        <w:t xml:space="preserve"> PK,</w:t>
      </w:r>
      <w:r w:rsidRPr="003A4C00">
        <w:rPr>
          <w:vertAlign w:val="superscript"/>
        </w:rPr>
        <w:t xml:space="preserve"> </w:t>
      </w:r>
      <w:r w:rsidRPr="003A4C00">
        <w:t>Katz J,</w:t>
      </w:r>
      <w:r w:rsidRPr="003A4C00">
        <w:rPr>
          <w:vertAlign w:val="superscript"/>
        </w:rPr>
        <w:t xml:space="preserve"> </w:t>
      </w:r>
      <w:r w:rsidRPr="003A4C00">
        <w:t>Robin AL,</w:t>
      </w:r>
      <w:r w:rsidRPr="003A4C00">
        <w:rPr>
          <w:vertAlign w:val="superscript"/>
        </w:rPr>
        <w:t xml:space="preserve"> </w:t>
      </w:r>
      <w:r w:rsidRPr="003A4C00">
        <w:t>Ramakrishnan R,</w:t>
      </w:r>
      <w:r w:rsidRPr="003A4C00">
        <w:rPr>
          <w:vertAlign w:val="superscript"/>
        </w:rPr>
        <w:t xml:space="preserve"> </w:t>
      </w:r>
      <w:proofErr w:type="spellStart"/>
      <w:r w:rsidRPr="003A4C00">
        <w:t>Krishnadas</w:t>
      </w:r>
      <w:proofErr w:type="spellEnd"/>
      <w:r w:rsidRPr="003A4C00">
        <w:t xml:space="preserve"> R,</w:t>
      </w:r>
      <w:r w:rsidRPr="003A4C00">
        <w:rPr>
          <w:vertAlign w:val="superscript"/>
        </w:rPr>
        <w:t xml:space="preserve"> </w:t>
      </w:r>
      <w:r w:rsidRPr="003A4C00">
        <w:t>Thulasiraj RD,</w:t>
      </w:r>
      <w:r w:rsidRPr="003A4C00">
        <w:rPr>
          <w:vertAlign w:val="superscript"/>
        </w:rPr>
        <w:t xml:space="preserve"> </w:t>
      </w:r>
      <w:r w:rsidRPr="003A4C00">
        <w:rPr>
          <w:b/>
        </w:rPr>
        <w:t>Tielsch</w:t>
      </w:r>
      <w:r w:rsidRPr="003A4C00">
        <w:rPr>
          <w:b/>
          <w:vertAlign w:val="superscript"/>
        </w:rPr>
        <w:t xml:space="preserve"> </w:t>
      </w:r>
      <w:proofErr w:type="gramStart"/>
      <w:r w:rsidRPr="003A4C00">
        <w:rPr>
          <w:b/>
        </w:rPr>
        <w:t>JM</w:t>
      </w:r>
      <w:r w:rsidRPr="003A4C00">
        <w:t xml:space="preserve"> .</w:t>
      </w:r>
      <w:proofErr w:type="gramEnd"/>
      <w:r w:rsidRPr="003A4C00">
        <w:t xml:space="preserve"> </w:t>
      </w:r>
      <w:r w:rsidRPr="003A4C00">
        <w:rPr>
          <w:i/>
        </w:rPr>
        <w:t>Female reproductive factors and eye disease in a rural south Indian population: The Aravind Comprehensive Eye Survey</w:t>
      </w:r>
      <w:r w:rsidRPr="003A4C00">
        <w:t>.  Investigative Ophthalmology and Visual Science 2004;</w:t>
      </w:r>
      <w:r w:rsidR="005E01C1" w:rsidRPr="003A4C00">
        <w:t xml:space="preserve"> </w:t>
      </w:r>
      <w:r w:rsidRPr="003A4C00">
        <w:t>45:4273-</w:t>
      </w:r>
      <w:r w:rsidRPr="003A4C00">
        <w:lastRenderedPageBreak/>
        <w:t>4276.  PMID:  15557432</w:t>
      </w:r>
    </w:p>
    <w:p w14:paraId="0237D0FA" w14:textId="77777777" w:rsidR="00936C8D" w:rsidRPr="003A4C00" w:rsidRDefault="00936C8D" w:rsidP="00D755A1">
      <w:pPr>
        <w:pStyle w:val="ListParagraph"/>
        <w:tabs>
          <w:tab w:val="left" w:pos="900"/>
        </w:tabs>
      </w:pPr>
    </w:p>
    <w:p w14:paraId="3258C0BE" w14:textId="77777777" w:rsidR="006575E3" w:rsidRPr="003A4C00" w:rsidRDefault="006575E3" w:rsidP="00050828">
      <w:pPr>
        <w:numPr>
          <w:ilvl w:val="0"/>
          <w:numId w:val="27"/>
        </w:numPr>
        <w:tabs>
          <w:tab w:val="left" w:pos="0"/>
          <w:tab w:val="left" w:pos="450"/>
          <w:tab w:val="left" w:pos="900"/>
        </w:tabs>
      </w:pPr>
      <w:proofErr w:type="spellStart"/>
      <w:r w:rsidRPr="003A4C00">
        <w:t>Mebrahtu</w:t>
      </w:r>
      <w:proofErr w:type="spellEnd"/>
      <w:r w:rsidRPr="003A4C00">
        <w:t xml:space="preserve"> T, Stoltzfus RJ, </w:t>
      </w:r>
      <w:proofErr w:type="spellStart"/>
      <w:r w:rsidRPr="003A4C00">
        <w:t>Chwaya</w:t>
      </w:r>
      <w:proofErr w:type="spellEnd"/>
      <w:r w:rsidRPr="003A4C00">
        <w:t xml:space="preserve"> HM, Jape KJ, </w:t>
      </w:r>
      <w:proofErr w:type="spellStart"/>
      <w:r w:rsidRPr="003A4C00">
        <w:t>Savioli</w:t>
      </w:r>
      <w:proofErr w:type="spellEnd"/>
      <w:r w:rsidRPr="003A4C00">
        <w:rPr>
          <w:vertAlign w:val="superscript"/>
        </w:rPr>
        <w:t xml:space="preserve"> </w:t>
      </w:r>
      <w:r w:rsidRPr="003A4C00">
        <w:t xml:space="preserve">L, Montresor A, </w:t>
      </w:r>
      <w:proofErr w:type="spellStart"/>
      <w:r w:rsidRPr="003A4C00">
        <w:t>Albonico</w:t>
      </w:r>
      <w:proofErr w:type="spellEnd"/>
      <w:r w:rsidRPr="003A4C00">
        <w:t xml:space="preserve"> M, </w:t>
      </w:r>
      <w:r w:rsidRPr="003A4C00">
        <w:rPr>
          <w:b/>
        </w:rPr>
        <w:t>Tielsch JM</w:t>
      </w:r>
      <w:r w:rsidRPr="003A4C00">
        <w:t>.  Low-dose daily iron supplementation for 12 months does not increase prevalence or density of malarial infections in young Zanzibari children.  Journal of Nutrition 2004;</w:t>
      </w:r>
      <w:r w:rsidR="005E01C1" w:rsidRPr="003A4C00">
        <w:t xml:space="preserve"> </w:t>
      </w:r>
      <w:r w:rsidRPr="003A4C00">
        <w:t>134:3037-3041.  PMID:  15514272</w:t>
      </w:r>
    </w:p>
    <w:p w14:paraId="11E6FC2A" w14:textId="77777777" w:rsidR="006575E3" w:rsidRPr="003A4C00" w:rsidRDefault="006575E3" w:rsidP="00D755A1">
      <w:pPr>
        <w:tabs>
          <w:tab w:val="left" w:pos="900"/>
        </w:tabs>
      </w:pPr>
    </w:p>
    <w:p w14:paraId="65649825" w14:textId="77777777" w:rsidR="006575E3" w:rsidRPr="003A4C00" w:rsidRDefault="006575E3" w:rsidP="00050828">
      <w:pPr>
        <w:numPr>
          <w:ilvl w:val="0"/>
          <w:numId w:val="27"/>
        </w:numPr>
        <w:tabs>
          <w:tab w:val="left" w:pos="-900"/>
          <w:tab w:val="left" w:pos="450"/>
          <w:tab w:val="left" w:pos="900"/>
        </w:tabs>
      </w:pPr>
      <w:r w:rsidRPr="003A4C00">
        <w:t>Robin</w:t>
      </w:r>
      <w:r w:rsidRPr="003A4C00">
        <w:rPr>
          <w:vertAlign w:val="superscript"/>
        </w:rPr>
        <w:t xml:space="preserve"> </w:t>
      </w:r>
      <w:r w:rsidRPr="003A4C00">
        <w:t xml:space="preserve">AL, </w:t>
      </w:r>
      <w:proofErr w:type="spellStart"/>
      <w:r w:rsidRPr="003A4C00">
        <w:t>Nirmalan</w:t>
      </w:r>
      <w:proofErr w:type="spellEnd"/>
      <w:r w:rsidRPr="003A4C00">
        <w:rPr>
          <w:vertAlign w:val="superscript"/>
        </w:rPr>
        <w:t xml:space="preserve"> </w:t>
      </w:r>
      <w:r w:rsidRPr="003A4C00">
        <w:t xml:space="preserve">PK, </w:t>
      </w:r>
      <w:proofErr w:type="spellStart"/>
      <w:r w:rsidRPr="003A4C00">
        <w:t>Krishnadas</w:t>
      </w:r>
      <w:proofErr w:type="spellEnd"/>
      <w:r w:rsidRPr="003A4C00">
        <w:rPr>
          <w:vertAlign w:val="superscript"/>
        </w:rPr>
        <w:t xml:space="preserve"> </w:t>
      </w:r>
      <w:r w:rsidRPr="003A4C00">
        <w:t>R, Ramakrishnan</w:t>
      </w:r>
      <w:r w:rsidRPr="003A4C00">
        <w:rPr>
          <w:vertAlign w:val="superscript"/>
        </w:rPr>
        <w:t xml:space="preserve"> </w:t>
      </w:r>
      <w:r w:rsidRPr="003A4C00">
        <w:t>R, Katz</w:t>
      </w:r>
      <w:r w:rsidRPr="003A4C00">
        <w:rPr>
          <w:vertAlign w:val="superscript"/>
        </w:rPr>
        <w:t xml:space="preserve"> </w:t>
      </w:r>
      <w:r w:rsidRPr="003A4C00">
        <w:t xml:space="preserve">J, </w:t>
      </w:r>
      <w:r w:rsidRPr="003A4C00">
        <w:rPr>
          <w:b/>
        </w:rPr>
        <w:t>Tielsch</w:t>
      </w:r>
      <w:r w:rsidRPr="003A4C00">
        <w:rPr>
          <w:b/>
          <w:vertAlign w:val="superscript"/>
        </w:rPr>
        <w:t xml:space="preserve"> </w:t>
      </w:r>
      <w:r w:rsidRPr="003A4C00">
        <w:rPr>
          <w:b/>
        </w:rPr>
        <w:t>J</w:t>
      </w:r>
      <w:r w:rsidRPr="003A4C00">
        <w:t>, Thulasiraj</w:t>
      </w:r>
      <w:r w:rsidRPr="003A4C00">
        <w:rPr>
          <w:vertAlign w:val="superscript"/>
        </w:rPr>
        <w:t xml:space="preserve"> </w:t>
      </w:r>
      <w:r w:rsidRPr="003A4C00">
        <w:t>RD, Friedman DS</w:t>
      </w:r>
      <w:r w:rsidRPr="003A4C00">
        <w:rPr>
          <w:i/>
          <w:iCs/>
        </w:rPr>
        <w:t>.  The utilization of eye care services by persons with glaucoma in rural south India</w:t>
      </w:r>
      <w:r w:rsidRPr="003A4C00">
        <w:t>.</w:t>
      </w:r>
      <w:r w:rsidRPr="003A4C00">
        <w:rPr>
          <w:sz w:val="22"/>
        </w:rPr>
        <w:t xml:space="preserve"> </w:t>
      </w:r>
      <w:r w:rsidRPr="003A4C00">
        <w:t>Transactions of the American Ophthalmological Society 2004; 102:47-55. PMID: 15747744</w:t>
      </w:r>
    </w:p>
    <w:p w14:paraId="5F2DA8D1" w14:textId="77777777" w:rsidR="006575E3" w:rsidRPr="003A4C00" w:rsidRDefault="006575E3" w:rsidP="00D755A1">
      <w:pPr>
        <w:tabs>
          <w:tab w:val="left" w:pos="450"/>
          <w:tab w:val="left" w:pos="558"/>
          <w:tab w:val="left" w:pos="900"/>
        </w:tabs>
      </w:pPr>
    </w:p>
    <w:p w14:paraId="75B250E9" w14:textId="77777777" w:rsidR="00936C8D" w:rsidRPr="003A4C00" w:rsidRDefault="006575E3" w:rsidP="00050828">
      <w:pPr>
        <w:widowControl/>
        <w:numPr>
          <w:ilvl w:val="0"/>
          <w:numId w:val="27"/>
        </w:numPr>
        <w:tabs>
          <w:tab w:val="left" w:pos="-900"/>
          <w:tab w:val="left" w:pos="450"/>
          <w:tab w:val="left" w:pos="900"/>
        </w:tabs>
        <w:rPr>
          <w:b/>
          <w:bCs/>
        </w:rPr>
      </w:pPr>
      <w:proofErr w:type="spellStart"/>
      <w:r w:rsidRPr="003A4C00">
        <w:t>Nirmalan</w:t>
      </w:r>
      <w:proofErr w:type="spellEnd"/>
      <w:r w:rsidRPr="003A4C00">
        <w:t xml:space="preserve"> PK, Katz J, Robin AL, </w:t>
      </w:r>
      <w:proofErr w:type="spellStart"/>
      <w:r w:rsidRPr="003A4C00">
        <w:t>Krishnadas</w:t>
      </w:r>
      <w:proofErr w:type="spellEnd"/>
      <w:r w:rsidRPr="003A4C00">
        <w:t xml:space="preserve"> R, Ramakrishnan R, Thulasiraj RD, </w:t>
      </w:r>
      <w:r w:rsidRPr="003A4C00">
        <w:rPr>
          <w:b/>
        </w:rPr>
        <w:t>Tielsch J</w:t>
      </w:r>
      <w:r w:rsidRPr="003A4C00">
        <w:t xml:space="preserve">. </w:t>
      </w:r>
      <w:r w:rsidRPr="003A4C00">
        <w:rPr>
          <w:i/>
          <w:iCs/>
        </w:rPr>
        <w:t>Utilization of eye care services in rural south India: The Aravind Comprehensive Eye Survey (ACES)</w:t>
      </w:r>
      <w:r w:rsidRPr="003A4C00">
        <w:t>.  British Journal of Ophthalmology 2004; 88:1237-1241.  PMID:  15377541</w:t>
      </w:r>
    </w:p>
    <w:p w14:paraId="54D6E591" w14:textId="77777777" w:rsidR="00936C8D" w:rsidRPr="003A4C00" w:rsidRDefault="00936C8D" w:rsidP="00D755A1">
      <w:pPr>
        <w:pStyle w:val="ListParagraph"/>
        <w:tabs>
          <w:tab w:val="left" w:pos="900"/>
        </w:tabs>
      </w:pPr>
    </w:p>
    <w:p w14:paraId="5331CD4E" w14:textId="77777777" w:rsidR="006575E3" w:rsidRPr="003A4C00" w:rsidRDefault="006575E3" w:rsidP="00050828">
      <w:pPr>
        <w:widowControl/>
        <w:numPr>
          <w:ilvl w:val="0"/>
          <w:numId w:val="27"/>
        </w:numPr>
        <w:tabs>
          <w:tab w:val="left" w:pos="-900"/>
          <w:tab w:val="left" w:pos="450"/>
          <w:tab w:val="left" w:pos="900"/>
        </w:tabs>
        <w:rPr>
          <w:b/>
          <w:bCs/>
        </w:rPr>
      </w:pPr>
      <w:proofErr w:type="spellStart"/>
      <w:r w:rsidRPr="003A4C00">
        <w:t>Nirmalan</w:t>
      </w:r>
      <w:proofErr w:type="spellEnd"/>
      <w:r w:rsidRPr="003A4C00">
        <w:t xml:space="preserve"> PK, Katz J, </w:t>
      </w:r>
      <w:r w:rsidRPr="003A4C00">
        <w:rPr>
          <w:b/>
        </w:rPr>
        <w:t>Tielsch JM</w:t>
      </w:r>
      <w:r w:rsidRPr="003A4C00">
        <w:t xml:space="preserve">, Robin AL, Thulasiraj RD, </w:t>
      </w:r>
      <w:proofErr w:type="spellStart"/>
      <w:r w:rsidRPr="003A4C00">
        <w:t>Krishnadas</w:t>
      </w:r>
      <w:proofErr w:type="spellEnd"/>
      <w:r w:rsidRPr="003A4C00">
        <w:t xml:space="preserve"> R, Ramakrishnan R. </w:t>
      </w:r>
      <w:r w:rsidRPr="003A4C00">
        <w:rPr>
          <w:i/>
          <w:iCs/>
        </w:rPr>
        <w:t>Ocular trauma in a rural south Indian population: The Aravind Comprehensive Eye Survey</w:t>
      </w:r>
      <w:r w:rsidRPr="003A4C00">
        <w:t>.  Ophthalmology 2004; 111:1778-1781.  PMID:  15350336</w:t>
      </w:r>
    </w:p>
    <w:p w14:paraId="389E1D2D" w14:textId="77777777" w:rsidR="006575E3" w:rsidRPr="003A4C00" w:rsidRDefault="006575E3" w:rsidP="00D755A1">
      <w:pPr>
        <w:tabs>
          <w:tab w:val="left" w:pos="900"/>
        </w:tabs>
        <w:rPr>
          <w:b/>
          <w:bCs/>
        </w:rPr>
      </w:pPr>
    </w:p>
    <w:p w14:paraId="24D21A25" w14:textId="77777777" w:rsidR="006575E3" w:rsidRPr="003A4C00" w:rsidRDefault="006575E3" w:rsidP="00050828">
      <w:pPr>
        <w:numPr>
          <w:ilvl w:val="0"/>
          <w:numId w:val="27"/>
        </w:numPr>
        <w:tabs>
          <w:tab w:val="left" w:pos="450"/>
          <w:tab w:val="left" w:pos="900"/>
        </w:tabs>
      </w:pPr>
      <w:proofErr w:type="spellStart"/>
      <w:r w:rsidRPr="003A4C00">
        <w:t>Nirmalan</w:t>
      </w:r>
      <w:proofErr w:type="spellEnd"/>
      <w:r w:rsidRPr="003A4C00">
        <w:t xml:space="preserve"> PK, Robin AL, Katz J, </w:t>
      </w:r>
      <w:r w:rsidRPr="003A4C00">
        <w:rPr>
          <w:b/>
        </w:rPr>
        <w:t>Tielsch JM</w:t>
      </w:r>
      <w:r w:rsidRPr="003A4C00">
        <w:t xml:space="preserve">, Thulasiraj RD, </w:t>
      </w:r>
      <w:proofErr w:type="spellStart"/>
      <w:r w:rsidRPr="003A4C00">
        <w:t>Krishnadas</w:t>
      </w:r>
      <w:proofErr w:type="spellEnd"/>
      <w:r w:rsidRPr="003A4C00">
        <w:t xml:space="preserve"> R, Ramakrishnan R.  </w:t>
      </w:r>
      <w:r w:rsidRPr="003A4C00">
        <w:rPr>
          <w:i/>
          <w:iCs/>
        </w:rPr>
        <w:t>Risk factors for age-related cataract in a rural population of southern India:  The Aravind Comprehensive Eye Study</w:t>
      </w:r>
      <w:r w:rsidRPr="003A4C00">
        <w:t>.  British Journal of Ophthalmology 2004;</w:t>
      </w:r>
      <w:r w:rsidR="005E01C1" w:rsidRPr="003A4C00">
        <w:t xml:space="preserve"> </w:t>
      </w:r>
      <w:r w:rsidRPr="003A4C00">
        <w:t>88:989-994.  PMID:  15258010</w:t>
      </w:r>
    </w:p>
    <w:p w14:paraId="2B41CC44" w14:textId="77777777" w:rsidR="006575E3" w:rsidRPr="003A4C00" w:rsidRDefault="006575E3" w:rsidP="00D755A1">
      <w:pPr>
        <w:widowControl/>
        <w:tabs>
          <w:tab w:val="left" w:pos="288"/>
          <w:tab w:val="left" w:pos="450"/>
          <w:tab w:val="left" w:pos="558"/>
          <w:tab w:val="left" w:pos="900"/>
          <w:tab w:val="left" w:pos="2160"/>
          <w:tab w:val="left" w:pos="4608"/>
        </w:tabs>
        <w:rPr>
          <w:b/>
          <w:bCs/>
        </w:rPr>
      </w:pPr>
    </w:p>
    <w:p w14:paraId="164629D8" w14:textId="77777777" w:rsidR="006575E3" w:rsidRPr="003A4C00" w:rsidRDefault="006575E3" w:rsidP="00050828">
      <w:pPr>
        <w:widowControl/>
        <w:numPr>
          <w:ilvl w:val="0"/>
          <w:numId w:val="27"/>
        </w:numPr>
        <w:tabs>
          <w:tab w:val="left" w:pos="450"/>
          <w:tab w:val="left" w:pos="900"/>
          <w:tab w:val="left" w:pos="2160"/>
          <w:tab w:val="left" w:pos="4608"/>
        </w:tabs>
      </w:pPr>
      <w:r w:rsidRPr="003A4C00">
        <w:rPr>
          <w:b/>
        </w:rPr>
        <w:t>Tielsch JM</w:t>
      </w:r>
      <w:r w:rsidRPr="003A4C00">
        <w:t xml:space="preserve">, Beeche A:  </w:t>
      </w:r>
      <w:r w:rsidRPr="003A4C00">
        <w:rPr>
          <w:i/>
          <w:iCs/>
        </w:rPr>
        <w:t xml:space="preserve">Impact of ivermectin on illness and disability associated with onchocerciasis.  </w:t>
      </w:r>
      <w:r w:rsidRPr="003A4C00">
        <w:t>Tropical Medicine and International Health 2004;</w:t>
      </w:r>
      <w:r w:rsidR="005E01C1" w:rsidRPr="003A4C00">
        <w:t xml:space="preserve"> </w:t>
      </w:r>
      <w:r w:rsidRPr="003A4C00">
        <w:t>9(suppl</w:t>
      </w:r>
      <w:proofErr w:type="gramStart"/>
      <w:r w:rsidRPr="003A4C00">
        <w:t>):A</w:t>
      </w:r>
      <w:proofErr w:type="gramEnd"/>
      <w:r w:rsidRPr="003A4C00">
        <w:t>45-A56.  PMID:  15078278</w:t>
      </w:r>
    </w:p>
    <w:p w14:paraId="1CBFEE7B" w14:textId="77777777" w:rsidR="006575E3" w:rsidRPr="003A4C00" w:rsidRDefault="006575E3" w:rsidP="00D755A1">
      <w:pPr>
        <w:widowControl/>
        <w:tabs>
          <w:tab w:val="left" w:pos="288"/>
          <w:tab w:val="left" w:pos="450"/>
          <w:tab w:val="left" w:pos="558"/>
          <w:tab w:val="left" w:pos="900"/>
          <w:tab w:val="left" w:pos="2160"/>
          <w:tab w:val="left" w:pos="4608"/>
        </w:tabs>
        <w:rPr>
          <w:b/>
          <w:bCs/>
        </w:rPr>
      </w:pPr>
    </w:p>
    <w:p w14:paraId="0A2CA234" w14:textId="77777777" w:rsidR="006575E3" w:rsidRPr="003A4C00" w:rsidRDefault="006575E3" w:rsidP="00050828">
      <w:pPr>
        <w:widowControl/>
        <w:numPr>
          <w:ilvl w:val="0"/>
          <w:numId w:val="27"/>
        </w:numPr>
        <w:tabs>
          <w:tab w:val="left" w:pos="450"/>
          <w:tab w:val="left" w:pos="900"/>
          <w:tab w:val="left" w:pos="2160"/>
          <w:tab w:val="left" w:pos="4608"/>
        </w:tabs>
      </w:pPr>
      <w:r w:rsidRPr="003A4C00">
        <w:rPr>
          <w:b/>
        </w:rPr>
        <w:t>The Eye Diseases Prevalence Research Group</w:t>
      </w:r>
      <w:r w:rsidRPr="003A4C00">
        <w:t xml:space="preserve">:  </w:t>
      </w:r>
      <w:r w:rsidRPr="003A4C00">
        <w:rPr>
          <w:i/>
          <w:iCs/>
        </w:rPr>
        <w:t xml:space="preserve">The prevalence of cataract and pseudophakia/aphakia among adults in the United States.  </w:t>
      </w:r>
      <w:r w:rsidRPr="003A4C00">
        <w:t>Archives of Ophthalmology 2004;</w:t>
      </w:r>
      <w:r w:rsidR="005E01C1" w:rsidRPr="003A4C00">
        <w:t xml:space="preserve"> </w:t>
      </w:r>
      <w:r w:rsidRPr="003A4C00">
        <w:t>122:487-494.  PMID:  15078665</w:t>
      </w:r>
    </w:p>
    <w:p w14:paraId="6D575D3C" w14:textId="77777777" w:rsidR="006575E3" w:rsidRPr="003A4C00" w:rsidRDefault="006575E3" w:rsidP="00D755A1">
      <w:pPr>
        <w:widowControl/>
        <w:tabs>
          <w:tab w:val="left" w:pos="288"/>
          <w:tab w:val="left" w:pos="450"/>
          <w:tab w:val="left" w:pos="558"/>
          <w:tab w:val="left" w:pos="900"/>
          <w:tab w:val="left" w:pos="2160"/>
          <w:tab w:val="left" w:pos="4608"/>
        </w:tabs>
      </w:pPr>
    </w:p>
    <w:p w14:paraId="4BA0B76A" w14:textId="77777777" w:rsidR="006575E3" w:rsidRPr="003A4C00" w:rsidRDefault="006575E3" w:rsidP="00050828">
      <w:pPr>
        <w:widowControl/>
        <w:numPr>
          <w:ilvl w:val="0"/>
          <w:numId w:val="27"/>
        </w:numPr>
        <w:tabs>
          <w:tab w:val="left" w:pos="-360"/>
          <w:tab w:val="left" w:pos="450"/>
          <w:tab w:val="left" w:pos="900"/>
          <w:tab w:val="left" w:pos="2160"/>
          <w:tab w:val="left" w:pos="4608"/>
        </w:tabs>
      </w:pPr>
      <w:r w:rsidRPr="003A4C00">
        <w:rPr>
          <w:b/>
        </w:rPr>
        <w:t>The Eye Diseases Prevalence Research Group</w:t>
      </w:r>
      <w:r w:rsidRPr="003A4C00">
        <w:t xml:space="preserve">:  </w:t>
      </w:r>
      <w:r w:rsidRPr="003A4C00">
        <w:rPr>
          <w:i/>
          <w:iCs/>
        </w:rPr>
        <w:t xml:space="preserve">Causes and prevalence of visual impairment among adults in the United States.  </w:t>
      </w:r>
      <w:r w:rsidRPr="003A4C00">
        <w:t>Archives of Ophthalmology 2004;</w:t>
      </w:r>
      <w:r w:rsidR="005E01C1" w:rsidRPr="003A4C00">
        <w:t xml:space="preserve"> </w:t>
      </w:r>
      <w:r w:rsidRPr="003A4C00">
        <w:t>122:477-485.  PMID:  15078664</w:t>
      </w:r>
    </w:p>
    <w:p w14:paraId="6FA937A5" w14:textId="77777777" w:rsidR="006575E3" w:rsidRPr="003A4C00" w:rsidRDefault="006575E3" w:rsidP="00D755A1">
      <w:pPr>
        <w:widowControl/>
        <w:tabs>
          <w:tab w:val="left" w:pos="288"/>
          <w:tab w:val="left" w:pos="450"/>
          <w:tab w:val="left" w:pos="558"/>
          <w:tab w:val="left" w:pos="900"/>
          <w:tab w:val="left" w:pos="2160"/>
          <w:tab w:val="left" w:pos="4608"/>
        </w:tabs>
      </w:pPr>
    </w:p>
    <w:p w14:paraId="49C8A27C" w14:textId="77777777" w:rsidR="006575E3" w:rsidRPr="003A4C00" w:rsidRDefault="006575E3" w:rsidP="00050828">
      <w:pPr>
        <w:widowControl/>
        <w:numPr>
          <w:ilvl w:val="0"/>
          <w:numId w:val="27"/>
        </w:numPr>
        <w:tabs>
          <w:tab w:val="left" w:pos="450"/>
          <w:tab w:val="left" w:pos="900"/>
          <w:tab w:val="left" w:pos="2160"/>
          <w:tab w:val="left" w:pos="4608"/>
        </w:tabs>
      </w:pPr>
      <w:r w:rsidRPr="003A4C00">
        <w:rPr>
          <w:b/>
        </w:rPr>
        <w:t>The Eye Diseases Prevalence Research Group</w:t>
      </w:r>
      <w:r w:rsidRPr="003A4C00">
        <w:t xml:space="preserve">:  </w:t>
      </w:r>
      <w:r w:rsidRPr="003A4C00">
        <w:rPr>
          <w:i/>
          <w:iCs/>
        </w:rPr>
        <w:t xml:space="preserve">The prevalence of diabetic retinopathy among adults in the United States.  </w:t>
      </w:r>
      <w:r w:rsidRPr="003A4C00">
        <w:t>Archives of Ophthalmology 2004;</w:t>
      </w:r>
      <w:r w:rsidR="005E01C1" w:rsidRPr="003A4C00">
        <w:t xml:space="preserve"> </w:t>
      </w:r>
      <w:r w:rsidRPr="003A4C00">
        <w:t>122:552-563.  PMID:  15078674</w:t>
      </w:r>
    </w:p>
    <w:p w14:paraId="310E5E77" w14:textId="77777777" w:rsidR="006575E3" w:rsidRPr="003A4C00" w:rsidRDefault="006575E3" w:rsidP="00D755A1">
      <w:pPr>
        <w:widowControl/>
        <w:tabs>
          <w:tab w:val="left" w:pos="288"/>
          <w:tab w:val="left" w:pos="450"/>
          <w:tab w:val="left" w:pos="558"/>
          <w:tab w:val="left" w:pos="900"/>
          <w:tab w:val="left" w:pos="2160"/>
          <w:tab w:val="left" w:pos="4608"/>
        </w:tabs>
      </w:pPr>
    </w:p>
    <w:p w14:paraId="0F4AD8E5" w14:textId="77777777" w:rsidR="006575E3" w:rsidRPr="003A4C00" w:rsidRDefault="006575E3" w:rsidP="00050828">
      <w:pPr>
        <w:widowControl/>
        <w:numPr>
          <w:ilvl w:val="0"/>
          <w:numId w:val="27"/>
        </w:numPr>
        <w:tabs>
          <w:tab w:val="left" w:pos="450"/>
          <w:tab w:val="left" w:pos="900"/>
          <w:tab w:val="left" w:pos="2160"/>
          <w:tab w:val="left" w:pos="4608"/>
        </w:tabs>
      </w:pPr>
      <w:r w:rsidRPr="003A4C00">
        <w:rPr>
          <w:b/>
        </w:rPr>
        <w:t>The Eye Diseases Prevalence Research Group</w:t>
      </w:r>
      <w:r w:rsidRPr="003A4C00">
        <w:t xml:space="preserve">:  </w:t>
      </w:r>
      <w:r w:rsidRPr="003A4C00">
        <w:rPr>
          <w:i/>
          <w:iCs/>
        </w:rPr>
        <w:t xml:space="preserve">The prevalence of open-angle glaucoma among adults in the United States.  </w:t>
      </w:r>
      <w:r w:rsidRPr="003A4C00">
        <w:t>Archives of Ophthalmology 2004;</w:t>
      </w:r>
      <w:r w:rsidR="005E01C1" w:rsidRPr="003A4C00">
        <w:t xml:space="preserve"> </w:t>
      </w:r>
      <w:r w:rsidRPr="003A4C00">
        <w:t>122:532-538.  15078672</w:t>
      </w:r>
    </w:p>
    <w:p w14:paraId="456F7E9E" w14:textId="77777777" w:rsidR="006575E3" w:rsidRPr="003A4C00" w:rsidRDefault="006575E3" w:rsidP="00D755A1">
      <w:pPr>
        <w:widowControl/>
        <w:tabs>
          <w:tab w:val="left" w:pos="288"/>
          <w:tab w:val="left" w:pos="450"/>
          <w:tab w:val="left" w:pos="558"/>
          <w:tab w:val="left" w:pos="900"/>
          <w:tab w:val="left" w:pos="2160"/>
          <w:tab w:val="left" w:pos="4608"/>
        </w:tabs>
      </w:pPr>
    </w:p>
    <w:p w14:paraId="61593A6E" w14:textId="77777777" w:rsidR="006575E3" w:rsidRPr="003A4C00" w:rsidRDefault="006575E3" w:rsidP="00050828">
      <w:pPr>
        <w:widowControl/>
        <w:numPr>
          <w:ilvl w:val="0"/>
          <w:numId w:val="27"/>
        </w:numPr>
        <w:tabs>
          <w:tab w:val="left" w:pos="180"/>
          <w:tab w:val="left" w:pos="450"/>
          <w:tab w:val="left" w:pos="900"/>
          <w:tab w:val="left" w:pos="2160"/>
          <w:tab w:val="left" w:pos="4608"/>
        </w:tabs>
      </w:pPr>
      <w:r w:rsidRPr="003A4C00">
        <w:rPr>
          <w:b/>
        </w:rPr>
        <w:t>The Eye Diseases Prevalence Research Group</w:t>
      </w:r>
      <w:r w:rsidRPr="003A4C00">
        <w:t xml:space="preserve">:  </w:t>
      </w:r>
      <w:r w:rsidRPr="003A4C00">
        <w:rPr>
          <w:i/>
          <w:iCs/>
        </w:rPr>
        <w:t>The prevalence of age-related macular degeneration in the United States.</w:t>
      </w:r>
      <w:r w:rsidRPr="003A4C00">
        <w:t xml:space="preserve">  Archives of Ophthalmology 2004;</w:t>
      </w:r>
      <w:r w:rsidR="006C5AFB" w:rsidRPr="003A4C00">
        <w:t xml:space="preserve"> </w:t>
      </w:r>
      <w:r w:rsidRPr="003A4C00">
        <w:t>122:564-572.  PMID:  15078675</w:t>
      </w:r>
    </w:p>
    <w:p w14:paraId="37236F4B" w14:textId="77777777" w:rsidR="006575E3" w:rsidRPr="003A4C00" w:rsidRDefault="006575E3" w:rsidP="00D755A1">
      <w:pPr>
        <w:widowControl/>
        <w:tabs>
          <w:tab w:val="left" w:pos="288"/>
          <w:tab w:val="left" w:pos="450"/>
          <w:tab w:val="left" w:pos="558"/>
          <w:tab w:val="left" w:pos="900"/>
          <w:tab w:val="left" w:pos="2160"/>
          <w:tab w:val="left" w:pos="4608"/>
        </w:tabs>
      </w:pPr>
    </w:p>
    <w:p w14:paraId="65716836" w14:textId="77777777" w:rsidR="006575E3" w:rsidRPr="003A4C00" w:rsidRDefault="006575E3" w:rsidP="00050828">
      <w:pPr>
        <w:widowControl/>
        <w:numPr>
          <w:ilvl w:val="0"/>
          <w:numId w:val="27"/>
        </w:numPr>
        <w:tabs>
          <w:tab w:val="left" w:pos="288"/>
          <w:tab w:val="left" w:pos="450"/>
          <w:tab w:val="left" w:pos="900"/>
          <w:tab w:val="left" w:pos="2160"/>
          <w:tab w:val="left" w:pos="4608"/>
        </w:tabs>
      </w:pPr>
      <w:r w:rsidRPr="003A4C00">
        <w:rPr>
          <w:b/>
        </w:rPr>
        <w:lastRenderedPageBreak/>
        <w:t>The Eye Diseases Prevalence Research Group</w:t>
      </w:r>
      <w:r w:rsidRPr="003A4C00">
        <w:t xml:space="preserve">:  </w:t>
      </w:r>
      <w:r w:rsidRPr="003A4C00">
        <w:rPr>
          <w:i/>
          <w:iCs/>
        </w:rPr>
        <w:t>The prevalence of refractive errors among adults in the United States, Western Europe, and Australia.</w:t>
      </w:r>
      <w:r w:rsidRPr="003A4C00">
        <w:t xml:space="preserve">  Archives of Ophthalmology 2004;</w:t>
      </w:r>
      <w:r w:rsidR="006C5AFB" w:rsidRPr="003A4C00">
        <w:t xml:space="preserve"> </w:t>
      </w:r>
      <w:r w:rsidRPr="003A4C00">
        <w:t>122:494-505.  PMID:  15078666</w:t>
      </w:r>
    </w:p>
    <w:p w14:paraId="4AB7C2E6" w14:textId="77777777" w:rsidR="006575E3" w:rsidRPr="003A4C00" w:rsidRDefault="006575E3" w:rsidP="00D755A1">
      <w:pPr>
        <w:widowControl/>
        <w:tabs>
          <w:tab w:val="left" w:pos="288"/>
          <w:tab w:val="left" w:pos="450"/>
          <w:tab w:val="left" w:pos="558"/>
          <w:tab w:val="left" w:pos="900"/>
          <w:tab w:val="left" w:pos="2160"/>
          <w:tab w:val="left" w:pos="4608"/>
        </w:tabs>
      </w:pPr>
    </w:p>
    <w:p w14:paraId="06BCBEE2" w14:textId="77777777" w:rsidR="006575E3" w:rsidRPr="003A4C00" w:rsidRDefault="006575E3" w:rsidP="00050828">
      <w:pPr>
        <w:widowControl/>
        <w:numPr>
          <w:ilvl w:val="0"/>
          <w:numId w:val="27"/>
        </w:numPr>
        <w:tabs>
          <w:tab w:val="left" w:pos="450"/>
          <w:tab w:val="left" w:pos="900"/>
          <w:tab w:val="left" w:pos="2160"/>
          <w:tab w:val="left" w:pos="4608"/>
        </w:tabs>
      </w:pPr>
      <w:proofErr w:type="spellStart"/>
      <w:r w:rsidRPr="003A4C00">
        <w:t>Nirmalan</w:t>
      </w:r>
      <w:proofErr w:type="spellEnd"/>
      <w:r w:rsidRPr="003A4C00">
        <w:t xml:space="preserve"> PK, Katz J, Robin AL, </w:t>
      </w:r>
      <w:r w:rsidRPr="003A4C00">
        <w:rPr>
          <w:b/>
        </w:rPr>
        <w:t>Tielsch JM</w:t>
      </w:r>
      <w:r w:rsidRPr="003A4C00">
        <w:t xml:space="preserve">, </w:t>
      </w:r>
      <w:proofErr w:type="spellStart"/>
      <w:r w:rsidRPr="003A4C00">
        <w:t>Namperlaswamy</w:t>
      </w:r>
      <w:proofErr w:type="spellEnd"/>
      <w:r w:rsidRPr="003A4C00">
        <w:t xml:space="preserve"> P, Kim R, </w:t>
      </w:r>
      <w:proofErr w:type="spellStart"/>
      <w:r w:rsidRPr="003A4C00">
        <w:t>Narendran</w:t>
      </w:r>
      <w:proofErr w:type="spellEnd"/>
      <w:r w:rsidRPr="003A4C00">
        <w:t xml:space="preserve"> V, Ramakrishnan R, </w:t>
      </w:r>
      <w:proofErr w:type="spellStart"/>
      <w:r w:rsidRPr="003A4C00">
        <w:t>Krishnadas</w:t>
      </w:r>
      <w:proofErr w:type="spellEnd"/>
      <w:r w:rsidRPr="003A4C00">
        <w:t xml:space="preserve"> R, Thulasiraj RD, </w:t>
      </w:r>
      <w:proofErr w:type="spellStart"/>
      <w:r w:rsidRPr="003A4C00">
        <w:t>Suan</w:t>
      </w:r>
      <w:proofErr w:type="spellEnd"/>
      <w:r w:rsidRPr="003A4C00">
        <w:t xml:space="preserve"> E:  </w:t>
      </w:r>
      <w:r w:rsidRPr="003A4C00">
        <w:rPr>
          <w:i/>
          <w:iCs/>
        </w:rPr>
        <w:t xml:space="preserve">Prevalence of </w:t>
      </w:r>
      <w:proofErr w:type="spellStart"/>
      <w:r w:rsidRPr="003A4C00">
        <w:rPr>
          <w:i/>
          <w:iCs/>
        </w:rPr>
        <w:t>vitreo</w:t>
      </w:r>
      <w:proofErr w:type="spellEnd"/>
      <w:r w:rsidRPr="003A4C00">
        <w:rPr>
          <w:i/>
          <w:iCs/>
        </w:rPr>
        <w:t xml:space="preserve">-retinal disorders in a rural population of southern India:  The Aravind Comprehensive Eye Study.  </w:t>
      </w:r>
      <w:r w:rsidRPr="003A4C00">
        <w:t>Archives of Ophthalmology 2004;</w:t>
      </w:r>
      <w:r w:rsidR="006C5AFB" w:rsidRPr="003A4C00">
        <w:t xml:space="preserve"> </w:t>
      </w:r>
      <w:r w:rsidRPr="003A4C00">
        <w:t>122:581-586.  PMID:  15078677</w:t>
      </w:r>
    </w:p>
    <w:p w14:paraId="11F3A8F7" w14:textId="77777777" w:rsidR="006575E3" w:rsidRPr="003A4C00" w:rsidRDefault="006575E3" w:rsidP="00D755A1">
      <w:pPr>
        <w:widowControl/>
        <w:tabs>
          <w:tab w:val="left" w:pos="288"/>
          <w:tab w:val="left" w:pos="450"/>
          <w:tab w:val="left" w:pos="558"/>
          <w:tab w:val="left" w:pos="900"/>
          <w:tab w:val="left" w:pos="2160"/>
          <w:tab w:val="left" w:pos="4608"/>
        </w:tabs>
      </w:pPr>
    </w:p>
    <w:p w14:paraId="4BA5BC6F" w14:textId="77777777" w:rsidR="006575E3" w:rsidRPr="003A4C00" w:rsidRDefault="006575E3" w:rsidP="00050828">
      <w:pPr>
        <w:widowControl/>
        <w:numPr>
          <w:ilvl w:val="0"/>
          <w:numId w:val="27"/>
        </w:numPr>
        <w:tabs>
          <w:tab w:val="left" w:pos="288"/>
          <w:tab w:val="left" w:pos="450"/>
          <w:tab w:val="left" w:pos="900"/>
          <w:tab w:val="left" w:pos="2160"/>
          <w:tab w:val="left" w:pos="4608"/>
        </w:tabs>
      </w:pPr>
      <w:r w:rsidRPr="003A4C00">
        <w:t xml:space="preserve">Glass TA, Freedman M, Carlson MC, Hill J, Frick KD, </w:t>
      </w:r>
      <w:proofErr w:type="spellStart"/>
      <w:r w:rsidRPr="003A4C00">
        <w:t>Ialongo</w:t>
      </w:r>
      <w:proofErr w:type="spellEnd"/>
      <w:r w:rsidRPr="003A4C00">
        <w:t xml:space="preserve"> N, McGill S, </w:t>
      </w:r>
      <w:proofErr w:type="spellStart"/>
      <w:r w:rsidRPr="003A4C00">
        <w:t>Rebok</w:t>
      </w:r>
      <w:proofErr w:type="spellEnd"/>
      <w:r w:rsidRPr="003A4C00">
        <w:t xml:space="preserve"> GW, Seeman T, </w:t>
      </w:r>
      <w:r w:rsidRPr="003A4C00">
        <w:rPr>
          <w:b/>
        </w:rPr>
        <w:t>Tielsch JM</w:t>
      </w:r>
      <w:r w:rsidRPr="003A4C00">
        <w:t xml:space="preserve">, </w:t>
      </w:r>
      <w:proofErr w:type="spellStart"/>
      <w:r w:rsidRPr="003A4C00">
        <w:t>Wasik</w:t>
      </w:r>
      <w:proofErr w:type="spellEnd"/>
      <w:r w:rsidRPr="003A4C00">
        <w:t xml:space="preserve"> BA, Zeger S, Fried LP.  </w:t>
      </w:r>
      <w:r w:rsidRPr="003A4C00">
        <w:rPr>
          <w:i/>
          <w:iCs/>
          <w:szCs w:val="27"/>
        </w:rPr>
        <w:t>Experience corps: design of an intergenerational program to boost social capital and promote the health of an aging society</w:t>
      </w:r>
      <w:r w:rsidRPr="003A4C00">
        <w:rPr>
          <w:b/>
          <w:bCs/>
          <w:i/>
          <w:iCs/>
          <w:szCs w:val="27"/>
        </w:rPr>
        <w:t>.</w:t>
      </w:r>
      <w:r w:rsidRPr="003A4C00">
        <w:rPr>
          <w:b/>
          <w:bCs/>
          <w:szCs w:val="27"/>
        </w:rPr>
        <w:t xml:space="preserve"> </w:t>
      </w:r>
      <w:r w:rsidRPr="003A4C00">
        <w:t>Journal of Urban Health. 2004;</w:t>
      </w:r>
      <w:r w:rsidR="006C5AFB" w:rsidRPr="003A4C00">
        <w:t xml:space="preserve"> </w:t>
      </w:r>
      <w:r w:rsidRPr="003A4C00">
        <w:t>81:94-105.  PMID:  15047788</w:t>
      </w:r>
    </w:p>
    <w:p w14:paraId="303ACAB6" w14:textId="77777777" w:rsidR="006575E3" w:rsidRPr="003A4C00" w:rsidRDefault="006575E3" w:rsidP="00D755A1">
      <w:pPr>
        <w:widowControl/>
        <w:tabs>
          <w:tab w:val="left" w:pos="288"/>
          <w:tab w:val="left" w:pos="450"/>
          <w:tab w:val="left" w:pos="558"/>
          <w:tab w:val="left" w:pos="900"/>
          <w:tab w:val="left" w:pos="2160"/>
          <w:tab w:val="left" w:pos="4608"/>
        </w:tabs>
      </w:pPr>
    </w:p>
    <w:p w14:paraId="5A7F8088"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Fried LP, Carlson MC, Freedman M, Frick KD, Glass TA, Hill J, McGill S, </w:t>
      </w:r>
      <w:proofErr w:type="spellStart"/>
      <w:r w:rsidRPr="003A4C00">
        <w:t>Rebok</w:t>
      </w:r>
      <w:proofErr w:type="spellEnd"/>
      <w:r w:rsidRPr="003A4C00">
        <w:t xml:space="preserve"> GW, Seeman T, </w:t>
      </w:r>
      <w:r w:rsidRPr="003A4C00">
        <w:rPr>
          <w:b/>
        </w:rPr>
        <w:t>Tielsch J</w:t>
      </w:r>
      <w:r w:rsidRPr="003A4C00">
        <w:t xml:space="preserve">, </w:t>
      </w:r>
      <w:proofErr w:type="spellStart"/>
      <w:r w:rsidRPr="003A4C00">
        <w:t>Wasik</w:t>
      </w:r>
      <w:proofErr w:type="spellEnd"/>
      <w:r w:rsidRPr="003A4C00">
        <w:t xml:space="preserve"> BA, Zeger S.  </w:t>
      </w:r>
      <w:r w:rsidRPr="003A4C00">
        <w:rPr>
          <w:i/>
          <w:iCs/>
          <w:szCs w:val="27"/>
        </w:rPr>
        <w:t>A social model for health promotion for an aging population: initial evidence on the experience corps model</w:t>
      </w:r>
      <w:r w:rsidRPr="003A4C00">
        <w:rPr>
          <w:szCs w:val="27"/>
        </w:rPr>
        <w:t>.</w:t>
      </w:r>
      <w:r w:rsidRPr="003A4C00">
        <w:rPr>
          <w:b/>
          <w:bCs/>
          <w:szCs w:val="27"/>
        </w:rPr>
        <w:t xml:space="preserve">  </w:t>
      </w:r>
      <w:r w:rsidRPr="003A4C00">
        <w:t>Journal of Urban Health. 2004;</w:t>
      </w:r>
      <w:r w:rsidR="006C5AFB" w:rsidRPr="003A4C00">
        <w:t xml:space="preserve"> </w:t>
      </w:r>
      <w:r w:rsidRPr="003A4C00">
        <w:t>81:64-78.  PMID:  15047786</w:t>
      </w:r>
    </w:p>
    <w:p w14:paraId="6872C821" w14:textId="77777777" w:rsidR="006575E3" w:rsidRPr="003A4C00" w:rsidRDefault="006575E3" w:rsidP="00D755A1">
      <w:pPr>
        <w:widowControl/>
        <w:tabs>
          <w:tab w:val="left" w:pos="288"/>
          <w:tab w:val="left" w:pos="450"/>
          <w:tab w:val="left" w:pos="558"/>
          <w:tab w:val="left" w:pos="900"/>
          <w:tab w:val="left" w:pos="2160"/>
          <w:tab w:val="left" w:pos="4608"/>
        </w:tabs>
      </w:pPr>
    </w:p>
    <w:p w14:paraId="16749B51"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Robin AL, Frick KD, Katz J, Budenz D, </w:t>
      </w:r>
      <w:r w:rsidRPr="003A4C00">
        <w:rPr>
          <w:b/>
        </w:rPr>
        <w:t>Tielsch JM</w:t>
      </w:r>
      <w:r w:rsidRPr="003A4C00">
        <w:t>.</w:t>
      </w:r>
      <w:r w:rsidRPr="003A4C00">
        <w:rPr>
          <w:u w:val="single"/>
        </w:rPr>
        <w:t xml:space="preserve"> </w:t>
      </w:r>
      <w:r w:rsidRPr="003A4C00">
        <w:t xml:space="preserve"> </w:t>
      </w:r>
      <w:r w:rsidRPr="003A4C00">
        <w:rPr>
          <w:i/>
          <w:iCs/>
        </w:rPr>
        <w:t>The Ocular Hypertension Treatment Study.  Intraocular pressure lowering prevents the development of glaucoma, but does that mean we should treat before the onset of disease?</w:t>
      </w:r>
      <w:r w:rsidRPr="003A4C00">
        <w:t xml:space="preserve">  Archives of Ophthalmology 2004;</w:t>
      </w:r>
      <w:r w:rsidR="006C5AFB" w:rsidRPr="003A4C00">
        <w:t xml:space="preserve"> </w:t>
      </w:r>
      <w:r w:rsidRPr="003A4C00">
        <w:t>122:376-378.  PMID:  15006854</w:t>
      </w:r>
    </w:p>
    <w:p w14:paraId="12773989" w14:textId="77777777" w:rsidR="006575E3" w:rsidRPr="003A4C00" w:rsidRDefault="006575E3" w:rsidP="00D755A1">
      <w:pPr>
        <w:widowControl/>
        <w:tabs>
          <w:tab w:val="left" w:pos="288"/>
          <w:tab w:val="left" w:pos="450"/>
          <w:tab w:val="left" w:pos="558"/>
          <w:tab w:val="left" w:pos="900"/>
          <w:tab w:val="left" w:pos="2160"/>
          <w:tab w:val="left" w:pos="4608"/>
        </w:tabs>
      </w:pPr>
    </w:p>
    <w:p w14:paraId="02E6FEB6" w14:textId="77777777" w:rsidR="006575E3" w:rsidRPr="003A4C00" w:rsidRDefault="006575E3" w:rsidP="00050828">
      <w:pPr>
        <w:numPr>
          <w:ilvl w:val="0"/>
          <w:numId w:val="27"/>
        </w:numPr>
        <w:tabs>
          <w:tab w:val="left" w:pos="450"/>
          <w:tab w:val="left" w:pos="558"/>
          <w:tab w:val="left" w:pos="900"/>
        </w:tabs>
      </w:pPr>
      <w:r w:rsidRPr="003A4C00">
        <w:t xml:space="preserve">Stoltzfus RJ, </w:t>
      </w:r>
      <w:proofErr w:type="spellStart"/>
      <w:r w:rsidRPr="003A4C00">
        <w:t>Chwaya</w:t>
      </w:r>
      <w:proofErr w:type="spellEnd"/>
      <w:r w:rsidRPr="003A4C00">
        <w:t xml:space="preserve"> HM, Montresor A, </w:t>
      </w:r>
      <w:r w:rsidRPr="003A4C00">
        <w:rPr>
          <w:b/>
        </w:rPr>
        <w:t>Tielsch JM</w:t>
      </w:r>
      <w:r w:rsidRPr="003A4C00">
        <w:t xml:space="preserve">, Jape JK, </w:t>
      </w:r>
      <w:proofErr w:type="spellStart"/>
      <w:r w:rsidRPr="003A4C00">
        <w:t>Albonico</w:t>
      </w:r>
      <w:proofErr w:type="spellEnd"/>
      <w:r w:rsidRPr="003A4C00">
        <w:t xml:space="preserve"> M, </w:t>
      </w:r>
      <w:proofErr w:type="spellStart"/>
      <w:r w:rsidRPr="003A4C00">
        <w:t>Savioli</w:t>
      </w:r>
      <w:proofErr w:type="spellEnd"/>
      <w:r w:rsidRPr="003A4C00">
        <w:t xml:space="preserve"> L:  </w:t>
      </w:r>
      <w:r w:rsidRPr="003A4C00">
        <w:rPr>
          <w:i/>
          <w:iCs/>
        </w:rPr>
        <w:t xml:space="preserve">Low dose daily iron supplementation improves iron status and appetite but not anemia, whereas quarterly anthelminthic treatment improves growth, appetite and anemia in Zanzibari preschool children.  </w:t>
      </w:r>
      <w:r w:rsidRPr="003A4C00">
        <w:t>Journal of Nutrition 2004; 134:348-356.  PMID:  14747671</w:t>
      </w:r>
    </w:p>
    <w:p w14:paraId="72C63999" w14:textId="77777777" w:rsidR="006575E3" w:rsidRPr="003A4C00" w:rsidRDefault="006575E3" w:rsidP="00D755A1">
      <w:pPr>
        <w:tabs>
          <w:tab w:val="left" w:pos="450"/>
          <w:tab w:val="left" w:pos="558"/>
          <w:tab w:val="left" w:pos="900"/>
        </w:tabs>
      </w:pPr>
    </w:p>
    <w:p w14:paraId="399C863D"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Mullany LC, Darmstadt GL, </w:t>
      </w:r>
      <w:r w:rsidRPr="003A4C00">
        <w:rPr>
          <w:b/>
        </w:rPr>
        <w:t>Tielsch JM</w:t>
      </w:r>
      <w:r w:rsidRPr="003A4C00">
        <w:t>:  R</w:t>
      </w:r>
      <w:r w:rsidRPr="003A4C00">
        <w:rPr>
          <w:i/>
          <w:iCs/>
        </w:rPr>
        <w:t xml:space="preserve">ole of antimicrobial applications to the umbilical cord in neonates to prevent bacterial colonization and infection:  a review of the evidence.  </w:t>
      </w:r>
      <w:r w:rsidRPr="003A4C00">
        <w:t>Pediatric Infectious Disease Journal 2003;</w:t>
      </w:r>
      <w:r w:rsidR="006C5AFB" w:rsidRPr="003A4C00">
        <w:t xml:space="preserve"> </w:t>
      </w:r>
      <w:r w:rsidRPr="003A4C00">
        <w:t>22(11):996-1002.  PMID:  14614373</w:t>
      </w:r>
    </w:p>
    <w:p w14:paraId="44D6B30B" w14:textId="77777777" w:rsidR="006575E3" w:rsidRPr="003A4C00" w:rsidRDefault="006575E3" w:rsidP="00D755A1">
      <w:pPr>
        <w:tabs>
          <w:tab w:val="left" w:pos="450"/>
          <w:tab w:val="left" w:pos="558"/>
          <w:tab w:val="left" w:pos="900"/>
        </w:tabs>
      </w:pPr>
    </w:p>
    <w:p w14:paraId="7B9F8183" w14:textId="77777777" w:rsidR="006575E3" w:rsidRPr="003A4C00" w:rsidRDefault="006575E3" w:rsidP="00050828">
      <w:pPr>
        <w:numPr>
          <w:ilvl w:val="0"/>
          <w:numId w:val="27"/>
        </w:numPr>
        <w:tabs>
          <w:tab w:val="left" w:pos="450"/>
          <w:tab w:val="left" w:pos="558"/>
          <w:tab w:val="left" w:pos="900"/>
        </w:tabs>
        <w:rPr>
          <w:b/>
          <w:bCs/>
        </w:rPr>
      </w:pPr>
      <w:proofErr w:type="spellStart"/>
      <w:r w:rsidRPr="003A4C00">
        <w:t>Nirmalan</w:t>
      </w:r>
      <w:proofErr w:type="spellEnd"/>
      <w:r w:rsidRPr="003A4C00">
        <w:t xml:space="preserve"> PK, </w:t>
      </w:r>
      <w:proofErr w:type="spellStart"/>
      <w:r w:rsidRPr="003A4C00">
        <w:t>Krishnadas</w:t>
      </w:r>
      <w:proofErr w:type="spellEnd"/>
      <w:r w:rsidRPr="003A4C00">
        <w:t xml:space="preserve"> R, Ramakrishnan R, Thulasiraj RD, Katz J, </w:t>
      </w:r>
      <w:r w:rsidRPr="003A4C00">
        <w:rPr>
          <w:b/>
        </w:rPr>
        <w:t>Tielsch JM</w:t>
      </w:r>
      <w:r w:rsidRPr="003A4C00">
        <w:t xml:space="preserve">, Robin AL.  </w:t>
      </w:r>
      <w:r w:rsidRPr="003A4C00">
        <w:rPr>
          <w:i/>
          <w:iCs/>
        </w:rPr>
        <w:t xml:space="preserve">Lens opacities in a rural population of southern India:  The Aravind Comprehensive Eye Study. </w:t>
      </w:r>
      <w:r w:rsidRPr="003A4C00">
        <w:t xml:space="preserve"> Investigative Ophthalmology and Visual Science 2003;</w:t>
      </w:r>
      <w:r w:rsidR="006C5AFB" w:rsidRPr="003A4C00">
        <w:t xml:space="preserve"> </w:t>
      </w:r>
      <w:r w:rsidRPr="003A4C00">
        <w:t>44(11):4639-4643.  PMID:  14578379</w:t>
      </w:r>
    </w:p>
    <w:p w14:paraId="31387A99" w14:textId="77777777" w:rsidR="006575E3" w:rsidRPr="003A4C00" w:rsidRDefault="006575E3" w:rsidP="00D755A1">
      <w:pPr>
        <w:tabs>
          <w:tab w:val="left" w:pos="450"/>
          <w:tab w:val="left" w:pos="558"/>
          <w:tab w:val="left" w:pos="900"/>
        </w:tabs>
      </w:pPr>
    </w:p>
    <w:p w14:paraId="5EC40ABC" w14:textId="77777777" w:rsidR="006575E3" w:rsidRPr="003A4C00" w:rsidRDefault="006575E3" w:rsidP="00050828">
      <w:pPr>
        <w:numPr>
          <w:ilvl w:val="0"/>
          <w:numId w:val="27"/>
        </w:numPr>
        <w:tabs>
          <w:tab w:val="left" w:pos="450"/>
          <w:tab w:val="left" w:pos="558"/>
          <w:tab w:val="left" w:pos="900"/>
        </w:tabs>
      </w:pPr>
      <w:r w:rsidRPr="003A4C00">
        <w:t xml:space="preserve">Katz J, Feldman MA, Bass EB, </w:t>
      </w:r>
      <w:proofErr w:type="spellStart"/>
      <w:r w:rsidRPr="003A4C00">
        <w:t>Lubomski</w:t>
      </w:r>
      <w:proofErr w:type="spellEnd"/>
      <w:r w:rsidRPr="003A4C00">
        <w:t xml:space="preserve"> LH, </w:t>
      </w:r>
      <w:r w:rsidRPr="003A4C00">
        <w:rPr>
          <w:b/>
        </w:rPr>
        <w:t>Tielsch JM</w:t>
      </w:r>
      <w:r w:rsidRPr="003A4C00">
        <w:t xml:space="preserve">, Petty BG, Fleisher LA, Schein OD and Study of Medical Testing for Cataract Surgery Team:  </w:t>
      </w:r>
      <w:r w:rsidRPr="003A4C00">
        <w:rPr>
          <w:i/>
          <w:iCs/>
        </w:rPr>
        <w:t xml:space="preserve">Risks and benefits of anticoagulant and antiplatelet medication use before cataract surgery.  </w:t>
      </w:r>
      <w:r w:rsidRPr="003A4C00">
        <w:t>Ophthalmology 2003;</w:t>
      </w:r>
      <w:r w:rsidR="006C5AFB" w:rsidRPr="003A4C00">
        <w:t xml:space="preserve"> </w:t>
      </w:r>
      <w:r w:rsidRPr="003A4C00">
        <w:t>110(9):1784-1788.  PMID:  13129878</w:t>
      </w:r>
    </w:p>
    <w:p w14:paraId="21DCAF42" w14:textId="77777777" w:rsidR="006575E3" w:rsidRPr="003A4C00" w:rsidRDefault="006575E3" w:rsidP="00D755A1">
      <w:pPr>
        <w:tabs>
          <w:tab w:val="left" w:pos="450"/>
          <w:tab w:val="left" w:pos="558"/>
          <w:tab w:val="left" w:pos="900"/>
        </w:tabs>
      </w:pPr>
    </w:p>
    <w:p w14:paraId="2A3C2C1A"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Thulasiraj RD, </w:t>
      </w:r>
      <w:proofErr w:type="spellStart"/>
      <w:r w:rsidRPr="003A4C00">
        <w:t>Nirmalan</w:t>
      </w:r>
      <w:proofErr w:type="spellEnd"/>
      <w:r w:rsidRPr="003A4C00">
        <w:t xml:space="preserve"> PK, Ramakrishnan R, </w:t>
      </w:r>
      <w:proofErr w:type="spellStart"/>
      <w:r w:rsidRPr="003A4C00">
        <w:t>Krishnadas</w:t>
      </w:r>
      <w:proofErr w:type="spellEnd"/>
      <w:r w:rsidRPr="003A4C00">
        <w:t xml:space="preserve"> R, Selvaraj S, </w:t>
      </w:r>
      <w:proofErr w:type="spellStart"/>
      <w:r w:rsidRPr="003A4C00">
        <w:t>Baburajan</w:t>
      </w:r>
      <w:proofErr w:type="spellEnd"/>
      <w:r w:rsidRPr="003A4C00">
        <w:t xml:space="preserve"> NP, Katz J, Robin AL, </w:t>
      </w:r>
      <w:r w:rsidRPr="003A4C00">
        <w:rPr>
          <w:b/>
        </w:rPr>
        <w:t>Tielsch JM</w:t>
      </w:r>
      <w:r w:rsidRPr="003A4C00">
        <w:t xml:space="preserve">:  </w:t>
      </w:r>
      <w:r w:rsidRPr="003A4C00">
        <w:rPr>
          <w:i/>
          <w:iCs/>
        </w:rPr>
        <w:t xml:space="preserve">Blindness and vision impairment in a rural south Indian population:  The Aravind Comprehensive Eye Survey.  </w:t>
      </w:r>
      <w:r w:rsidRPr="003A4C00">
        <w:t>Ophthalmology 2003;</w:t>
      </w:r>
      <w:r w:rsidR="006C5AFB" w:rsidRPr="003A4C00">
        <w:t xml:space="preserve"> </w:t>
      </w:r>
      <w:r w:rsidRPr="003A4C00">
        <w:t>110:1491-1498.  PMID:  12917162</w:t>
      </w:r>
    </w:p>
    <w:p w14:paraId="6174B2F7" w14:textId="77777777" w:rsidR="006575E3" w:rsidRPr="003A4C00" w:rsidRDefault="006575E3" w:rsidP="00D755A1">
      <w:pPr>
        <w:widowControl/>
        <w:tabs>
          <w:tab w:val="left" w:pos="288"/>
          <w:tab w:val="left" w:pos="450"/>
          <w:tab w:val="left" w:pos="558"/>
          <w:tab w:val="left" w:pos="900"/>
          <w:tab w:val="left" w:pos="2160"/>
          <w:tab w:val="left" w:pos="4608"/>
        </w:tabs>
      </w:pPr>
    </w:p>
    <w:p w14:paraId="55029F8C"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lastRenderedPageBreak/>
        <w:t xml:space="preserve">Ramakrishnan R, </w:t>
      </w:r>
      <w:proofErr w:type="spellStart"/>
      <w:r w:rsidRPr="003A4C00">
        <w:t>Nirmalan</w:t>
      </w:r>
      <w:proofErr w:type="spellEnd"/>
      <w:r w:rsidRPr="003A4C00">
        <w:t xml:space="preserve"> PK, </w:t>
      </w:r>
      <w:proofErr w:type="spellStart"/>
      <w:r w:rsidRPr="003A4C00">
        <w:t>Krishnadas</w:t>
      </w:r>
      <w:proofErr w:type="spellEnd"/>
      <w:r w:rsidRPr="003A4C00">
        <w:t xml:space="preserve"> R, Thulasiraj RD, </w:t>
      </w:r>
      <w:r w:rsidRPr="003A4C00">
        <w:rPr>
          <w:b/>
        </w:rPr>
        <w:t>Tielsch JM</w:t>
      </w:r>
      <w:r w:rsidRPr="003A4C00">
        <w:t xml:space="preserve">, Katz J, Friedman DS, Robin AL:  </w:t>
      </w:r>
      <w:r w:rsidRPr="003A4C00">
        <w:rPr>
          <w:i/>
          <w:iCs/>
        </w:rPr>
        <w:t xml:space="preserve">Glaucoma in a rural population of southern India:  The Aravind Comprehensive Eye Survey.  </w:t>
      </w:r>
      <w:r w:rsidRPr="003A4C00">
        <w:t>Ophthalmology 2003;</w:t>
      </w:r>
      <w:r w:rsidR="006C5AFB" w:rsidRPr="003A4C00">
        <w:t xml:space="preserve"> </w:t>
      </w:r>
      <w:r w:rsidRPr="003A4C00">
        <w:t>110:1484-1490.  PMID:  12917161</w:t>
      </w:r>
    </w:p>
    <w:p w14:paraId="60AF9453" w14:textId="77777777" w:rsidR="006575E3" w:rsidRPr="003A4C00" w:rsidRDefault="006575E3" w:rsidP="00D755A1">
      <w:pPr>
        <w:widowControl/>
        <w:tabs>
          <w:tab w:val="left" w:pos="288"/>
          <w:tab w:val="left" w:pos="450"/>
          <w:tab w:val="left" w:pos="558"/>
          <w:tab w:val="left" w:pos="900"/>
          <w:tab w:val="left" w:pos="2160"/>
          <w:tab w:val="left" w:pos="4608"/>
        </w:tabs>
        <w:rPr>
          <w:b/>
          <w:bCs/>
        </w:rPr>
      </w:pPr>
    </w:p>
    <w:p w14:paraId="4ADA2585"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proofErr w:type="spellStart"/>
      <w:r w:rsidRPr="003A4C00">
        <w:t>Rahmathullah</w:t>
      </w:r>
      <w:proofErr w:type="spellEnd"/>
      <w:r w:rsidRPr="003A4C00">
        <w:t xml:space="preserve"> L, </w:t>
      </w:r>
      <w:r w:rsidRPr="003A4C00">
        <w:rPr>
          <w:b/>
        </w:rPr>
        <w:t>Tielsch JM</w:t>
      </w:r>
      <w:r w:rsidRPr="003A4C00">
        <w:t xml:space="preserve">, Thulasiraj RD, Katz J, Coles C, Devi S, John R, Prakash K, </w:t>
      </w:r>
      <w:proofErr w:type="spellStart"/>
      <w:r w:rsidRPr="003A4C00">
        <w:t>Sadanand</w:t>
      </w:r>
      <w:proofErr w:type="spellEnd"/>
      <w:r w:rsidRPr="003A4C00">
        <w:t xml:space="preserve"> AV, Edwin N, Kamaraj C:  </w:t>
      </w:r>
      <w:r w:rsidRPr="003A4C00">
        <w:rPr>
          <w:i/>
          <w:iCs/>
        </w:rPr>
        <w:t xml:space="preserve">Impact of supplementing newborn infants with vitamin A on early infant mortality:  a community-based </w:t>
      </w:r>
      <w:proofErr w:type="spellStart"/>
      <w:r w:rsidRPr="003A4C00">
        <w:rPr>
          <w:i/>
          <w:iCs/>
        </w:rPr>
        <w:t>randomised</w:t>
      </w:r>
      <w:proofErr w:type="spellEnd"/>
      <w:r w:rsidRPr="003A4C00">
        <w:rPr>
          <w:i/>
          <w:iCs/>
        </w:rPr>
        <w:t xml:space="preserve"> trial in southern India.  </w:t>
      </w:r>
      <w:r w:rsidRPr="003A4C00">
        <w:t>British Medical Journal 2003;</w:t>
      </w:r>
      <w:r w:rsidR="006C5AFB" w:rsidRPr="003A4C00">
        <w:t xml:space="preserve"> </w:t>
      </w:r>
      <w:r w:rsidRPr="003A4C00">
        <w:t>327:254-257.  PMID:  12896935</w:t>
      </w:r>
    </w:p>
    <w:p w14:paraId="2DDE3257" w14:textId="77777777" w:rsidR="006575E3" w:rsidRPr="003A4C00" w:rsidRDefault="006575E3" w:rsidP="00D755A1">
      <w:pPr>
        <w:widowControl/>
        <w:tabs>
          <w:tab w:val="left" w:pos="288"/>
          <w:tab w:val="left" w:pos="450"/>
          <w:tab w:val="left" w:pos="558"/>
          <w:tab w:val="left" w:pos="900"/>
          <w:tab w:val="left" w:pos="2160"/>
          <w:tab w:val="left" w:pos="4608"/>
        </w:tabs>
        <w:rPr>
          <w:b/>
          <w:bCs/>
        </w:rPr>
      </w:pPr>
    </w:p>
    <w:p w14:paraId="403DF0F9"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Montresor A, </w:t>
      </w:r>
      <w:proofErr w:type="spellStart"/>
      <w:r w:rsidRPr="003A4C00">
        <w:t>Ramsan</w:t>
      </w:r>
      <w:proofErr w:type="spellEnd"/>
      <w:r w:rsidRPr="003A4C00">
        <w:t xml:space="preserve"> M, Khalfan N, </w:t>
      </w:r>
      <w:proofErr w:type="spellStart"/>
      <w:r w:rsidRPr="003A4C00">
        <w:t>Albonico</w:t>
      </w:r>
      <w:proofErr w:type="spellEnd"/>
      <w:r w:rsidRPr="003A4C00">
        <w:t xml:space="preserve"> M, Stoltzfus RJ, </w:t>
      </w:r>
      <w:r w:rsidRPr="003A4C00">
        <w:rPr>
          <w:b/>
        </w:rPr>
        <w:t>Tielsch JM</w:t>
      </w:r>
      <w:r w:rsidRPr="003A4C00">
        <w:t xml:space="preserve">, </w:t>
      </w:r>
      <w:proofErr w:type="spellStart"/>
      <w:r w:rsidRPr="003A4C00">
        <w:t>Savioli</w:t>
      </w:r>
      <w:proofErr w:type="spellEnd"/>
      <w:r w:rsidRPr="003A4C00">
        <w:t xml:space="preserve"> L:  </w:t>
      </w:r>
      <w:r w:rsidRPr="003A4C00">
        <w:rPr>
          <w:i/>
          <w:iCs/>
        </w:rPr>
        <w:t xml:space="preserve">Performance of the </w:t>
      </w:r>
      <w:proofErr w:type="spellStart"/>
      <w:r w:rsidRPr="003A4C00">
        <w:rPr>
          <w:i/>
          <w:iCs/>
        </w:rPr>
        <w:t>Haemoglobin</w:t>
      </w:r>
      <w:proofErr w:type="spellEnd"/>
      <w:r w:rsidRPr="003A4C00">
        <w:rPr>
          <w:i/>
          <w:iCs/>
        </w:rPr>
        <w:t xml:space="preserve"> </w:t>
      </w:r>
      <w:proofErr w:type="spellStart"/>
      <w:r w:rsidRPr="003A4C00">
        <w:rPr>
          <w:i/>
          <w:iCs/>
        </w:rPr>
        <w:t>Colour</w:t>
      </w:r>
      <w:proofErr w:type="spellEnd"/>
      <w:r w:rsidRPr="003A4C00">
        <w:rPr>
          <w:i/>
          <w:iCs/>
        </w:rPr>
        <w:t xml:space="preserve"> Scale in diagnosing severe and very severe </w:t>
      </w:r>
      <w:proofErr w:type="spellStart"/>
      <w:r w:rsidRPr="003A4C00">
        <w:rPr>
          <w:i/>
          <w:iCs/>
        </w:rPr>
        <w:t>anaemia</w:t>
      </w:r>
      <w:proofErr w:type="spellEnd"/>
      <w:r w:rsidRPr="003A4C00">
        <w:rPr>
          <w:i/>
          <w:iCs/>
        </w:rPr>
        <w:t xml:space="preserve">.  </w:t>
      </w:r>
      <w:r w:rsidRPr="003A4C00">
        <w:t>Tropical Medicine and International Health 2003;</w:t>
      </w:r>
      <w:r w:rsidR="006C5AFB" w:rsidRPr="003A4C00">
        <w:t xml:space="preserve"> </w:t>
      </w:r>
      <w:r w:rsidRPr="003A4C00">
        <w:t>8(7):619-624.  PMID:  12828544</w:t>
      </w:r>
    </w:p>
    <w:p w14:paraId="2352513B" w14:textId="77777777" w:rsidR="006575E3" w:rsidRPr="003A4C00" w:rsidRDefault="006575E3" w:rsidP="00D755A1">
      <w:pPr>
        <w:widowControl/>
        <w:tabs>
          <w:tab w:val="left" w:pos="288"/>
          <w:tab w:val="left" w:pos="450"/>
          <w:tab w:val="left" w:pos="558"/>
          <w:tab w:val="left" w:pos="900"/>
          <w:tab w:val="left" w:pos="2160"/>
          <w:tab w:val="left" w:pos="4608"/>
        </w:tabs>
        <w:rPr>
          <w:b/>
          <w:bCs/>
        </w:rPr>
      </w:pPr>
    </w:p>
    <w:p w14:paraId="280316EE"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Freeman EE, Munoz B, West SK, </w:t>
      </w:r>
      <w:r w:rsidRPr="003A4C00">
        <w:rPr>
          <w:b/>
        </w:rPr>
        <w:t>Tielsch JM</w:t>
      </w:r>
      <w:r w:rsidRPr="003A4C00">
        <w:t xml:space="preserve">, Schein OD:  </w:t>
      </w:r>
      <w:r w:rsidRPr="003A4C00">
        <w:rPr>
          <w:i/>
          <w:iCs/>
        </w:rPr>
        <w:t>Is there an association between cataract surgery and age-related macular degeneration?  Data from three population-based studies.</w:t>
      </w:r>
      <w:r w:rsidRPr="003A4C00">
        <w:t xml:space="preserve">  American Journal of Ophthalmology 2003;</w:t>
      </w:r>
      <w:r w:rsidR="006C5AFB" w:rsidRPr="003A4C00">
        <w:t xml:space="preserve"> </w:t>
      </w:r>
      <w:r w:rsidRPr="003A4C00">
        <w:t>135(6):849-856.  PMID:  12788126</w:t>
      </w:r>
    </w:p>
    <w:p w14:paraId="199381C7" w14:textId="77777777" w:rsidR="006575E3" w:rsidRPr="003A4C00" w:rsidRDefault="006575E3" w:rsidP="00D755A1">
      <w:pPr>
        <w:widowControl/>
        <w:tabs>
          <w:tab w:val="left" w:pos="288"/>
          <w:tab w:val="left" w:pos="450"/>
          <w:tab w:val="left" w:pos="558"/>
          <w:tab w:val="left" w:pos="900"/>
          <w:tab w:val="left" w:pos="2160"/>
          <w:tab w:val="left" w:pos="4608"/>
        </w:tabs>
        <w:rPr>
          <w:b/>
          <w:bCs/>
        </w:rPr>
      </w:pPr>
    </w:p>
    <w:p w14:paraId="4AE6768D"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proofErr w:type="spellStart"/>
      <w:r w:rsidRPr="003A4C00">
        <w:t>Krishnadas</w:t>
      </w:r>
      <w:proofErr w:type="spellEnd"/>
      <w:r w:rsidRPr="003A4C00">
        <w:t xml:space="preserve"> R, </w:t>
      </w:r>
      <w:proofErr w:type="spellStart"/>
      <w:r w:rsidRPr="003A4C00">
        <w:t>Nirmalan</w:t>
      </w:r>
      <w:proofErr w:type="spellEnd"/>
      <w:r w:rsidRPr="003A4C00">
        <w:t xml:space="preserve"> PK, Ramakrishnan R, Thulasiraj RD, Katz J, </w:t>
      </w:r>
      <w:r w:rsidRPr="003A4C00">
        <w:rPr>
          <w:b/>
        </w:rPr>
        <w:t xml:space="preserve">Tielsch </w:t>
      </w:r>
      <w:proofErr w:type="gramStart"/>
      <w:r w:rsidRPr="003A4C00">
        <w:rPr>
          <w:b/>
        </w:rPr>
        <w:t>JM</w:t>
      </w:r>
      <w:r w:rsidRPr="003A4C00">
        <w:t>,  Friedman</w:t>
      </w:r>
      <w:proofErr w:type="gramEnd"/>
      <w:r w:rsidRPr="003A4C00">
        <w:t xml:space="preserve"> DS, Robin AL:  </w:t>
      </w:r>
      <w:proofErr w:type="spellStart"/>
      <w:r w:rsidRPr="003A4C00">
        <w:t>Pseudoexfoliation</w:t>
      </w:r>
      <w:proofErr w:type="spellEnd"/>
      <w:r w:rsidRPr="003A4C00">
        <w:t xml:space="preserve"> in a rural population of southern India:  The Aravind Comprehensive Eye Survey.  American Journal of Ophthalmology 2003;</w:t>
      </w:r>
      <w:r w:rsidR="006C5AFB" w:rsidRPr="003A4C00">
        <w:t xml:space="preserve"> </w:t>
      </w:r>
      <w:r w:rsidRPr="003A4C00">
        <w:t>135(6):830-837.  PMID:  12788123</w:t>
      </w:r>
    </w:p>
    <w:p w14:paraId="065ECF1A" w14:textId="77777777" w:rsidR="006575E3" w:rsidRPr="003A4C00" w:rsidRDefault="006575E3" w:rsidP="00D755A1">
      <w:pPr>
        <w:widowControl/>
        <w:tabs>
          <w:tab w:val="left" w:pos="288"/>
          <w:tab w:val="left" w:pos="450"/>
          <w:tab w:val="left" w:pos="558"/>
          <w:tab w:val="left" w:pos="900"/>
          <w:tab w:val="left" w:pos="2160"/>
          <w:tab w:val="left" w:pos="4608"/>
        </w:tabs>
        <w:rPr>
          <w:b/>
          <w:bCs/>
        </w:rPr>
      </w:pPr>
    </w:p>
    <w:p w14:paraId="7E3BBDAE"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Friedman DS, </w:t>
      </w:r>
      <w:proofErr w:type="spellStart"/>
      <w:r w:rsidRPr="003A4C00">
        <w:t>Gazzard</w:t>
      </w:r>
      <w:proofErr w:type="spellEnd"/>
      <w:r w:rsidRPr="003A4C00">
        <w:t xml:space="preserve"> G, Foster P, Devereux J, Broman A, Quigley H, </w:t>
      </w:r>
      <w:r w:rsidRPr="003A4C00">
        <w:rPr>
          <w:b/>
        </w:rPr>
        <w:t>Tielsch J</w:t>
      </w:r>
      <w:r w:rsidRPr="003A4C00">
        <w:t xml:space="preserve">, </w:t>
      </w:r>
      <w:proofErr w:type="spellStart"/>
      <w:r w:rsidRPr="003A4C00">
        <w:t>Seah</w:t>
      </w:r>
      <w:proofErr w:type="spellEnd"/>
      <w:r w:rsidRPr="003A4C00">
        <w:t xml:space="preserve"> S:  </w:t>
      </w:r>
      <w:r w:rsidRPr="003A4C00">
        <w:rPr>
          <w:i/>
          <w:iCs/>
        </w:rPr>
        <w:t xml:space="preserve">Ultrasonographic </w:t>
      </w:r>
      <w:proofErr w:type="spellStart"/>
      <w:r w:rsidRPr="003A4C00">
        <w:rPr>
          <w:i/>
          <w:iCs/>
        </w:rPr>
        <w:t>biomicroscopy</w:t>
      </w:r>
      <w:proofErr w:type="spellEnd"/>
      <w:r w:rsidRPr="003A4C00">
        <w:rPr>
          <w:i/>
          <w:iCs/>
        </w:rPr>
        <w:t xml:space="preserve">, </w:t>
      </w:r>
      <w:proofErr w:type="spellStart"/>
      <w:r w:rsidRPr="003A4C00">
        <w:rPr>
          <w:i/>
          <w:iCs/>
        </w:rPr>
        <w:t>Scheimpflug</w:t>
      </w:r>
      <w:proofErr w:type="spellEnd"/>
      <w:r w:rsidRPr="003A4C00">
        <w:rPr>
          <w:i/>
          <w:iCs/>
        </w:rPr>
        <w:t xml:space="preserve"> photography, and novel provocative tests in contralateral eyes of Chinese patients initially seen with acute angle closure.  </w:t>
      </w:r>
      <w:r w:rsidRPr="003A4C00">
        <w:t>Archives of Ophthalmology 2003;</w:t>
      </w:r>
      <w:r w:rsidR="006C5AFB" w:rsidRPr="003A4C00">
        <w:t xml:space="preserve"> </w:t>
      </w:r>
      <w:r w:rsidRPr="003A4C00">
        <w:t xml:space="preserve">121:633-642.  PMID:  12742840 </w:t>
      </w:r>
    </w:p>
    <w:p w14:paraId="54E8C6FA" w14:textId="77777777" w:rsidR="006575E3" w:rsidRPr="003A4C00" w:rsidRDefault="006575E3" w:rsidP="00D755A1">
      <w:pPr>
        <w:widowControl/>
        <w:tabs>
          <w:tab w:val="left" w:pos="288"/>
          <w:tab w:val="left" w:pos="450"/>
          <w:tab w:val="left" w:pos="558"/>
          <w:tab w:val="left" w:pos="900"/>
          <w:tab w:val="left" w:pos="2160"/>
          <w:tab w:val="left" w:pos="4608"/>
        </w:tabs>
      </w:pPr>
    </w:p>
    <w:p w14:paraId="01264DF3"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Wong TY, Klein R, Nieto FJ, Klein BE, Sharrett AR, </w:t>
      </w:r>
      <w:proofErr w:type="spellStart"/>
      <w:r w:rsidRPr="003A4C00">
        <w:t>Meuer</w:t>
      </w:r>
      <w:proofErr w:type="spellEnd"/>
      <w:r w:rsidRPr="003A4C00">
        <w:t xml:space="preserve"> SM, Hubbard LD, </w:t>
      </w:r>
      <w:r w:rsidRPr="003A4C00">
        <w:rPr>
          <w:b/>
        </w:rPr>
        <w:t>Tielsch JM</w:t>
      </w:r>
      <w:r w:rsidRPr="003A4C00">
        <w:t xml:space="preserve">:  </w:t>
      </w:r>
      <w:r w:rsidRPr="003A4C00">
        <w:rPr>
          <w:i/>
          <w:iCs/>
        </w:rPr>
        <w:t xml:space="preserve">Retinal microvascular abnormalities and 10-year cardiovascular mortality:  a population-based case-control study. </w:t>
      </w:r>
      <w:r w:rsidRPr="003A4C00">
        <w:t xml:space="preserve"> Ophthalmology 2003;</w:t>
      </w:r>
      <w:r w:rsidR="006C5AFB" w:rsidRPr="003A4C00">
        <w:t xml:space="preserve"> </w:t>
      </w:r>
      <w:r w:rsidRPr="003A4C00">
        <w:t>110(5):933-940.  PMID:  12750093</w:t>
      </w:r>
    </w:p>
    <w:p w14:paraId="358910AF" w14:textId="77777777" w:rsidR="006575E3" w:rsidRPr="003A4C00" w:rsidRDefault="006575E3" w:rsidP="00D755A1">
      <w:pPr>
        <w:widowControl/>
        <w:tabs>
          <w:tab w:val="left" w:pos="288"/>
          <w:tab w:val="left" w:pos="450"/>
          <w:tab w:val="left" w:pos="558"/>
          <w:tab w:val="left" w:pos="900"/>
          <w:tab w:val="left" w:pos="2160"/>
          <w:tab w:val="left" w:pos="4608"/>
        </w:tabs>
        <w:rPr>
          <w:b/>
          <w:bCs/>
        </w:rPr>
      </w:pPr>
    </w:p>
    <w:p w14:paraId="6651E642" w14:textId="77777777" w:rsidR="006575E3" w:rsidRPr="003A4C00" w:rsidRDefault="006575E3" w:rsidP="00050828">
      <w:pPr>
        <w:numPr>
          <w:ilvl w:val="0"/>
          <w:numId w:val="27"/>
        </w:numPr>
        <w:tabs>
          <w:tab w:val="left" w:pos="450"/>
          <w:tab w:val="left" w:pos="558"/>
          <w:tab w:val="left" w:pos="900"/>
        </w:tabs>
      </w:pPr>
      <w:r w:rsidRPr="003A4C00">
        <w:t xml:space="preserve">Reeves SW, </w:t>
      </w:r>
      <w:r w:rsidRPr="003A4C00">
        <w:rPr>
          <w:b/>
        </w:rPr>
        <w:t>Tielsch JM</w:t>
      </w:r>
      <w:r w:rsidRPr="003A4C00">
        <w:t xml:space="preserve">, Katz J, Bass EB, Schein OD:  </w:t>
      </w:r>
      <w:r w:rsidRPr="003A4C00">
        <w:rPr>
          <w:i/>
          <w:iCs/>
        </w:rPr>
        <w:t>A self-administered health questionnaire for the preoperative risk stratification of patients undergoing cataract surgery.</w:t>
      </w:r>
      <w:r w:rsidRPr="003A4C00">
        <w:t xml:space="preserve">  American Journal of Ophthalmology 2003;</w:t>
      </w:r>
      <w:r w:rsidR="006C5AFB" w:rsidRPr="003A4C00">
        <w:t xml:space="preserve"> </w:t>
      </w:r>
      <w:r w:rsidRPr="003A4C00">
        <w:t>135(5):599-606.  PMID:  12719065</w:t>
      </w:r>
    </w:p>
    <w:p w14:paraId="6EFB71BA" w14:textId="77777777" w:rsidR="006575E3" w:rsidRPr="003A4C00" w:rsidRDefault="006575E3" w:rsidP="00D755A1">
      <w:pPr>
        <w:tabs>
          <w:tab w:val="left" w:pos="450"/>
          <w:tab w:val="left" w:pos="558"/>
          <w:tab w:val="left" w:pos="900"/>
        </w:tabs>
        <w:rPr>
          <w:vertAlign w:val="superscript"/>
        </w:rPr>
      </w:pPr>
    </w:p>
    <w:p w14:paraId="3F46E129"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Coles CL, </w:t>
      </w:r>
      <w:proofErr w:type="spellStart"/>
      <w:r w:rsidRPr="003A4C00">
        <w:t>Rahmathullah</w:t>
      </w:r>
      <w:proofErr w:type="spellEnd"/>
      <w:r w:rsidRPr="003A4C00">
        <w:t xml:space="preserve"> L, Kanungo R, Thulasiraj RD, Katz J, Santosham M, </w:t>
      </w:r>
      <w:r w:rsidRPr="003A4C00">
        <w:rPr>
          <w:b/>
        </w:rPr>
        <w:t>Tielsch JM</w:t>
      </w:r>
      <w:r w:rsidRPr="003A4C00">
        <w:t xml:space="preserve">: </w:t>
      </w:r>
      <w:r w:rsidRPr="003A4C00">
        <w:rPr>
          <w:i/>
          <w:iCs/>
        </w:rPr>
        <w:t xml:space="preserve">Nasopharyngeal carriage of resistant pneumococci in young south Indian infants.  </w:t>
      </w:r>
      <w:r w:rsidRPr="003A4C00">
        <w:t>Epidemiology and Infection 2002, 129:491-497.  PMID:  12558331</w:t>
      </w:r>
    </w:p>
    <w:p w14:paraId="1D38ADA6" w14:textId="77777777" w:rsidR="006575E3" w:rsidRPr="003A4C00" w:rsidRDefault="006575E3" w:rsidP="00D755A1">
      <w:pPr>
        <w:widowControl/>
        <w:tabs>
          <w:tab w:val="left" w:pos="288"/>
          <w:tab w:val="left" w:pos="450"/>
          <w:tab w:val="left" w:pos="558"/>
          <w:tab w:val="left" w:pos="900"/>
          <w:tab w:val="left" w:pos="2160"/>
          <w:tab w:val="left" w:pos="4608"/>
        </w:tabs>
      </w:pPr>
    </w:p>
    <w:p w14:paraId="226A8549"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Wong TY, Hubbard LD, Klein R, Marino EK, </w:t>
      </w:r>
      <w:proofErr w:type="spellStart"/>
      <w:r w:rsidRPr="003A4C00">
        <w:t>Kronmal</w:t>
      </w:r>
      <w:proofErr w:type="spellEnd"/>
      <w:r w:rsidRPr="003A4C00">
        <w:t xml:space="preserve"> R, Sharrett AR, </w:t>
      </w:r>
      <w:proofErr w:type="spellStart"/>
      <w:r w:rsidRPr="003A4C00">
        <w:t>Siscovick</w:t>
      </w:r>
      <w:proofErr w:type="spellEnd"/>
      <w:r w:rsidRPr="003A4C00">
        <w:t xml:space="preserve"> DS, Burke G, </w:t>
      </w:r>
      <w:r w:rsidRPr="003A4C00">
        <w:rPr>
          <w:b/>
        </w:rPr>
        <w:t>Tielsch JM</w:t>
      </w:r>
      <w:r w:rsidRPr="003A4C00">
        <w:t xml:space="preserve">:  </w:t>
      </w:r>
      <w:r w:rsidRPr="003A4C00">
        <w:rPr>
          <w:i/>
          <w:iCs/>
        </w:rPr>
        <w:t xml:space="preserve">Retinal microvascular abnormalities and blood pressures in older people:  </w:t>
      </w:r>
      <w:proofErr w:type="gramStart"/>
      <w:r w:rsidRPr="003A4C00">
        <w:rPr>
          <w:i/>
          <w:iCs/>
        </w:rPr>
        <w:t>the</w:t>
      </w:r>
      <w:proofErr w:type="gramEnd"/>
      <w:r w:rsidRPr="003A4C00">
        <w:rPr>
          <w:i/>
          <w:iCs/>
        </w:rPr>
        <w:t xml:space="preserve"> Cardiovascular Health Study.  </w:t>
      </w:r>
      <w:r w:rsidRPr="003A4C00">
        <w:t>British Journal of Ophthalmology 2002;</w:t>
      </w:r>
      <w:r w:rsidR="006C5AFB" w:rsidRPr="003A4C00">
        <w:t xml:space="preserve"> </w:t>
      </w:r>
      <w:r w:rsidRPr="003A4C00">
        <w:t>86:1007-1013.  PMID:  12185128</w:t>
      </w:r>
    </w:p>
    <w:p w14:paraId="6B87FC09" w14:textId="77777777" w:rsidR="006575E3" w:rsidRPr="003A4C00" w:rsidRDefault="006575E3" w:rsidP="00D755A1">
      <w:pPr>
        <w:widowControl/>
        <w:tabs>
          <w:tab w:val="left" w:pos="288"/>
          <w:tab w:val="left" w:pos="450"/>
          <w:tab w:val="left" w:pos="558"/>
          <w:tab w:val="left" w:pos="900"/>
          <w:tab w:val="left" w:pos="2160"/>
          <w:tab w:val="left" w:pos="4608"/>
        </w:tabs>
      </w:pPr>
    </w:p>
    <w:p w14:paraId="5ADCE027"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Friedman DS, </w:t>
      </w:r>
      <w:r w:rsidRPr="003A4C00">
        <w:rPr>
          <w:b/>
        </w:rPr>
        <w:t>Tielsch JM</w:t>
      </w:r>
      <w:r w:rsidRPr="003A4C00">
        <w:t xml:space="preserve">, Vitale SP, Bass EB, Schein OD, Steinberg EP:  </w:t>
      </w:r>
      <w:r w:rsidRPr="003A4C00">
        <w:rPr>
          <w:i/>
          <w:iCs/>
        </w:rPr>
        <w:t xml:space="preserve">VF-14 item-specific responses in patients undergoing first-eye cataract surgery: can the length of the VF-14 be reduced?  </w:t>
      </w:r>
      <w:r w:rsidRPr="003A4C00">
        <w:t>British Journal of Ophthalmology 2002;</w:t>
      </w:r>
      <w:r w:rsidR="006C5AFB" w:rsidRPr="003A4C00">
        <w:t xml:space="preserve"> </w:t>
      </w:r>
      <w:r w:rsidRPr="003A4C00">
        <w:t>86:885-891.  PMID:  12140210</w:t>
      </w:r>
    </w:p>
    <w:p w14:paraId="66900DCF" w14:textId="77777777" w:rsidR="006575E3" w:rsidRPr="003A4C00" w:rsidRDefault="006575E3" w:rsidP="00D755A1">
      <w:pPr>
        <w:widowControl/>
        <w:tabs>
          <w:tab w:val="left" w:pos="288"/>
          <w:tab w:val="left" w:pos="450"/>
          <w:tab w:val="left" w:pos="558"/>
          <w:tab w:val="left" w:pos="900"/>
          <w:tab w:val="left" w:pos="2160"/>
          <w:tab w:val="left" w:pos="4608"/>
        </w:tabs>
      </w:pPr>
    </w:p>
    <w:p w14:paraId="3F6EAFA4"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lastRenderedPageBreak/>
        <w:t xml:space="preserve">Montresor A, Stoltzfus RJ, </w:t>
      </w:r>
      <w:proofErr w:type="spellStart"/>
      <w:r w:rsidRPr="003A4C00">
        <w:t>Albonico</w:t>
      </w:r>
      <w:proofErr w:type="spellEnd"/>
      <w:r w:rsidRPr="003A4C00">
        <w:t xml:space="preserve"> M, </w:t>
      </w:r>
      <w:r w:rsidRPr="003A4C00">
        <w:rPr>
          <w:b/>
        </w:rPr>
        <w:t>Tielsch JM</w:t>
      </w:r>
      <w:r w:rsidRPr="003A4C00">
        <w:t xml:space="preserve">, Rice AL, </w:t>
      </w:r>
      <w:proofErr w:type="spellStart"/>
      <w:r w:rsidRPr="003A4C00">
        <w:t>Chwaya</w:t>
      </w:r>
      <w:proofErr w:type="spellEnd"/>
      <w:r w:rsidRPr="003A4C00">
        <w:t xml:space="preserve"> HM, </w:t>
      </w:r>
      <w:proofErr w:type="spellStart"/>
      <w:r w:rsidRPr="003A4C00">
        <w:t>Savioli</w:t>
      </w:r>
      <w:proofErr w:type="spellEnd"/>
      <w:r w:rsidRPr="003A4C00">
        <w:t xml:space="preserve"> L:  </w:t>
      </w:r>
      <w:r w:rsidRPr="003A4C00">
        <w:rPr>
          <w:i/>
          <w:iCs/>
        </w:rPr>
        <w:t xml:space="preserve">Is the exclusion of children under 24 months from anthelmintic treatment justifiable?  </w:t>
      </w:r>
      <w:r w:rsidRPr="003A4C00">
        <w:t>Transactions of the Royal Society of Tropical Medicine 2002;</w:t>
      </w:r>
      <w:r w:rsidR="006C5AFB" w:rsidRPr="003A4C00">
        <w:t xml:space="preserve"> </w:t>
      </w:r>
      <w:r w:rsidRPr="003A4C00">
        <w:t>96:197-199.  PMID:  12055814</w:t>
      </w:r>
    </w:p>
    <w:p w14:paraId="14550092" w14:textId="77777777" w:rsidR="006575E3" w:rsidRPr="003A4C00" w:rsidRDefault="006575E3" w:rsidP="00D755A1">
      <w:pPr>
        <w:widowControl/>
        <w:tabs>
          <w:tab w:val="left" w:pos="288"/>
          <w:tab w:val="left" w:pos="450"/>
          <w:tab w:val="left" w:pos="558"/>
          <w:tab w:val="left" w:pos="900"/>
          <w:tab w:val="left" w:pos="2160"/>
          <w:tab w:val="left" w:pos="4608"/>
        </w:tabs>
      </w:pPr>
    </w:p>
    <w:p w14:paraId="1C039A49"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Wong TY, Klein R, Sharrett AR, Duncan BB, Couper D, </w:t>
      </w:r>
      <w:r w:rsidRPr="003A4C00">
        <w:rPr>
          <w:b/>
        </w:rPr>
        <w:t>Tielsch JM</w:t>
      </w:r>
      <w:r w:rsidRPr="003A4C00">
        <w:t xml:space="preserve">, Klein BEK, Hubbard LD:  </w:t>
      </w:r>
      <w:r w:rsidRPr="003A4C00">
        <w:rPr>
          <w:i/>
          <w:iCs/>
        </w:rPr>
        <w:t xml:space="preserve">Retinal arteriolar narrowing and risk of coronary heart disease in men and women:  </w:t>
      </w:r>
      <w:proofErr w:type="gramStart"/>
      <w:r w:rsidRPr="003A4C00">
        <w:rPr>
          <w:i/>
          <w:iCs/>
        </w:rPr>
        <w:t>the</w:t>
      </w:r>
      <w:proofErr w:type="gramEnd"/>
      <w:r w:rsidRPr="003A4C00">
        <w:rPr>
          <w:i/>
          <w:iCs/>
        </w:rPr>
        <w:t xml:space="preserve"> Atherosclerosis Risk in Communities Study.  </w:t>
      </w:r>
      <w:r w:rsidRPr="003A4C00">
        <w:t>Journal of the American Medical Association 2002;</w:t>
      </w:r>
      <w:r w:rsidR="006C5AFB" w:rsidRPr="003A4C00">
        <w:t xml:space="preserve"> </w:t>
      </w:r>
      <w:r w:rsidRPr="003A4C00">
        <w:t>287:1153-1159.  PMID:  11879113</w:t>
      </w:r>
    </w:p>
    <w:p w14:paraId="5142B3AB" w14:textId="77777777" w:rsidR="006575E3" w:rsidRPr="003A4C00" w:rsidRDefault="006575E3" w:rsidP="00D755A1">
      <w:pPr>
        <w:widowControl/>
        <w:tabs>
          <w:tab w:val="left" w:pos="288"/>
          <w:tab w:val="left" w:pos="450"/>
          <w:tab w:val="left" w:pos="558"/>
          <w:tab w:val="left" w:pos="900"/>
          <w:tab w:val="left" w:pos="2160"/>
          <w:tab w:val="left" w:pos="4608"/>
        </w:tabs>
      </w:pPr>
    </w:p>
    <w:p w14:paraId="06F37619"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Stoltzfus RJ, </w:t>
      </w:r>
      <w:proofErr w:type="spellStart"/>
      <w:r w:rsidRPr="003A4C00">
        <w:t>Kvalsvig</w:t>
      </w:r>
      <w:proofErr w:type="spellEnd"/>
      <w:r w:rsidRPr="003A4C00">
        <w:t xml:space="preserve"> JD, </w:t>
      </w:r>
      <w:proofErr w:type="spellStart"/>
      <w:r w:rsidRPr="003A4C00">
        <w:t>Chwaya</w:t>
      </w:r>
      <w:proofErr w:type="spellEnd"/>
      <w:r w:rsidRPr="003A4C00">
        <w:t xml:space="preserve"> HM, Montresor A, </w:t>
      </w:r>
      <w:proofErr w:type="spellStart"/>
      <w:r w:rsidRPr="003A4C00">
        <w:t>Albonico</w:t>
      </w:r>
      <w:proofErr w:type="spellEnd"/>
      <w:r w:rsidRPr="003A4C00">
        <w:t xml:space="preserve"> M, </w:t>
      </w:r>
      <w:r w:rsidRPr="003A4C00">
        <w:rPr>
          <w:b/>
        </w:rPr>
        <w:t>Tielsch JM</w:t>
      </w:r>
      <w:r w:rsidRPr="003A4C00">
        <w:t xml:space="preserve">, </w:t>
      </w:r>
      <w:proofErr w:type="spellStart"/>
      <w:r w:rsidRPr="003A4C00">
        <w:t>Savioli</w:t>
      </w:r>
      <w:proofErr w:type="spellEnd"/>
      <w:r w:rsidRPr="003A4C00">
        <w:t xml:space="preserve"> L, Pollitt E: </w:t>
      </w:r>
      <w:r w:rsidRPr="003A4C00">
        <w:rPr>
          <w:i/>
          <w:iCs/>
        </w:rPr>
        <w:t xml:space="preserve">Effects of iron supplementation and </w:t>
      </w:r>
      <w:proofErr w:type="spellStart"/>
      <w:r w:rsidRPr="003A4C00">
        <w:rPr>
          <w:i/>
          <w:iCs/>
        </w:rPr>
        <w:t>anhelminthic</w:t>
      </w:r>
      <w:proofErr w:type="spellEnd"/>
      <w:r w:rsidRPr="003A4C00">
        <w:rPr>
          <w:i/>
          <w:iCs/>
        </w:rPr>
        <w:t xml:space="preserve"> treatment on motor and language development of Zanzibari preschool children.  </w:t>
      </w:r>
      <w:r w:rsidRPr="003A4C00">
        <w:t>British Medical Journal 2001;</w:t>
      </w:r>
      <w:r w:rsidR="006C5AFB" w:rsidRPr="003A4C00">
        <w:t xml:space="preserve"> </w:t>
      </w:r>
      <w:r w:rsidRPr="003A4C00">
        <w:t>323:1-8.  PMID:  11744561</w:t>
      </w:r>
    </w:p>
    <w:p w14:paraId="450661CB" w14:textId="77777777" w:rsidR="006575E3" w:rsidRPr="003A4C00" w:rsidRDefault="006575E3" w:rsidP="00D755A1">
      <w:pPr>
        <w:widowControl/>
        <w:tabs>
          <w:tab w:val="left" w:pos="450"/>
          <w:tab w:val="left" w:pos="558"/>
          <w:tab w:val="left" w:pos="900"/>
          <w:tab w:val="center" w:pos="4680"/>
        </w:tabs>
        <w:ind w:left="4320"/>
      </w:pPr>
    </w:p>
    <w:p w14:paraId="20E271E1"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Katz J, Feldman MA, Bass EB, </w:t>
      </w:r>
      <w:proofErr w:type="spellStart"/>
      <w:r w:rsidRPr="003A4C00">
        <w:t>Lubomski</w:t>
      </w:r>
      <w:proofErr w:type="spellEnd"/>
      <w:r w:rsidRPr="003A4C00">
        <w:t xml:space="preserve"> LH, </w:t>
      </w:r>
      <w:r w:rsidRPr="003A4C00">
        <w:rPr>
          <w:b/>
        </w:rPr>
        <w:t>Tielsch JM</w:t>
      </w:r>
      <w:r w:rsidRPr="003A4C00">
        <w:t xml:space="preserve">, Petty BG, Fleisher LA, Schein OD and the Study of Medical Testing for Cataract Surgery Study Team: </w:t>
      </w:r>
      <w:r w:rsidRPr="003A4C00">
        <w:rPr>
          <w:i/>
          <w:iCs/>
        </w:rPr>
        <w:t xml:space="preserve">Adverse intraoperative medical events and their association with anesthesia management strategies in cataract surgery.  </w:t>
      </w:r>
      <w:r w:rsidRPr="003A4C00">
        <w:t>Ophthalmology 2001;</w:t>
      </w:r>
      <w:r w:rsidR="006C5AFB" w:rsidRPr="003A4C00">
        <w:t xml:space="preserve"> </w:t>
      </w:r>
      <w:r w:rsidRPr="003A4C00">
        <w:t>108(10):1721-1726.  PMID:  11581040</w:t>
      </w:r>
    </w:p>
    <w:p w14:paraId="2A378301" w14:textId="77777777" w:rsidR="006575E3" w:rsidRPr="003A4C00" w:rsidRDefault="006575E3" w:rsidP="00D755A1">
      <w:pPr>
        <w:widowControl/>
        <w:tabs>
          <w:tab w:val="left" w:pos="288"/>
          <w:tab w:val="left" w:pos="450"/>
          <w:tab w:val="left" w:pos="558"/>
          <w:tab w:val="left" w:pos="900"/>
          <w:tab w:val="left" w:pos="2160"/>
          <w:tab w:val="left" w:pos="4608"/>
        </w:tabs>
      </w:pPr>
    </w:p>
    <w:p w14:paraId="2EA99508"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proofErr w:type="spellStart"/>
      <w:r w:rsidRPr="003A4C00">
        <w:t>Melikian</w:t>
      </w:r>
      <w:proofErr w:type="spellEnd"/>
      <w:r w:rsidRPr="003A4C00">
        <w:t xml:space="preserve"> G, </w:t>
      </w:r>
      <w:proofErr w:type="spellStart"/>
      <w:r w:rsidRPr="003A4C00">
        <w:t>Mmiro</w:t>
      </w:r>
      <w:proofErr w:type="spellEnd"/>
      <w:r w:rsidRPr="003A4C00">
        <w:t xml:space="preserve"> F, </w:t>
      </w:r>
      <w:proofErr w:type="spellStart"/>
      <w:r w:rsidRPr="003A4C00">
        <w:t>Ndugwa</w:t>
      </w:r>
      <w:proofErr w:type="spellEnd"/>
      <w:r w:rsidRPr="003A4C00">
        <w:t xml:space="preserve"> C, Perry R, Jackson JB, Garrett E, </w:t>
      </w:r>
      <w:r w:rsidRPr="003A4C00">
        <w:rPr>
          <w:b/>
        </w:rPr>
        <w:t>Tielsch J</w:t>
      </w:r>
      <w:r w:rsidRPr="003A4C00">
        <w:t xml:space="preserve">, Semba RD: </w:t>
      </w:r>
      <w:r w:rsidRPr="003A4C00">
        <w:rPr>
          <w:i/>
          <w:iCs/>
        </w:rPr>
        <w:t xml:space="preserve">Relation of vitamin A and carotenoid status to growth failure and mortality among Ugandan infants with human-immunodeficiency-virus.  </w:t>
      </w:r>
      <w:r w:rsidRPr="003A4C00">
        <w:t>Nutrition 2001;</w:t>
      </w:r>
      <w:r w:rsidR="006C5AFB" w:rsidRPr="003A4C00">
        <w:t xml:space="preserve"> </w:t>
      </w:r>
      <w:r w:rsidRPr="003A4C00">
        <w:t xml:space="preserve">17:567-572.  PMID:  11448574 </w:t>
      </w:r>
    </w:p>
    <w:p w14:paraId="3AC71B50" w14:textId="77777777" w:rsidR="006575E3" w:rsidRPr="003A4C00" w:rsidRDefault="006575E3" w:rsidP="00D755A1">
      <w:pPr>
        <w:widowControl/>
        <w:tabs>
          <w:tab w:val="left" w:pos="288"/>
          <w:tab w:val="left" w:pos="450"/>
          <w:tab w:val="left" w:pos="558"/>
          <w:tab w:val="left" w:pos="900"/>
          <w:tab w:val="left" w:pos="2160"/>
          <w:tab w:val="left" w:pos="4608"/>
        </w:tabs>
      </w:pPr>
    </w:p>
    <w:p w14:paraId="036FA9E0"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Coles CL, </w:t>
      </w:r>
      <w:proofErr w:type="spellStart"/>
      <w:r w:rsidRPr="003A4C00">
        <w:t>Rahmathullah</w:t>
      </w:r>
      <w:proofErr w:type="spellEnd"/>
      <w:r w:rsidRPr="003A4C00">
        <w:t xml:space="preserve"> L, Kanungo R, Thulasiraj RD, Katz J, Santosham M, </w:t>
      </w:r>
      <w:r w:rsidRPr="003A4C00">
        <w:rPr>
          <w:b/>
        </w:rPr>
        <w:t>Tielsch JM</w:t>
      </w:r>
      <w:r w:rsidRPr="003A4C00">
        <w:t xml:space="preserve">: </w:t>
      </w:r>
      <w:r w:rsidRPr="003A4C00">
        <w:rPr>
          <w:i/>
          <w:iCs/>
        </w:rPr>
        <w:t xml:space="preserve">Vitamin A supplementation at birth delays pneumococcal colonization in south Indian infants.  </w:t>
      </w:r>
      <w:r w:rsidRPr="003A4C00">
        <w:t>Journal of Nutrition 2001;</w:t>
      </w:r>
      <w:r w:rsidR="006C5AFB" w:rsidRPr="003A4C00">
        <w:t xml:space="preserve"> </w:t>
      </w:r>
      <w:r w:rsidRPr="003A4C00">
        <w:t>31:255-261.  PMID:  11160543</w:t>
      </w:r>
    </w:p>
    <w:p w14:paraId="6DD4B9BC" w14:textId="77777777" w:rsidR="006575E3" w:rsidRPr="003A4C00" w:rsidRDefault="006575E3" w:rsidP="00D755A1">
      <w:pPr>
        <w:widowControl/>
        <w:tabs>
          <w:tab w:val="left" w:pos="288"/>
          <w:tab w:val="left" w:pos="450"/>
          <w:tab w:val="left" w:pos="558"/>
          <w:tab w:val="left" w:pos="900"/>
          <w:tab w:val="left" w:pos="2160"/>
          <w:tab w:val="left" w:pos="4608"/>
        </w:tabs>
      </w:pPr>
    </w:p>
    <w:p w14:paraId="14E64674"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Wong TY, Foster PJ, Ng TP, </w:t>
      </w:r>
      <w:r w:rsidRPr="003A4C00">
        <w:rPr>
          <w:b/>
        </w:rPr>
        <w:t>Tielsch JM</w:t>
      </w:r>
      <w:r w:rsidRPr="003A4C00">
        <w:t xml:space="preserve">, Johnson GJ, </w:t>
      </w:r>
      <w:proofErr w:type="spellStart"/>
      <w:r w:rsidRPr="003A4C00">
        <w:t>Seah</w:t>
      </w:r>
      <w:proofErr w:type="spellEnd"/>
      <w:r w:rsidRPr="003A4C00">
        <w:t xml:space="preserve"> SKL: </w:t>
      </w:r>
      <w:r w:rsidRPr="003A4C00">
        <w:rPr>
          <w:i/>
          <w:iCs/>
        </w:rPr>
        <w:t xml:space="preserve">Variations in ocular biometry in an adult population in Singapore: The Tanjong </w:t>
      </w:r>
      <w:proofErr w:type="spellStart"/>
      <w:r w:rsidRPr="003A4C00">
        <w:rPr>
          <w:i/>
          <w:iCs/>
        </w:rPr>
        <w:t>Pagar</w:t>
      </w:r>
      <w:proofErr w:type="spellEnd"/>
      <w:r w:rsidRPr="003A4C00">
        <w:rPr>
          <w:i/>
          <w:iCs/>
        </w:rPr>
        <w:t xml:space="preserve"> survey.  </w:t>
      </w:r>
      <w:r w:rsidRPr="003A4C00">
        <w:t>Investigative Ophthalmology and Visual Science 2001;</w:t>
      </w:r>
      <w:r w:rsidR="006C5AFB" w:rsidRPr="003A4C00">
        <w:t xml:space="preserve"> </w:t>
      </w:r>
      <w:r w:rsidRPr="003A4C00">
        <w:t>42:73-80.  PMID:  11133850</w:t>
      </w:r>
      <w:r w:rsidRPr="003A4C00">
        <w:rPr>
          <w:i/>
          <w:iCs/>
        </w:rPr>
        <w:t xml:space="preserve"> </w:t>
      </w:r>
    </w:p>
    <w:p w14:paraId="61298C02" w14:textId="77777777" w:rsidR="006575E3" w:rsidRPr="003A4C00" w:rsidRDefault="006575E3" w:rsidP="00D755A1">
      <w:pPr>
        <w:widowControl/>
        <w:tabs>
          <w:tab w:val="left" w:pos="288"/>
          <w:tab w:val="left" w:pos="450"/>
          <w:tab w:val="left" w:pos="558"/>
          <w:tab w:val="left" w:pos="900"/>
          <w:tab w:val="left" w:pos="2160"/>
          <w:tab w:val="left" w:pos="4608"/>
        </w:tabs>
      </w:pPr>
    </w:p>
    <w:p w14:paraId="11ED0797"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Wong TY, Klein R, Klein BEK, </w:t>
      </w:r>
      <w:r w:rsidRPr="003A4C00">
        <w:rPr>
          <w:b/>
        </w:rPr>
        <w:t>Tielsch JM</w:t>
      </w:r>
      <w:r w:rsidRPr="003A4C00">
        <w:t xml:space="preserve">, Hubbard LD, Nieto FJ: </w:t>
      </w:r>
      <w:r w:rsidRPr="003A4C00">
        <w:rPr>
          <w:i/>
          <w:iCs/>
        </w:rPr>
        <w:t xml:space="preserve">Retinal microvascular abnormalities, and their relation to hypertension, cardiovascular diseases and mortality.  </w:t>
      </w:r>
      <w:r w:rsidRPr="003A4C00">
        <w:t>Survey of Ophthalmology 2001;</w:t>
      </w:r>
      <w:r w:rsidR="006C5AFB" w:rsidRPr="003A4C00">
        <w:t xml:space="preserve"> </w:t>
      </w:r>
      <w:r w:rsidRPr="003A4C00">
        <w:t>46:59-80.  PMID:  11525792</w:t>
      </w:r>
    </w:p>
    <w:p w14:paraId="4D48DDAF" w14:textId="77777777" w:rsidR="006575E3" w:rsidRPr="003A4C00" w:rsidRDefault="006575E3" w:rsidP="00D755A1">
      <w:pPr>
        <w:widowControl/>
        <w:tabs>
          <w:tab w:val="left" w:pos="288"/>
          <w:tab w:val="left" w:pos="450"/>
          <w:tab w:val="left" w:pos="558"/>
          <w:tab w:val="left" w:pos="900"/>
          <w:tab w:val="left" w:pos="2160"/>
          <w:tab w:val="left" w:pos="4608"/>
        </w:tabs>
      </w:pPr>
    </w:p>
    <w:p w14:paraId="7F6D5464"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Hartmann EE, Dobson V, </w:t>
      </w:r>
      <w:proofErr w:type="spellStart"/>
      <w:r w:rsidRPr="003A4C00">
        <w:t>Hainline</w:t>
      </w:r>
      <w:proofErr w:type="spellEnd"/>
      <w:r w:rsidRPr="003A4C00">
        <w:t xml:space="preserve"> L, Marsh-Tootle W, Quinn GE, </w:t>
      </w:r>
      <w:proofErr w:type="spellStart"/>
      <w:r w:rsidRPr="003A4C00">
        <w:t>Ruttum</w:t>
      </w:r>
      <w:proofErr w:type="spellEnd"/>
      <w:r w:rsidRPr="003A4C00">
        <w:t xml:space="preserve"> MS, Schmidt PP, Simons K, on behalf of the </w:t>
      </w:r>
      <w:r w:rsidRPr="003A4C00">
        <w:rPr>
          <w:b/>
        </w:rPr>
        <w:t>Maternal and Child Health Bureau and the National Eye Institute Task Force on Vision Screening in the Preschool Child</w:t>
      </w:r>
      <w:r w:rsidRPr="003A4C00">
        <w:t xml:space="preserve">.  </w:t>
      </w:r>
      <w:r w:rsidRPr="003A4C00">
        <w:rPr>
          <w:i/>
        </w:rPr>
        <w:t>Preschool vision screening: summary of a task force report.</w:t>
      </w:r>
      <w:r w:rsidRPr="003A4C00">
        <w:t xml:space="preserve">  Ophthalmology 2001;</w:t>
      </w:r>
      <w:r w:rsidR="006C5AFB" w:rsidRPr="003A4C00">
        <w:t xml:space="preserve"> </w:t>
      </w:r>
      <w:r w:rsidRPr="003A4C00">
        <w:t>108(3):479-486.  PMID:  11237901</w:t>
      </w:r>
    </w:p>
    <w:p w14:paraId="204B8E05" w14:textId="77777777" w:rsidR="006575E3" w:rsidRPr="003A4C00" w:rsidRDefault="006575E3" w:rsidP="00D755A1">
      <w:pPr>
        <w:widowControl/>
        <w:tabs>
          <w:tab w:val="left" w:pos="288"/>
          <w:tab w:val="left" w:pos="450"/>
          <w:tab w:val="left" w:pos="558"/>
          <w:tab w:val="left" w:pos="900"/>
          <w:tab w:val="left" w:pos="2160"/>
          <w:tab w:val="left" w:pos="4608"/>
        </w:tabs>
      </w:pPr>
    </w:p>
    <w:p w14:paraId="0D941BE1"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Coles CL, Kanungo R, </w:t>
      </w:r>
      <w:proofErr w:type="spellStart"/>
      <w:r w:rsidRPr="003A4C00">
        <w:t>Rahmathullah</w:t>
      </w:r>
      <w:proofErr w:type="spellEnd"/>
      <w:r w:rsidRPr="003A4C00">
        <w:t xml:space="preserve"> L, Thulasiraj RD, Katz J, Santosham M, </w:t>
      </w:r>
      <w:r w:rsidRPr="003A4C00">
        <w:rPr>
          <w:b/>
        </w:rPr>
        <w:t>Tielsch JM</w:t>
      </w:r>
      <w:r w:rsidRPr="003A4C00">
        <w:t xml:space="preserve">: </w:t>
      </w:r>
      <w:r w:rsidRPr="003A4C00">
        <w:rPr>
          <w:i/>
          <w:iCs/>
        </w:rPr>
        <w:t xml:space="preserve">Pneumococcal nasopharyngeal colonization in young south Indian infants. </w:t>
      </w:r>
      <w:r w:rsidRPr="003A4C00">
        <w:t xml:space="preserve"> Pediatric Infectious Disease Journal 2001;</w:t>
      </w:r>
      <w:r w:rsidR="006C5AFB" w:rsidRPr="003A4C00">
        <w:t xml:space="preserve"> </w:t>
      </w:r>
      <w:r w:rsidRPr="003A4C00">
        <w:t>20:289-295.  PMID:  11303832</w:t>
      </w:r>
    </w:p>
    <w:p w14:paraId="05FE33D9" w14:textId="77777777" w:rsidR="006575E3" w:rsidRPr="003A4C00" w:rsidRDefault="006575E3" w:rsidP="00D755A1">
      <w:pPr>
        <w:widowControl/>
        <w:tabs>
          <w:tab w:val="left" w:pos="288"/>
          <w:tab w:val="left" w:pos="450"/>
          <w:tab w:val="left" w:pos="558"/>
          <w:tab w:val="left" w:pos="900"/>
          <w:tab w:val="left" w:pos="2160"/>
          <w:tab w:val="left" w:pos="4608"/>
        </w:tabs>
      </w:pPr>
    </w:p>
    <w:p w14:paraId="0417CCA6"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Katz J, Feldman MA, Bass EB, </w:t>
      </w:r>
      <w:proofErr w:type="spellStart"/>
      <w:r w:rsidRPr="003A4C00">
        <w:t>Lubomski</w:t>
      </w:r>
      <w:proofErr w:type="spellEnd"/>
      <w:r w:rsidRPr="003A4C00">
        <w:t xml:space="preserve"> LH, </w:t>
      </w:r>
      <w:r w:rsidRPr="003A4C00">
        <w:rPr>
          <w:b/>
        </w:rPr>
        <w:t>Tielsch JM</w:t>
      </w:r>
      <w:r w:rsidRPr="003A4C00">
        <w:t xml:space="preserve">, Petty BG, Schein OD, The Study of Medical Testing for Cataract Surgery Team: </w:t>
      </w:r>
      <w:r w:rsidRPr="003A4C00">
        <w:rPr>
          <w:i/>
          <w:iCs/>
        </w:rPr>
        <w:t xml:space="preserve">Injectable versus topical anesthesia for cataract surgery: patient perceptions of pain and side effects.  </w:t>
      </w:r>
      <w:r w:rsidRPr="003A4C00">
        <w:t>Ophthalmology 2000;</w:t>
      </w:r>
      <w:r w:rsidR="006C5AFB" w:rsidRPr="003A4C00">
        <w:t xml:space="preserve"> </w:t>
      </w:r>
      <w:r w:rsidRPr="003A4C00">
        <w:t>107:2054-2060.  PMID:  11054331</w:t>
      </w:r>
    </w:p>
    <w:p w14:paraId="2012B45A" w14:textId="77777777" w:rsidR="006575E3" w:rsidRPr="003A4C00" w:rsidRDefault="006575E3" w:rsidP="00D755A1">
      <w:pPr>
        <w:widowControl/>
        <w:tabs>
          <w:tab w:val="left" w:pos="288"/>
          <w:tab w:val="left" w:pos="450"/>
          <w:tab w:val="left" w:pos="558"/>
          <w:tab w:val="left" w:pos="900"/>
          <w:tab w:val="left" w:pos="2160"/>
          <w:tab w:val="left" w:pos="4608"/>
        </w:tabs>
      </w:pPr>
    </w:p>
    <w:p w14:paraId="089DB571"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ind w:right="-90"/>
      </w:pPr>
      <w:r w:rsidRPr="003A4C00">
        <w:t xml:space="preserve">Shankar AH, </w:t>
      </w:r>
      <w:proofErr w:type="spellStart"/>
      <w:r w:rsidRPr="003A4C00">
        <w:t>Genton</w:t>
      </w:r>
      <w:proofErr w:type="spellEnd"/>
      <w:r w:rsidRPr="003A4C00">
        <w:t xml:space="preserve"> B, </w:t>
      </w:r>
      <w:proofErr w:type="spellStart"/>
      <w:r w:rsidRPr="003A4C00">
        <w:t>Baisor</w:t>
      </w:r>
      <w:proofErr w:type="spellEnd"/>
      <w:r w:rsidRPr="003A4C00">
        <w:t xml:space="preserve"> M, </w:t>
      </w:r>
      <w:proofErr w:type="spellStart"/>
      <w:r w:rsidRPr="003A4C00">
        <w:t>Paino</w:t>
      </w:r>
      <w:proofErr w:type="spellEnd"/>
      <w:r w:rsidRPr="003A4C00">
        <w:t xml:space="preserve"> J, </w:t>
      </w:r>
      <w:proofErr w:type="spellStart"/>
      <w:r w:rsidRPr="003A4C00">
        <w:t>Tamja</w:t>
      </w:r>
      <w:proofErr w:type="spellEnd"/>
      <w:r w:rsidRPr="003A4C00">
        <w:t xml:space="preserve"> S, </w:t>
      </w:r>
      <w:proofErr w:type="spellStart"/>
      <w:r w:rsidRPr="003A4C00">
        <w:t>Adiguma</w:t>
      </w:r>
      <w:proofErr w:type="spellEnd"/>
      <w:r w:rsidRPr="003A4C00">
        <w:t xml:space="preserve"> T, Wu L, Rare L, Bannon D, </w:t>
      </w:r>
      <w:r w:rsidRPr="003A4C00">
        <w:rPr>
          <w:b/>
        </w:rPr>
        <w:t>Tielsch JM</w:t>
      </w:r>
      <w:r w:rsidRPr="003A4C00">
        <w:t xml:space="preserve">, West KP Jr, Alpers MP: </w:t>
      </w:r>
      <w:r w:rsidRPr="003A4C00">
        <w:rPr>
          <w:i/>
          <w:iCs/>
        </w:rPr>
        <w:t xml:space="preserve">The influence of zinc supplementation on morbidity due to Plasmodium falciparum: a randomized trial in pre-school children in Papua New Guinea.  </w:t>
      </w:r>
      <w:r w:rsidRPr="003A4C00">
        <w:t>American Journal of Tropical Medicine and Hygiene 2000;</w:t>
      </w:r>
      <w:r w:rsidR="006C5AFB" w:rsidRPr="003A4C00">
        <w:t xml:space="preserve"> </w:t>
      </w:r>
      <w:r w:rsidRPr="003A4C00">
        <w:t>62(6):663-669.  PMID:  11304051</w:t>
      </w:r>
    </w:p>
    <w:p w14:paraId="2546743D" w14:textId="77777777" w:rsidR="006575E3" w:rsidRPr="003A4C00" w:rsidRDefault="006575E3" w:rsidP="00D755A1">
      <w:pPr>
        <w:widowControl/>
        <w:tabs>
          <w:tab w:val="left" w:pos="288"/>
          <w:tab w:val="left" w:pos="450"/>
          <w:tab w:val="left" w:pos="558"/>
          <w:tab w:val="left" w:pos="900"/>
          <w:tab w:val="left" w:pos="2160"/>
          <w:tab w:val="left" w:pos="4608"/>
        </w:tabs>
        <w:ind w:right="-90"/>
      </w:pPr>
    </w:p>
    <w:p w14:paraId="1AE606E1"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Vitale S, Smith SD, Quigley H, Kerrigan-Baumrind LA, Pease ME, Varma R, Friedman DS, Katz J, </w:t>
      </w:r>
      <w:r w:rsidRPr="003A4C00">
        <w:rPr>
          <w:b/>
        </w:rPr>
        <w:t>Tielsch JM</w:t>
      </w:r>
      <w:r w:rsidRPr="003A4C00">
        <w:t xml:space="preserve">: </w:t>
      </w:r>
      <w:r w:rsidRPr="003A4C00">
        <w:rPr>
          <w:i/>
          <w:iCs/>
        </w:rPr>
        <w:t xml:space="preserve">Screening performance of functional and structural measurements of neural damage in open angle glaucoma: a case-control study from the Baltimore Eye Survey.  </w:t>
      </w:r>
      <w:r w:rsidRPr="003A4C00">
        <w:t>Journal of Glaucoma 2000;</w:t>
      </w:r>
      <w:r w:rsidR="006C5AFB" w:rsidRPr="003A4C00">
        <w:t xml:space="preserve"> </w:t>
      </w:r>
      <w:r w:rsidRPr="003A4C00">
        <w:t>9(5):346-356.  PMID:  11039735</w:t>
      </w:r>
    </w:p>
    <w:p w14:paraId="05A29A7E" w14:textId="77777777" w:rsidR="006575E3" w:rsidRPr="003A4C00" w:rsidRDefault="006575E3" w:rsidP="00D755A1">
      <w:pPr>
        <w:widowControl/>
        <w:tabs>
          <w:tab w:val="left" w:pos="288"/>
          <w:tab w:val="left" w:pos="450"/>
          <w:tab w:val="left" w:pos="558"/>
          <w:tab w:val="left" w:pos="900"/>
          <w:tab w:val="left" w:pos="2160"/>
          <w:tab w:val="left" w:pos="4608"/>
        </w:tabs>
      </w:pPr>
    </w:p>
    <w:p w14:paraId="4A0D8274"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Tong PY, Macke JP, </w:t>
      </w:r>
      <w:proofErr w:type="spellStart"/>
      <w:r w:rsidRPr="003A4C00">
        <w:t>Bassin</w:t>
      </w:r>
      <w:proofErr w:type="spellEnd"/>
      <w:r w:rsidRPr="003A4C00">
        <w:t xml:space="preserve"> RE, Everett M, </w:t>
      </w:r>
      <w:proofErr w:type="spellStart"/>
      <w:r w:rsidRPr="003A4C00">
        <w:t>Enke</w:t>
      </w:r>
      <w:proofErr w:type="spellEnd"/>
      <w:r w:rsidRPr="003A4C00">
        <w:t xml:space="preserve">-Miyazaki E, </w:t>
      </w:r>
      <w:r w:rsidRPr="003A4C00">
        <w:rPr>
          <w:b/>
        </w:rPr>
        <w:t>Tielsch JM</w:t>
      </w:r>
      <w:r w:rsidRPr="003A4C00">
        <w:t xml:space="preserve">, Stager DR, Parks MM, Beauchamp GR, and the National Children’s Eye Care Foundation Vision Screening Study Group: </w:t>
      </w:r>
      <w:r w:rsidRPr="003A4C00">
        <w:rPr>
          <w:i/>
          <w:iCs/>
        </w:rPr>
        <w:t xml:space="preserve">Screening for amblyopia in preverbal children with </w:t>
      </w:r>
      <w:proofErr w:type="spellStart"/>
      <w:r w:rsidRPr="003A4C00">
        <w:rPr>
          <w:i/>
          <w:iCs/>
        </w:rPr>
        <w:t>ph</w:t>
      </w:r>
      <w:r w:rsidR="006C5AFB" w:rsidRPr="003A4C00">
        <w:rPr>
          <w:i/>
          <w:iCs/>
        </w:rPr>
        <w:t>otoscreening</w:t>
      </w:r>
      <w:proofErr w:type="spellEnd"/>
      <w:r w:rsidR="006C5AFB" w:rsidRPr="003A4C00">
        <w:rPr>
          <w:i/>
          <w:iCs/>
        </w:rPr>
        <w:t xml:space="preserve"> photographs.  III.</w:t>
      </w:r>
      <w:r w:rsidRPr="003A4C00">
        <w:rPr>
          <w:i/>
          <w:iCs/>
        </w:rPr>
        <w:t xml:space="preserve"> Improved grading criteria for hyperopia.  </w:t>
      </w:r>
      <w:r w:rsidRPr="003A4C00">
        <w:t>Ophthalmology 2000;</w:t>
      </w:r>
      <w:r w:rsidR="006C5AFB" w:rsidRPr="003A4C00">
        <w:t xml:space="preserve"> </w:t>
      </w:r>
      <w:r w:rsidRPr="003A4C00">
        <w:t xml:space="preserve">107:1630-1636.  PMID:  10964819 </w:t>
      </w:r>
    </w:p>
    <w:p w14:paraId="03527C34" w14:textId="77777777" w:rsidR="006575E3" w:rsidRPr="003A4C00" w:rsidRDefault="006575E3" w:rsidP="00D755A1">
      <w:pPr>
        <w:widowControl/>
        <w:tabs>
          <w:tab w:val="left" w:pos="288"/>
          <w:tab w:val="left" w:pos="450"/>
          <w:tab w:val="left" w:pos="558"/>
          <w:tab w:val="left" w:pos="900"/>
          <w:tab w:val="left" w:pos="2160"/>
          <w:tab w:val="left" w:pos="4608"/>
        </w:tabs>
      </w:pPr>
    </w:p>
    <w:p w14:paraId="0E738520"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Tong PY, </w:t>
      </w:r>
      <w:proofErr w:type="spellStart"/>
      <w:r w:rsidRPr="003A4C00">
        <w:t>Bassin</w:t>
      </w:r>
      <w:proofErr w:type="spellEnd"/>
      <w:r w:rsidRPr="003A4C00">
        <w:t xml:space="preserve"> RE, </w:t>
      </w:r>
      <w:proofErr w:type="spellStart"/>
      <w:r w:rsidRPr="003A4C00">
        <w:t>Enke</w:t>
      </w:r>
      <w:proofErr w:type="spellEnd"/>
      <w:r w:rsidRPr="003A4C00">
        <w:t xml:space="preserve">-Miyazaki E, Macke JP, </w:t>
      </w:r>
      <w:r w:rsidRPr="003A4C00">
        <w:rPr>
          <w:b/>
        </w:rPr>
        <w:t>Tielsch JM</w:t>
      </w:r>
      <w:r w:rsidRPr="003A4C00">
        <w:t xml:space="preserve">, Stager DR, Beauchamp GR, Parks MM, and the National Children’s Eye Care Foundation Vision Screening Study Group:  </w:t>
      </w:r>
      <w:r w:rsidRPr="003A4C00">
        <w:rPr>
          <w:i/>
          <w:iCs/>
        </w:rPr>
        <w:t xml:space="preserve">Screening for amblyopia in preverbal children with </w:t>
      </w:r>
      <w:proofErr w:type="spellStart"/>
      <w:r w:rsidRPr="003A4C00">
        <w:rPr>
          <w:i/>
          <w:iCs/>
        </w:rPr>
        <w:t>photoscreening</w:t>
      </w:r>
      <w:proofErr w:type="spellEnd"/>
      <w:r w:rsidRPr="003A4C00">
        <w:rPr>
          <w:i/>
          <w:iCs/>
        </w:rPr>
        <w:t xml:space="preserve"> photographs.  II. Sensitivity and specificity of the MTI </w:t>
      </w:r>
      <w:proofErr w:type="spellStart"/>
      <w:r w:rsidRPr="003A4C00">
        <w:rPr>
          <w:i/>
          <w:iCs/>
        </w:rPr>
        <w:t>Photoscreener</w:t>
      </w:r>
      <w:proofErr w:type="spellEnd"/>
      <w:r w:rsidRPr="003A4C00">
        <w:rPr>
          <w:i/>
          <w:iCs/>
        </w:rPr>
        <w:t xml:space="preserve">.  </w:t>
      </w:r>
      <w:r w:rsidRPr="003A4C00">
        <w:t>Ophthalmology 2000;</w:t>
      </w:r>
      <w:r w:rsidR="006C5AFB" w:rsidRPr="003A4C00">
        <w:t xml:space="preserve"> </w:t>
      </w:r>
      <w:r w:rsidRPr="003A4C00">
        <w:t>107:1623-1629.  PMID:  10964818</w:t>
      </w:r>
    </w:p>
    <w:p w14:paraId="00C6D2E1" w14:textId="77777777" w:rsidR="006575E3" w:rsidRPr="003A4C00" w:rsidRDefault="006575E3" w:rsidP="00D755A1">
      <w:pPr>
        <w:widowControl/>
        <w:tabs>
          <w:tab w:val="left" w:pos="288"/>
          <w:tab w:val="left" w:pos="450"/>
          <w:tab w:val="left" w:pos="558"/>
          <w:tab w:val="left" w:pos="900"/>
          <w:tab w:val="left" w:pos="2160"/>
          <w:tab w:val="left" w:pos="4608"/>
        </w:tabs>
      </w:pPr>
    </w:p>
    <w:p w14:paraId="6694B955"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Wong TY, Foster PJ, </w:t>
      </w:r>
      <w:proofErr w:type="spellStart"/>
      <w:r w:rsidRPr="003A4C00">
        <w:t>Hee</w:t>
      </w:r>
      <w:proofErr w:type="spellEnd"/>
      <w:r w:rsidRPr="003A4C00">
        <w:t xml:space="preserve"> J, Ng TP, </w:t>
      </w:r>
      <w:r w:rsidRPr="003A4C00">
        <w:rPr>
          <w:b/>
        </w:rPr>
        <w:t>Tielsch JM</w:t>
      </w:r>
      <w:r w:rsidRPr="003A4C00">
        <w:t xml:space="preserve">, Chew SJ, Johnson GJ, </w:t>
      </w:r>
      <w:proofErr w:type="spellStart"/>
      <w:r w:rsidRPr="003A4C00">
        <w:t>Seah</w:t>
      </w:r>
      <w:proofErr w:type="spellEnd"/>
      <w:r w:rsidRPr="003A4C00">
        <w:t xml:space="preserve"> SKL: </w:t>
      </w:r>
      <w:r w:rsidRPr="003A4C00">
        <w:rPr>
          <w:i/>
          <w:iCs/>
        </w:rPr>
        <w:t xml:space="preserve">Prevalence and risk factors for refractive errors in adult Chinese in Singapore.  </w:t>
      </w:r>
      <w:r w:rsidRPr="003A4C00">
        <w:t>Investigative Ophthalmology and Visual Science 2000;</w:t>
      </w:r>
      <w:r w:rsidR="006C5AFB" w:rsidRPr="003A4C00">
        <w:t xml:space="preserve"> </w:t>
      </w:r>
      <w:r w:rsidRPr="003A4C00">
        <w:t>41(9):2486-2494.  PMID:  10937558</w:t>
      </w:r>
    </w:p>
    <w:p w14:paraId="7296E98A" w14:textId="77777777" w:rsidR="006575E3" w:rsidRPr="003A4C00" w:rsidRDefault="006575E3" w:rsidP="00D755A1">
      <w:pPr>
        <w:widowControl/>
        <w:tabs>
          <w:tab w:val="left" w:pos="288"/>
          <w:tab w:val="left" w:pos="450"/>
          <w:tab w:val="left" w:pos="558"/>
          <w:tab w:val="left" w:pos="900"/>
          <w:tab w:val="left" w:pos="2160"/>
          <w:tab w:val="left" w:pos="4608"/>
        </w:tabs>
      </w:pPr>
    </w:p>
    <w:p w14:paraId="228A3B83"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Stoltzfus RJ, </w:t>
      </w:r>
      <w:proofErr w:type="spellStart"/>
      <w:r w:rsidRPr="003A4C00">
        <w:t>Chwaya</w:t>
      </w:r>
      <w:proofErr w:type="spellEnd"/>
      <w:r w:rsidRPr="003A4C00">
        <w:t xml:space="preserve"> HM, Montresor A, </w:t>
      </w:r>
      <w:proofErr w:type="spellStart"/>
      <w:r w:rsidRPr="003A4C00">
        <w:t>Albonico</w:t>
      </w:r>
      <w:proofErr w:type="spellEnd"/>
      <w:r w:rsidRPr="003A4C00">
        <w:t xml:space="preserve"> M, </w:t>
      </w:r>
      <w:proofErr w:type="spellStart"/>
      <w:r w:rsidRPr="003A4C00">
        <w:t>Savioli</w:t>
      </w:r>
      <w:proofErr w:type="spellEnd"/>
      <w:r w:rsidRPr="003A4C00">
        <w:t xml:space="preserve"> L, </w:t>
      </w:r>
      <w:r w:rsidRPr="003A4C00">
        <w:rPr>
          <w:b/>
        </w:rPr>
        <w:t>Tielsch JM</w:t>
      </w:r>
      <w:r w:rsidRPr="003A4C00">
        <w:t xml:space="preserve">: </w:t>
      </w:r>
      <w:r w:rsidRPr="003A4C00">
        <w:rPr>
          <w:i/>
          <w:iCs/>
        </w:rPr>
        <w:t xml:space="preserve">Malaria, hookworms, and recent fever are related to anemia and iron status indicators in 0- to 5-y old Zanzibari children and these relationships change with age.  </w:t>
      </w:r>
      <w:r w:rsidRPr="003A4C00">
        <w:t>Journal of Nutrition 2000; 130:1724-1733.  PMID:  10867043</w:t>
      </w:r>
    </w:p>
    <w:p w14:paraId="2C19C51E" w14:textId="77777777" w:rsidR="006575E3" w:rsidRPr="003A4C00" w:rsidRDefault="006575E3" w:rsidP="00D755A1">
      <w:pPr>
        <w:widowControl/>
        <w:tabs>
          <w:tab w:val="left" w:pos="288"/>
          <w:tab w:val="left" w:pos="450"/>
          <w:tab w:val="left" w:pos="558"/>
          <w:tab w:val="left" w:pos="900"/>
          <w:tab w:val="left" w:pos="2160"/>
          <w:tab w:val="left" w:pos="4608"/>
        </w:tabs>
      </w:pPr>
    </w:p>
    <w:p w14:paraId="73ABD009"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Wong TY, Smith GS, Lincoln AE, </w:t>
      </w:r>
      <w:r w:rsidRPr="003A4C00">
        <w:rPr>
          <w:b/>
        </w:rPr>
        <w:t>Tielsch JM</w:t>
      </w:r>
      <w:r w:rsidRPr="003A4C00">
        <w:t xml:space="preserve">: </w:t>
      </w:r>
      <w:r w:rsidRPr="003A4C00">
        <w:rPr>
          <w:i/>
          <w:iCs/>
        </w:rPr>
        <w:t xml:space="preserve">Ocular trauma in the United States Army: hospitalization records from 1985 through 1994.  </w:t>
      </w:r>
      <w:r w:rsidRPr="003A4C00">
        <w:t>American Journal of Ophthalmology 2000; 129:645-650.  PMID:  10844058</w:t>
      </w:r>
    </w:p>
    <w:p w14:paraId="2158D5B1" w14:textId="77777777" w:rsidR="006575E3" w:rsidRPr="003A4C00" w:rsidRDefault="006575E3" w:rsidP="00D755A1">
      <w:pPr>
        <w:widowControl/>
        <w:tabs>
          <w:tab w:val="left" w:pos="288"/>
          <w:tab w:val="left" w:pos="450"/>
          <w:tab w:val="left" w:pos="558"/>
          <w:tab w:val="left" w:pos="900"/>
          <w:tab w:val="left" w:pos="2160"/>
          <w:tab w:val="left" w:pos="4608"/>
        </w:tabs>
      </w:pPr>
    </w:p>
    <w:p w14:paraId="680ABAD8"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Schein OD, Katz J, Bass EB, </w:t>
      </w:r>
      <w:r w:rsidRPr="003A4C00">
        <w:rPr>
          <w:b/>
        </w:rPr>
        <w:t>Tielsch JM</w:t>
      </w:r>
      <w:r w:rsidRPr="003A4C00">
        <w:t xml:space="preserve">, </w:t>
      </w:r>
      <w:proofErr w:type="spellStart"/>
      <w:r w:rsidRPr="003A4C00">
        <w:t>Lubomski</w:t>
      </w:r>
      <w:proofErr w:type="spellEnd"/>
      <w:r w:rsidRPr="003A4C00">
        <w:t xml:space="preserve"> LH, Feldman MA, Petty BG, Steinberg EP for the Study of Medical Testing for Cataract Surgery: </w:t>
      </w:r>
      <w:r w:rsidRPr="003A4C00">
        <w:rPr>
          <w:i/>
          <w:iCs/>
        </w:rPr>
        <w:t xml:space="preserve">The value of routine preoperative medical testing before cataract surgery.  </w:t>
      </w:r>
      <w:r w:rsidRPr="003A4C00">
        <w:t>New England Journal of Medicine 2000; 342:168-175.  PMID:  10639542</w:t>
      </w:r>
    </w:p>
    <w:p w14:paraId="7EAEDE9C" w14:textId="77777777" w:rsidR="006575E3" w:rsidRPr="003A4C00" w:rsidRDefault="006575E3" w:rsidP="00D755A1">
      <w:pPr>
        <w:widowControl/>
        <w:tabs>
          <w:tab w:val="left" w:pos="288"/>
          <w:tab w:val="left" w:pos="450"/>
          <w:tab w:val="left" w:pos="558"/>
          <w:tab w:val="left" w:pos="900"/>
          <w:tab w:val="left" w:pos="2160"/>
          <w:tab w:val="left" w:pos="4608"/>
        </w:tabs>
      </w:pPr>
    </w:p>
    <w:p w14:paraId="159F0754"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Montresor A, </w:t>
      </w:r>
      <w:proofErr w:type="spellStart"/>
      <w:r w:rsidRPr="003A4C00">
        <w:t>Albonico</w:t>
      </w:r>
      <w:proofErr w:type="spellEnd"/>
      <w:r w:rsidRPr="003A4C00">
        <w:t xml:space="preserve"> M, Khalfan N, Stoltzfus RJ, </w:t>
      </w:r>
      <w:r w:rsidRPr="003A4C00">
        <w:rPr>
          <w:b/>
        </w:rPr>
        <w:t>Tielsch JM</w:t>
      </w:r>
      <w:r w:rsidRPr="003A4C00">
        <w:t xml:space="preserve">, </w:t>
      </w:r>
      <w:proofErr w:type="spellStart"/>
      <w:r w:rsidRPr="003A4C00">
        <w:t>Chwaya</w:t>
      </w:r>
      <w:proofErr w:type="spellEnd"/>
      <w:r w:rsidRPr="003A4C00">
        <w:t xml:space="preserve"> HM, </w:t>
      </w:r>
      <w:proofErr w:type="spellStart"/>
      <w:r w:rsidRPr="003A4C00">
        <w:t>Savioli</w:t>
      </w:r>
      <w:proofErr w:type="spellEnd"/>
      <w:r w:rsidRPr="003A4C00">
        <w:t xml:space="preserve"> L: </w:t>
      </w:r>
      <w:r w:rsidRPr="003A4C00">
        <w:rPr>
          <w:i/>
          <w:iCs/>
        </w:rPr>
        <w:t xml:space="preserve">Field trial of a </w:t>
      </w:r>
      <w:proofErr w:type="spellStart"/>
      <w:r w:rsidRPr="003A4C00">
        <w:rPr>
          <w:i/>
          <w:iCs/>
        </w:rPr>
        <w:t>haemoglobin</w:t>
      </w:r>
      <w:proofErr w:type="spellEnd"/>
      <w:r w:rsidRPr="003A4C00">
        <w:rPr>
          <w:i/>
          <w:iCs/>
        </w:rPr>
        <w:t xml:space="preserve"> </w:t>
      </w:r>
      <w:proofErr w:type="spellStart"/>
      <w:r w:rsidRPr="003A4C00">
        <w:rPr>
          <w:i/>
          <w:iCs/>
        </w:rPr>
        <w:t>colour</w:t>
      </w:r>
      <w:proofErr w:type="spellEnd"/>
      <w:r w:rsidRPr="003A4C00">
        <w:rPr>
          <w:i/>
          <w:iCs/>
        </w:rPr>
        <w:t xml:space="preserve"> scale: an effective tool to detect </w:t>
      </w:r>
      <w:proofErr w:type="spellStart"/>
      <w:r w:rsidRPr="003A4C00">
        <w:rPr>
          <w:i/>
          <w:iCs/>
        </w:rPr>
        <w:t>anaemia</w:t>
      </w:r>
      <w:proofErr w:type="spellEnd"/>
      <w:r w:rsidRPr="003A4C00">
        <w:rPr>
          <w:i/>
          <w:iCs/>
        </w:rPr>
        <w:t xml:space="preserve"> in preschool children.  </w:t>
      </w:r>
      <w:r w:rsidRPr="003A4C00">
        <w:t>Tropical Medicine and International Health 2000; 5(2):129-135.  PMID:  10747273</w:t>
      </w:r>
    </w:p>
    <w:p w14:paraId="10E8D059" w14:textId="77777777" w:rsidR="006575E3" w:rsidRPr="003A4C00" w:rsidRDefault="006575E3" w:rsidP="00D755A1">
      <w:pPr>
        <w:widowControl/>
        <w:tabs>
          <w:tab w:val="left" w:pos="288"/>
          <w:tab w:val="left" w:pos="450"/>
          <w:tab w:val="left" w:pos="558"/>
          <w:tab w:val="left" w:pos="900"/>
          <w:tab w:val="left" w:pos="2160"/>
          <w:tab w:val="left" w:pos="4608"/>
        </w:tabs>
      </w:pPr>
    </w:p>
    <w:p w14:paraId="4E8DADF7"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Hartmann EE, Dobson V, </w:t>
      </w:r>
      <w:proofErr w:type="spellStart"/>
      <w:r w:rsidRPr="003A4C00">
        <w:t>Hainline</w:t>
      </w:r>
      <w:proofErr w:type="spellEnd"/>
      <w:r w:rsidRPr="003A4C00">
        <w:t xml:space="preserve"> L, Marsh-Tootle W, Quinn GE, </w:t>
      </w:r>
      <w:proofErr w:type="spellStart"/>
      <w:r w:rsidRPr="003A4C00">
        <w:t>Ruttum</w:t>
      </w:r>
      <w:proofErr w:type="spellEnd"/>
      <w:r w:rsidRPr="003A4C00">
        <w:t xml:space="preserve"> MS, Schmidt PP, Simons K, on behalf of the </w:t>
      </w:r>
      <w:r w:rsidRPr="003A4C00">
        <w:rPr>
          <w:b/>
        </w:rPr>
        <w:t xml:space="preserve">Maternal and Child Health Bureau and the National Eye Institute </w:t>
      </w:r>
      <w:r w:rsidRPr="003A4C00">
        <w:rPr>
          <w:b/>
        </w:rPr>
        <w:lastRenderedPageBreak/>
        <w:t>Task Force on Vision Screening in the Preschool Child</w:t>
      </w:r>
      <w:r w:rsidRPr="003A4C00">
        <w:t xml:space="preserve">.  </w:t>
      </w:r>
      <w:r w:rsidRPr="003A4C00">
        <w:rPr>
          <w:i/>
        </w:rPr>
        <w:t>Preschool vision screening: summary of a task force report.</w:t>
      </w:r>
      <w:r w:rsidRPr="003A4C00">
        <w:t xml:space="preserve">  Pediatrics 2000; 106(5):1105-1116.  PMID:  11061783</w:t>
      </w:r>
    </w:p>
    <w:p w14:paraId="2C57A915" w14:textId="77777777" w:rsidR="006575E3" w:rsidRPr="003A4C00" w:rsidRDefault="006575E3" w:rsidP="00D755A1">
      <w:pPr>
        <w:widowControl/>
        <w:tabs>
          <w:tab w:val="left" w:pos="288"/>
          <w:tab w:val="left" w:pos="450"/>
          <w:tab w:val="left" w:pos="558"/>
          <w:tab w:val="left" w:pos="900"/>
          <w:tab w:val="left" w:pos="2160"/>
          <w:tab w:val="left" w:pos="4608"/>
        </w:tabs>
      </w:pPr>
    </w:p>
    <w:p w14:paraId="39FE67FE"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Quigley HA, Varma R, </w:t>
      </w:r>
      <w:r w:rsidRPr="003A4C00">
        <w:rPr>
          <w:b/>
        </w:rPr>
        <w:t>Tielsch JM</w:t>
      </w:r>
      <w:r w:rsidRPr="003A4C00">
        <w:t xml:space="preserve">, Katz J, Sommer A, Gilbert DL: </w:t>
      </w:r>
      <w:r w:rsidRPr="003A4C00">
        <w:rPr>
          <w:i/>
          <w:iCs/>
        </w:rPr>
        <w:t xml:space="preserve">The relationship between optic disc area and open-angle glaucoma: The Baltimore Eye Survey.  </w:t>
      </w:r>
      <w:r w:rsidRPr="003A4C00">
        <w:t>Journal of Glaucoma 1999; 8:347-352.  PMID:  10604292</w:t>
      </w:r>
    </w:p>
    <w:p w14:paraId="6FE83B2F" w14:textId="77777777" w:rsidR="006575E3" w:rsidRPr="003A4C00" w:rsidRDefault="006575E3" w:rsidP="00D755A1">
      <w:pPr>
        <w:widowControl/>
        <w:tabs>
          <w:tab w:val="left" w:pos="288"/>
          <w:tab w:val="left" w:pos="450"/>
          <w:tab w:val="left" w:pos="558"/>
          <w:tab w:val="left" w:pos="900"/>
          <w:tab w:val="left" w:pos="2160"/>
          <w:tab w:val="left" w:pos="4608"/>
        </w:tabs>
      </w:pPr>
    </w:p>
    <w:p w14:paraId="3B3377F4"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Stoltzfus RJ, Edward-Raj A, Dreyfuss ML, </w:t>
      </w:r>
      <w:proofErr w:type="spellStart"/>
      <w:r w:rsidRPr="003A4C00">
        <w:t>Albonico</w:t>
      </w:r>
      <w:proofErr w:type="spellEnd"/>
      <w:r w:rsidRPr="003A4C00">
        <w:t xml:space="preserve"> M, Montresor A, West Jr KP, </w:t>
      </w:r>
      <w:proofErr w:type="spellStart"/>
      <w:r w:rsidRPr="003A4C00">
        <w:t>Chwaya</w:t>
      </w:r>
      <w:proofErr w:type="spellEnd"/>
      <w:r w:rsidRPr="003A4C00">
        <w:t xml:space="preserve"> HM, </w:t>
      </w:r>
      <w:proofErr w:type="spellStart"/>
      <w:r w:rsidRPr="003A4C00">
        <w:t>Savioli</w:t>
      </w:r>
      <w:proofErr w:type="spellEnd"/>
      <w:r w:rsidRPr="003A4C00">
        <w:t xml:space="preserve"> L, </w:t>
      </w:r>
      <w:r w:rsidRPr="003A4C00">
        <w:rPr>
          <w:b/>
        </w:rPr>
        <w:t>Tielsch J</w:t>
      </w:r>
      <w:r w:rsidRPr="003A4C00">
        <w:t xml:space="preserve">: </w:t>
      </w:r>
      <w:r w:rsidRPr="003A4C00">
        <w:rPr>
          <w:i/>
          <w:iCs/>
        </w:rPr>
        <w:t xml:space="preserve">Clinical pallor is useful to detect severe anemia in populations where anemia is prevalent and severe.  </w:t>
      </w:r>
      <w:r w:rsidRPr="003A4C00">
        <w:t>Journal of Nutrition 1999; 129:1675-1681.  PMID:  10460203</w:t>
      </w:r>
    </w:p>
    <w:p w14:paraId="408DAB79" w14:textId="77777777" w:rsidR="006575E3" w:rsidRPr="003A4C00" w:rsidRDefault="006575E3" w:rsidP="00D755A1">
      <w:pPr>
        <w:widowControl/>
        <w:tabs>
          <w:tab w:val="left" w:pos="288"/>
          <w:tab w:val="left" w:pos="450"/>
          <w:tab w:val="left" w:pos="558"/>
          <w:tab w:val="left" w:pos="900"/>
          <w:tab w:val="left" w:pos="2160"/>
          <w:tab w:val="left" w:pos="4608"/>
        </w:tabs>
      </w:pPr>
    </w:p>
    <w:p w14:paraId="15F82703"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Wong TY, </w:t>
      </w:r>
      <w:r w:rsidRPr="003A4C00">
        <w:rPr>
          <w:b/>
        </w:rPr>
        <w:t>Tielsch JM</w:t>
      </w:r>
      <w:r w:rsidRPr="003A4C00">
        <w:t xml:space="preserve">: </w:t>
      </w:r>
      <w:r w:rsidRPr="003A4C00">
        <w:rPr>
          <w:i/>
          <w:iCs/>
        </w:rPr>
        <w:t xml:space="preserve">A population-based study on the incidence of severe ocular trauma in Singapore.  </w:t>
      </w:r>
      <w:r w:rsidRPr="003A4C00">
        <w:t>American Journal of Ophthalmology 1999; 128(3):345-351.  PMID:  10511030</w:t>
      </w:r>
    </w:p>
    <w:p w14:paraId="6BFD60B3" w14:textId="77777777" w:rsidR="006575E3" w:rsidRPr="003A4C00" w:rsidRDefault="006575E3" w:rsidP="00D755A1">
      <w:pPr>
        <w:widowControl/>
        <w:tabs>
          <w:tab w:val="left" w:pos="288"/>
          <w:tab w:val="left" w:pos="450"/>
          <w:tab w:val="left" w:pos="558"/>
          <w:tab w:val="left" w:pos="900"/>
          <w:tab w:val="left" w:pos="2160"/>
          <w:tab w:val="left" w:pos="4608"/>
        </w:tabs>
      </w:pPr>
    </w:p>
    <w:p w14:paraId="72739F39"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Shankar AH, </w:t>
      </w:r>
      <w:proofErr w:type="spellStart"/>
      <w:r w:rsidRPr="003A4C00">
        <w:t>Genton</w:t>
      </w:r>
      <w:proofErr w:type="spellEnd"/>
      <w:r w:rsidRPr="003A4C00">
        <w:t xml:space="preserve"> B, Semba RD, </w:t>
      </w:r>
      <w:proofErr w:type="spellStart"/>
      <w:r w:rsidRPr="003A4C00">
        <w:t>Baisor</w:t>
      </w:r>
      <w:proofErr w:type="spellEnd"/>
      <w:r w:rsidRPr="003A4C00">
        <w:t xml:space="preserve"> M, </w:t>
      </w:r>
      <w:proofErr w:type="spellStart"/>
      <w:r w:rsidRPr="003A4C00">
        <w:t>Paino</w:t>
      </w:r>
      <w:proofErr w:type="spellEnd"/>
      <w:r w:rsidRPr="003A4C00">
        <w:t xml:space="preserve"> J, </w:t>
      </w:r>
      <w:proofErr w:type="spellStart"/>
      <w:r w:rsidRPr="003A4C00">
        <w:t>Tamja</w:t>
      </w:r>
      <w:proofErr w:type="spellEnd"/>
      <w:r w:rsidRPr="003A4C00">
        <w:t xml:space="preserve"> S, </w:t>
      </w:r>
      <w:proofErr w:type="spellStart"/>
      <w:r w:rsidRPr="003A4C00">
        <w:t>Adiguma</w:t>
      </w:r>
      <w:proofErr w:type="spellEnd"/>
      <w:r w:rsidRPr="003A4C00">
        <w:t xml:space="preserve"> T, Wu L, Rare L, </w:t>
      </w:r>
      <w:r w:rsidRPr="003A4C00">
        <w:rPr>
          <w:b/>
        </w:rPr>
        <w:t>Tielsch JM</w:t>
      </w:r>
      <w:r w:rsidRPr="003A4C00">
        <w:t xml:space="preserve">, Alpers MP, West KP Jr: </w:t>
      </w:r>
      <w:r w:rsidRPr="003A4C00">
        <w:rPr>
          <w:i/>
          <w:iCs/>
        </w:rPr>
        <w:t xml:space="preserve">Effect of vitamin A supplementation on morbidity due to Plasmodium falciparum in young children in Papua New Guinea: a </w:t>
      </w:r>
      <w:proofErr w:type="spellStart"/>
      <w:r w:rsidRPr="003A4C00">
        <w:rPr>
          <w:i/>
          <w:iCs/>
        </w:rPr>
        <w:t>randomised</w:t>
      </w:r>
      <w:proofErr w:type="spellEnd"/>
      <w:r w:rsidRPr="003A4C00">
        <w:rPr>
          <w:i/>
          <w:iCs/>
        </w:rPr>
        <w:t xml:space="preserve"> trial.  </w:t>
      </w:r>
      <w:r w:rsidRPr="003A4C00">
        <w:t>Lancet 1999; 354:203-209.  PMID:  10421302</w:t>
      </w:r>
    </w:p>
    <w:p w14:paraId="58B032A2" w14:textId="77777777" w:rsidR="006575E3" w:rsidRPr="003A4C00" w:rsidRDefault="006575E3" w:rsidP="00D755A1">
      <w:pPr>
        <w:widowControl/>
        <w:tabs>
          <w:tab w:val="left" w:pos="288"/>
          <w:tab w:val="left" w:pos="450"/>
          <w:tab w:val="left" w:pos="558"/>
          <w:tab w:val="left" w:pos="900"/>
          <w:tab w:val="left" w:pos="2160"/>
          <w:tab w:val="left" w:pos="4608"/>
        </w:tabs>
      </w:pPr>
    </w:p>
    <w:p w14:paraId="7A936476"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Friedman DS, Katz J, Bressler NM, </w:t>
      </w:r>
      <w:proofErr w:type="spellStart"/>
      <w:r w:rsidRPr="003A4C00">
        <w:t>Rahmani</w:t>
      </w:r>
      <w:proofErr w:type="spellEnd"/>
      <w:r w:rsidRPr="003A4C00">
        <w:t xml:space="preserve"> B, </w:t>
      </w:r>
      <w:r w:rsidRPr="003A4C00">
        <w:rPr>
          <w:b/>
        </w:rPr>
        <w:t>Tielsch JM</w:t>
      </w:r>
      <w:r w:rsidRPr="003A4C00">
        <w:t xml:space="preserve">: </w:t>
      </w:r>
      <w:r w:rsidRPr="003A4C00">
        <w:rPr>
          <w:i/>
          <w:iCs/>
        </w:rPr>
        <w:t xml:space="preserve">Racial differences in the prevalence of age-related macular degeneration: The Baltimore Eye Survey.  </w:t>
      </w:r>
      <w:r w:rsidRPr="003A4C00">
        <w:t>Ophthalmology 1999; 106:1049-1055.  PMID:  10366070</w:t>
      </w:r>
    </w:p>
    <w:p w14:paraId="03820D7D" w14:textId="77777777" w:rsidR="006575E3" w:rsidRPr="003A4C00" w:rsidRDefault="006575E3" w:rsidP="00D755A1">
      <w:pPr>
        <w:widowControl/>
        <w:tabs>
          <w:tab w:val="left" w:pos="288"/>
          <w:tab w:val="left" w:pos="450"/>
          <w:tab w:val="left" w:pos="558"/>
          <w:tab w:val="left" w:pos="900"/>
          <w:tab w:val="left" w:pos="2160"/>
          <w:tab w:val="left" w:pos="4608"/>
        </w:tabs>
      </w:pPr>
    </w:p>
    <w:p w14:paraId="2F4C2963"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Schein OD, Hochberg MC, Munoz B, </w:t>
      </w:r>
      <w:r w:rsidRPr="003A4C00">
        <w:rPr>
          <w:b/>
        </w:rPr>
        <w:t>Tielsch JM</w:t>
      </w:r>
      <w:r w:rsidRPr="003A4C00">
        <w:t xml:space="preserve">, </w:t>
      </w:r>
      <w:proofErr w:type="spellStart"/>
      <w:r w:rsidRPr="003A4C00">
        <w:t>Bandeen</w:t>
      </w:r>
      <w:proofErr w:type="spellEnd"/>
      <w:r w:rsidRPr="003A4C00">
        <w:t xml:space="preserve">-Roche JK, Provost T, Anhalt GJ, West S: </w:t>
      </w:r>
      <w:r w:rsidRPr="003A4C00">
        <w:rPr>
          <w:i/>
          <w:iCs/>
        </w:rPr>
        <w:t xml:space="preserve">Dry eye and dry mouth in the elderly: a population-based assessment.  </w:t>
      </w:r>
      <w:r w:rsidRPr="003A4C00">
        <w:t>Archives of Internal Medicine 1999; 159:1359-1363.  PMID:  10386512</w:t>
      </w:r>
    </w:p>
    <w:p w14:paraId="17DC7E8E" w14:textId="77777777" w:rsidR="006575E3" w:rsidRPr="003A4C00" w:rsidRDefault="006575E3" w:rsidP="00D755A1">
      <w:pPr>
        <w:widowControl/>
        <w:tabs>
          <w:tab w:val="left" w:pos="288"/>
          <w:tab w:val="left" w:pos="450"/>
          <w:tab w:val="left" w:pos="558"/>
          <w:tab w:val="left" w:pos="900"/>
          <w:tab w:val="left" w:pos="2160"/>
          <w:tab w:val="left" w:pos="4608"/>
        </w:tabs>
      </w:pPr>
    </w:p>
    <w:p w14:paraId="00EFBAEC"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Wong TY, </w:t>
      </w:r>
      <w:r w:rsidRPr="003A4C00">
        <w:rPr>
          <w:b/>
        </w:rPr>
        <w:t>Tielsch JM</w:t>
      </w:r>
      <w:r w:rsidRPr="003A4C00">
        <w:t xml:space="preserve">, Schein OD: </w:t>
      </w:r>
      <w:r w:rsidRPr="003A4C00">
        <w:rPr>
          <w:i/>
          <w:iCs/>
        </w:rPr>
        <w:t xml:space="preserve">Racial difference in the incidence of retinal detachment in Singapore.  </w:t>
      </w:r>
      <w:r w:rsidRPr="003A4C00">
        <w:t>Archives of Ophthalmology 1999;</w:t>
      </w:r>
      <w:r w:rsidR="006C5AFB" w:rsidRPr="003A4C00">
        <w:t xml:space="preserve"> </w:t>
      </w:r>
      <w:r w:rsidRPr="003A4C00">
        <w:t>117:379-383.  PMID:  10088817</w:t>
      </w:r>
    </w:p>
    <w:p w14:paraId="07E29F18" w14:textId="77777777" w:rsidR="006575E3" w:rsidRPr="003A4C00" w:rsidRDefault="006575E3" w:rsidP="00D755A1">
      <w:pPr>
        <w:widowControl/>
        <w:tabs>
          <w:tab w:val="left" w:pos="288"/>
          <w:tab w:val="left" w:pos="450"/>
          <w:tab w:val="left" w:pos="558"/>
          <w:tab w:val="left" w:pos="900"/>
          <w:tab w:val="left" w:pos="2160"/>
          <w:tab w:val="left" w:pos="4608"/>
        </w:tabs>
      </w:pPr>
    </w:p>
    <w:p w14:paraId="1BFE0768"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proofErr w:type="spellStart"/>
      <w:r w:rsidRPr="003A4C00">
        <w:t>Albonico</w:t>
      </w:r>
      <w:proofErr w:type="spellEnd"/>
      <w:r w:rsidRPr="003A4C00">
        <w:t xml:space="preserve"> M, Stoltzfus RJ, </w:t>
      </w:r>
      <w:proofErr w:type="spellStart"/>
      <w:r w:rsidRPr="003A4C00">
        <w:t>Savioli</w:t>
      </w:r>
      <w:proofErr w:type="spellEnd"/>
      <w:r w:rsidRPr="003A4C00">
        <w:t xml:space="preserve"> L, </w:t>
      </w:r>
      <w:proofErr w:type="spellStart"/>
      <w:r w:rsidRPr="003A4C00">
        <w:t>Chwaya</w:t>
      </w:r>
      <w:proofErr w:type="spellEnd"/>
      <w:r w:rsidRPr="003A4C00">
        <w:t xml:space="preserve"> HM, d’Harcourt E, </w:t>
      </w:r>
      <w:r w:rsidRPr="003A4C00">
        <w:rPr>
          <w:b/>
        </w:rPr>
        <w:t>Tielsch JM</w:t>
      </w:r>
      <w:r w:rsidRPr="003A4C00">
        <w:t xml:space="preserve">: </w:t>
      </w:r>
      <w:r w:rsidRPr="003A4C00">
        <w:rPr>
          <w:i/>
          <w:iCs/>
        </w:rPr>
        <w:t xml:space="preserve">A controlled evaluation of two school-based anthelmintic chemotherapy regimens on intensity of intestinal helminth infections.  </w:t>
      </w:r>
      <w:r w:rsidRPr="003A4C00">
        <w:t>International Journal of Epidemiology 1999;</w:t>
      </w:r>
      <w:r w:rsidR="006C5AFB" w:rsidRPr="003A4C00">
        <w:t xml:space="preserve"> </w:t>
      </w:r>
      <w:r w:rsidRPr="003A4C00">
        <w:t>28:591-596.  PMID:  10405869</w:t>
      </w:r>
    </w:p>
    <w:p w14:paraId="7B6EDBC9" w14:textId="77777777" w:rsidR="006575E3" w:rsidRPr="003A4C00" w:rsidRDefault="006575E3" w:rsidP="00D755A1">
      <w:pPr>
        <w:widowControl/>
        <w:tabs>
          <w:tab w:val="left" w:pos="288"/>
          <w:tab w:val="left" w:pos="450"/>
          <w:tab w:val="left" w:pos="558"/>
          <w:tab w:val="left" w:pos="900"/>
          <w:tab w:val="left" w:pos="2160"/>
          <w:tab w:val="left" w:pos="4608"/>
        </w:tabs>
      </w:pPr>
    </w:p>
    <w:p w14:paraId="66F29CA6"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rPr>
          <w:b/>
        </w:rPr>
        <w:t>Tielsch JM</w:t>
      </w:r>
      <w:r w:rsidRPr="003A4C00">
        <w:t xml:space="preserve">.  </w:t>
      </w:r>
      <w:r w:rsidRPr="003A4C00">
        <w:rPr>
          <w:i/>
          <w:iCs/>
        </w:rPr>
        <w:t xml:space="preserve">Appropriate technology for cataract surgery.  </w:t>
      </w:r>
      <w:r w:rsidRPr="003A4C00">
        <w:t>Lancet 1998;</w:t>
      </w:r>
      <w:r w:rsidR="006C5AFB" w:rsidRPr="003A4C00">
        <w:t xml:space="preserve"> </w:t>
      </w:r>
      <w:r w:rsidRPr="003A4C00">
        <w:t>352(9130):754-755.  PMID:  9737274</w:t>
      </w:r>
    </w:p>
    <w:p w14:paraId="047080D2" w14:textId="77777777" w:rsidR="006575E3" w:rsidRPr="003A4C00" w:rsidRDefault="006575E3" w:rsidP="00D755A1">
      <w:pPr>
        <w:widowControl/>
        <w:tabs>
          <w:tab w:val="left" w:pos="288"/>
          <w:tab w:val="left" w:pos="450"/>
          <w:tab w:val="left" w:pos="558"/>
          <w:tab w:val="left" w:pos="900"/>
          <w:tab w:val="left" w:pos="2160"/>
          <w:tab w:val="left" w:pos="4608"/>
        </w:tabs>
      </w:pPr>
    </w:p>
    <w:p w14:paraId="6B0ABD12"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Wong TY, Lincoln A, </w:t>
      </w:r>
      <w:r w:rsidRPr="003A4C00">
        <w:rPr>
          <w:b/>
        </w:rPr>
        <w:t>Tielsch JM</w:t>
      </w:r>
      <w:r w:rsidRPr="003A4C00">
        <w:t xml:space="preserve">, Baker SP: </w:t>
      </w:r>
      <w:r w:rsidRPr="003A4C00">
        <w:rPr>
          <w:i/>
          <w:iCs/>
        </w:rPr>
        <w:t xml:space="preserve">The epidemiology of ocular injury in a major U.S. automobile corporation.  </w:t>
      </w:r>
      <w:r w:rsidRPr="003A4C00">
        <w:t>Eye 1998;</w:t>
      </w:r>
      <w:r w:rsidR="006C5AFB" w:rsidRPr="003A4C00">
        <w:t xml:space="preserve"> </w:t>
      </w:r>
      <w:r w:rsidRPr="003A4C00">
        <w:t>12:870-874.  PMID:  10070526</w:t>
      </w:r>
    </w:p>
    <w:p w14:paraId="16045201" w14:textId="77777777" w:rsidR="006575E3" w:rsidRPr="003A4C00" w:rsidRDefault="006575E3" w:rsidP="00D755A1">
      <w:pPr>
        <w:widowControl/>
        <w:tabs>
          <w:tab w:val="left" w:pos="288"/>
          <w:tab w:val="left" w:pos="450"/>
          <w:tab w:val="left" w:pos="558"/>
          <w:tab w:val="left" w:pos="900"/>
          <w:tab w:val="left" w:pos="2160"/>
          <w:tab w:val="left" w:pos="4608"/>
        </w:tabs>
      </w:pPr>
    </w:p>
    <w:p w14:paraId="3ECAAA95"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proofErr w:type="spellStart"/>
      <w:r w:rsidRPr="003A4C00">
        <w:t>Kosoko</w:t>
      </w:r>
      <w:proofErr w:type="spellEnd"/>
      <w:r w:rsidRPr="003A4C00">
        <w:t xml:space="preserve"> O, Quigley HA, Vitale S, </w:t>
      </w:r>
      <w:proofErr w:type="spellStart"/>
      <w:r w:rsidRPr="003A4C00">
        <w:t>Enger</w:t>
      </w:r>
      <w:proofErr w:type="spellEnd"/>
      <w:r w:rsidRPr="003A4C00">
        <w:t xml:space="preserve"> C, Kerrigan L, </w:t>
      </w:r>
      <w:r w:rsidRPr="003A4C00">
        <w:rPr>
          <w:b/>
        </w:rPr>
        <w:t>Tielsch JM</w:t>
      </w:r>
      <w:r w:rsidRPr="003A4C00">
        <w:t xml:space="preserve">: </w:t>
      </w:r>
      <w:r w:rsidRPr="003A4C00">
        <w:rPr>
          <w:i/>
          <w:iCs/>
        </w:rPr>
        <w:t xml:space="preserve">Risk factors for non-compliance with glaucoma follow-up visits.  </w:t>
      </w:r>
      <w:r w:rsidRPr="003A4C00">
        <w:t>Ophthalmology 1998;</w:t>
      </w:r>
      <w:r w:rsidR="006C5AFB" w:rsidRPr="003A4C00">
        <w:t xml:space="preserve"> </w:t>
      </w:r>
      <w:r w:rsidRPr="003A4C00">
        <w:t>105(11):2105-2111.  PMID:  9818613</w:t>
      </w:r>
    </w:p>
    <w:p w14:paraId="7FFEF522" w14:textId="77777777" w:rsidR="006575E3" w:rsidRPr="003A4C00" w:rsidRDefault="006575E3" w:rsidP="00D755A1">
      <w:pPr>
        <w:widowControl/>
        <w:tabs>
          <w:tab w:val="left" w:pos="288"/>
          <w:tab w:val="left" w:pos="450"/>
          <w:tab w:val="left" w:pos="558"/>
          <w:tab w:val="left" w:pos="900"/>
          <w:tab w:val="left" w:pos="2160"/>
          <w:tab w:val="left" w:pos="4608"/>
        </w:tabs>
      </w:pPr>
    </w:p>
    <w:p w14:paraId="730F25D7"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Sosa JA, Bowman HM, Gordon TA, Bass EB, Yeo CJ, </w:t>
      </w:r>
      <w:proofErr w:type="spellStart"/>
      <w:r w:rsidRPr="003A4C00">
        <w:t>Lillemoe</w:t>
      </w:r>
      <w:proofErr w:type="spellEnd"/>
      <w:r w:rsidRPr="003A4C00">
        <w:t xml:space="preserve"> KD, Pitt HA, </w:t>
      </w:r>
      <w:r w:rsidRPr="003A4C00">
        <w:rPr>
          <w:b/>
        </w:rPr>
        <w:t>Tielsch JM</w:t>
      </w:r>
      <w:r w:rsidRPr="003A4C00">
        <w:t xml:space="preserve">, Cameron JL: </w:t>
      </w:r>
      <w:r w:rsidRPr="003A4C00">
        <w:rPr>
          <w:i/>
          <w:iCs/>
        </w:rPr>
        <w:t xml:space="preserve">Importance of hospital volume in the overall management of pancreatic cancer.  </w:t>
      </w:r>
      <w:r w:rsidRPr="003A4C00">
        <w:t>Annals of Surgery 1998;</w:t>
      </w:r>
      <w:r w:rsidR="006C5AFB" w:rsidRPr="003A4C00">
        <w:t xml:space="preserve"> </w:t>
      </w:r>
      <w:r w:rsidRPr="003A4C00">
        <w:t>228(3):429-438.  PMID:  9742926</w:t>
      </w:r>
    </w:p>
    <w:p w14:paraId="272B9920" w14:textId="77777777" w:rsidR="006575E3" w:rsidRPr="003A4C00" w:rsidRDefault="006575E3" w:rsidP="00D755A1">
      <w:pPr>
        <w:widowControl/>
        <w:tabs>
          <w:tab w:val="left" w:pos="288"/>
          <w:tab w:val="left" w:pos="450"/>
          <w:tab w:val="left" w:pos="558"/>
          <w:tab w:val="left" w:pos="900"/>
          <w:tab w:val="left" w:pos="2160"/>
          <w:tab w:val="left" w:pos="4608"/>
        </w:tabs>
      </w:pPr>
    </w:p>
    <w:p w14:paraId="4E9E2961"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Sosa JA, Bowman HM, </w:t>
      </w:r>
      <w:r w:rsidRPr="003A4C00">
        <w:rPr>
          <w:b/>
        </w:rPr>
        <w:t>Tielsch JM</w:t>
      </w:r>
      <w:r w:rsidRPr="003A4C00">
        <w:t xml:space="preserve">, Powe NR, Gordon TA, </w:t>
      </w:r>
      <w:proofErr w:type="spellStart"/>
      <w:r w:rsidRPr="003A4C00">
        <w:t>Udelsman</w:t>
      </w:r>
      <w:proofErr w:type="spellEnd"/>
      <w:r w:rsidRPr="003A4C00">
        <w:t xml:space="preserve"> R:</w:t>
      </w:r>
      <w:r w:rsidRPr="003A4C00">
        <w:rPr>
          <w:i/>
          <w:iCs/>
        </w:rPr>
        <w:t xml:space="preserve"> The importance of surgeon experience for clinical and economic outcomes from thyroidectomy.  </w:t>
      </w:r>
      <w:r w:rsidRPr="003A4C00">
        <w:t>Annals of Surgery 1998;</w:t>
      </w:r>
      <w:r w:rsidR="006C5AFB" w:rsidRPr="003A4C00">
        <w:t xml:space="preserve"> </w:t>
      </w:r>
      <w:r w:rsidRPr="003A4C00">
        <w:t>228(3):320-330.  PMID:  9742915</w:t>
      </w:r>
    </w:p>
    <w:p w14:paraId="24A65664" w14:textId="77777777" w:rsidR="006575E3" w:rsidRPr="003A4C00" w:rsidRDefault="006575E3" w:rsidP="00D755A1">
      <w:pPr>
        <w:widowControl/>
        <w:tabs>
          <w:tab w:val="left" w:pos="288"/>
          <w:tab w:val="left" w:pos="450"/>
          <w:tab w:val="left" w:pos="558"/>
          <w:tab w:val="left" w:pos="900"/>
          <w:tab w:val="left" w:pos="2160"/>
          <w:tab w:val="left" w:pos="4608"/>
        </w:tabs>
      </w:pPr>
    </w:p>
    <w:p w14:paraId="1C4D003D"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Gordon TA, Bowman HM, </w:t>
      </w:r>
      <w:r w:rsidRPr="003A4C00">
        <w:rPr>
          <w:b/>
        </w:rPr>
        <w:t>Tielsch JM</w:t>
      </w:r>
      <w:r w:rsidRPr="003A4C00">
        <w:t xml:space="preserve">, Bass EB, </w:t>
      </w:r>
      <w:proofErr w:type="spellStart"/>
      <w:r w:rsidRPr="003A4C00">
        <w:t>Burleyson</w:t>
      </w:r>
      <w:proofErr w:type="spellEnd"/>
      <w:r w:rsidRPr="003A4C00">
        <w:t xml:space="preserve"> GP, Cameron JL: </w:t>
      </w:r>
      <w:r w:rsidRPr="003A4C00">
        <w:rPr>
          <w:i/>
          <w:iCs/>
        </w:rPr>
        <w:t xml:space="preserve">Statewide regionalization of pancreaticoduodenectomy and its effect on in-hospital mortality.  </w:t>
      </w:r>
      <w:r w:rsidRPr="003A4C00">
        <w:t>Annals of Surgery 1998;</w:t>
      </w:r>
      <w:r w:rsidR="006C5AFB" w:rsidRPr="003A4C00">
        <w:t xml:space="preserve"> </w:t>
      </w:r>
      <w:r w:rsidRPr="003A4C00">
        <w:t>228(1):71-78.  PMID:  9671069</w:t>
      </w:r>
    </w:p>
    <w:p w14:paraId="510EE9B1" w14:textId="77777777" w:rsidR="006575E3" w:rsidRPr="003A4C00" w:rsidRDefault="006575E3" w:rsidP="00D755A1">
      <w:pPr>
        <w:widowControl/>
        <w:tabs>
          <w:tab w:val="left" w:pos="288"/>
          <w:tab w:val="left" w:pos="450"/>
          <w:tab w:val="left" w:pos="558"/>
          <w:tab w:val="left" w:pos="900"/>
          <w:tab w:val="left" w:pos="2160"/>
          <w:tab w:val="left" w:pos="4608"/>
        </w:tabs>
      </w:pPr>
    </w:p>
    <w:p w14:paraId="44281AB8"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proofErr w:type="spellStart"/>
      <w:r w:rsidRPr="003A4C00">
        <w:t>Albonico</w:t>
      </w:r>
      <w:proofErr w:type="spellEnd"/>
      <w:r w:rsidRPr="003A4C00">
        <w:t xml:space="preserve"> M, Stoltzfus RJ, </w:t>
      </w:r>
      <w:proofErr w:type="spellStart"/>
      <w:r w:rsidRPr="003A4C00">
        <w:t>Savioli</w:t>
      </w:r>
      <w:proofErr w:type="spellEnd"/>
      <w:r w:rsidRPr="003A4C00">
        <w:t xml:space="preserve"> L, </w:t>
      </w:r>
      <w:r w:rsidRPr="003A4C00">
        <w:rPr>
          <w:b/>
        </w:rPr>
        <w:t>Tielsch JM</w:t>
      </w:r>
      <w:r w:rsidRPr="003A4C00">
        <w:t xml:space="preserve">, </w:t>
      </w:r>
      <w:proofErr w:type="spellStart"/>
      <w:r w:rsidRPr="003A4C00">
        <w:t>Chwaya</w:t>
      </w:r>
      <w:proofErr w:type="spellEnd"/>
      <w:r w:rsidRPr="003A4C00">
        <w:t xml:space="preserve"> HM, </w:t>
      </w:r>
      <w:proofErr w:type="spellStart"/>
      <w:r w:rsidRPr="003A4C00">
        <w:t>Ercole</w:t>
      </w:r>
      <w:proofErr w:type="spellEnd"/>
      <w:r w:rsidRPr="003A4C00">
        <w:t xml:space="preserve"> E, </w:t>
      </w:r>
      <w:proofErr w:type="spellStart"/>
      <w:r w:rsidRPr="003A4C00">
        <w:t>Cancrini</w:t>
      </w:r>
      <w:proofErr w:type="spellEnd"/>
      <w:r w:rsidRPr="003A4C00">
        <w:t xml:space="preserve"> G: </w:t>
      </w:r>
      <w:r w:rsidRPr="003A4C00">
        <w:rPr>
          <w:i/>
          <w:iCs/>
        </w:rPr>
        <w:t xml:space="preserve">Epidemiological evidence for a differential effect of hookworm species, </w:t>
      </w:r>
      <w:proofErr w:type="spellStart"/>
      <w:r w:rsidRPr="003A4C00">
        <w:rPr>
          <w:i/>
          <w:iCs/>
        </w:rPr>
        <w:t>Anycylostoma</w:t>
      </w:r>
      <w:proofErr w:type="spellEnd"/>
      <w:r w:rsidRPr="003A4C00">
        <w:rPr>
          <w:i/>
          <w:iCs/>
        </w:rPr>
        <w:t xml:space="preserve"> duodenale or </w:t>
      </w:r>
      <w:proofErr w:type="spellStart"/>
      <w:r w:rsidRPr="003A4C00">
        <w:rPr>
          <w:i/>
          <w:iCs/>
        </w:rPr>
        <w:t>Necator</w:t>
      </w:r>
      <w:proofErr w:type="spellEnd"/>
      <w:r w:rsidRPr="003A4C00">
        <w:rPr>
          <w:i/>
          <w:iCs/>
        </w:rPr>
        <w:t xml:space="preserve"> americanus, on iron status of children.  </w:t>
      </w:r>
      <w:r w:rsidRPr="003A4C00">
        <w:t>International Journal of Epidemiology 1998;</w:t>
      </w:r>
      <w:r w:rsidR="006C5AFB" w:rsidRPr="003A4C00">
        <w:t xml:space="preserve"> </w:t>
      </w:r>
      <w:r w:rsidRPr="003A4C00">
        <w:t>27:530-537.  PMID:  9698148</w:t>
      </w:r>
    </w:p>
    <w:p w14:paraId="5195E281" w14:textId="77777777" w:rsidR="006575E3" w:rsidRPr="003A4C00" w:rsidRDefault="006575E3" w:rsidP="00D755A1">
      <w:pPr>
        <w:widowControl/>
        <w:tabs>
          <w:tab w:val="left" w:pos="288"/>
          <w:tab w:val="left" w:pos="450"/>
          <w:tab w:val="left" w:pos="558"/>
          <w:tab w:val="left" w:pos="900"/>
          <w:tab w:val="left" w:pos="2160"/>
          <w:tab w:val="left" w:pos="4608"/>
        </w:tabs>
      </w:pPr>
    </w:p>
    <w:p w14:paraId="7E1F4AA6"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Stoltzfus RJ, </w:t>
      </w:r>
      <w:proofErr w:type="spellStart"/>
      <w:r w:rsidRPr="003A4C00">
        <w:t>Albonico</w:t>
      </w:r>
      <w:proofErr w:type="spellEnd"/>
      <w:r w:rsidRPr="003A4C00">
        <w:t xml:space="preserve"> M, </w:t>
      </w:r>
      <w:proofErr w:type="spellStart"/>
      <w:r w:rsidRPr="003A4C00">
        <w:t>Chwaya</w:t>
      </w:r>
      <w:proofErr w:type="spellEnd"/>
      <w:r w:rsidRPr="003A4C00">
        <w:t xml:space="preserve"> HM, </w:t>
      </w:r>
      <w:r w:rsidRPr="003A4C00">
        <w:rPr>
          <w:b/>
        </w:rPr>
        <w:t>Tielsch JM</w:t>
      </w:r>
      <w:r w:rsidRPr="003A4C00">
        <w:t xml:space="preserve">, Schultze KJ, </w:t>
      </w:r>
      <w:proofErr w:type="spellStart"/>
      <w:r w:rsidRPr="003A4C00">
        <w:t>Savioli</w:t>
      </w:r>
      <w:proofErr w:type="spellEnd"/>
      <w:r w:rsidRPr="003A4C00">
        <w:t xml:space="preserve"> L: </w:t>
      </w:r>
      <w:r w:rsidRPr="003A4C00">
        <w:rPr>
          <w:i/>
          <w:iCs/>
        </w:rPr>
        <w:t xml:space="preserve">Effects of the Zanzibar school-based deworming program on iron status of children.  </w:t>
      </w:r>
      <w:r w:rsidRPr="003A4C00">
        <w:t>American Journal of Clinical Nutrition 1998;</w:t>
      </w:r>
      <w:r w:rsidR="006C5AFB" w:rsidRPr="003A4C00">
        <w:t xml:space="preserve"> </w:t>
      </w:r>
      <w:r w:rsidRPr="003A4C00">
        <w:t>68:179-186.  PMID:  9665112</w:t>
      </w:r>
    </w:p>
    <w:p w14:paraId="117FAFB4" w14:textId="77777777" w:rsidR="006575E3" w:rsidRPr="003A4C00" w:rsidRDefault="006575E3" w:rsidP="00D755A1">
      <w:pPr>
        <w:widowControl/>
        <w:tabs>
          <w:tab w:val="left" w:pos="288"/>
          <w:tab w:val="left" w:pos="450"/>
          <w:tab w:val="left" w:pos="558"/>
          <w:tab w:val="left" w:pos="900"/>
          <w:tab w:val="left" w:pos="2160"/>
          <w:tab w:val="left" w:pos="4608"/>
        </w:tabs>
      </w:pPr>
    </w:p>
    <w:p w14:paraId="6A84475B"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Tong PY, </w:t>
      </w:r>
      <w:proofErr w:type="spellStart"/>
      <w:r w:rsidRPr="003A4C00">
        <w:t>Enke</w:t>
      </w:r>
      <w:proofErr w:type="spellEnd"/>
      <w:r w:rsidRPr="003A4C00">
        <w:t xml:space="preserve">-Miyazaki E, </w:t>
      </w:r>
      <w:proofErr w:type="spellStart"/>
      <w:r w:rsidRPr="003A4C00">
        <w:t>Bassin</w:t>
      </w:r>
      <w:proofErr w:type="spellEnd"/>
      <w:r w:rsidRPr="003A4C00">
        <w:t xml:space="preserve"> RE, </w:t>
      </w:r>
      <w:r w:rsidRPr="003A4C00">
        <w:rPr>
          <w:b/>
        </w:rPr>
        <w:t>Tielsch JM</w:t>
      </w:r>
      <w:r w:rsidRPr="003A4C00">
        <w:t xml:space="preserve">, </w:t>
      </w:r>
      <w:proofErr w:type="spellStart"/>
      <w:r w:rsidRPr="003A4C00">
        <w:t>Starger</w:t>
      </w:r>
      <w:proofErr w:type="spellEnd"/>
      <w:r w:rsidRPr="003A4C00">
        <w:t xml:space="preserve"> DR, Beauchamp GR, Parks MM and the National Children’s Eye Care Foundation Vision Screening Study Group:</w:t>
      </w:r>
      <w:r w:rsidRPr="003A4C00">
        <w:rPr>
          <w:i/>
          <w:iCs/>
        </w:rPr>
        <w:t xml:space="preserve"> Screening for amblyopia in preverbal children with </w:t>
      </w:r>
      <w:proofErr w:type="spellStart"/>
      <w:r w:rsidRPr="003A4C00">
        <w:rPr>
          <w:i/>
          <w:iCs/>
        </w:rPr>
        <w:t>photoscreening</w:t>
      </w:r>
      <w:proofErr w:type="spellEnd"/>
      <w:r w:rsidRPr="003A4C00">
        <w:rPr>
          <w:i/>
          <w:iCs/>
        </w:rPr>
        <w:t xml:space="preserve"> photographs. </w:t>
      </w:r>
      <w:r w:rsidRPr="003A4C00">
        <w:t xml:space="preserve"> Ophthalmology 1998;</w:t>
      </w:r>
      <w:r w:rsidR="006C5AFB" w:rsidRPr="003A4C00">
        <w:t xml:space="preserve"> </w:t>
      </w:r>
      <w:r w:rsidRPr="003A4C00">
        <w:t>105:856-863.  PMID:  9593387</w:t>
      </w:r>
    </w:p>
    <w:p w14:paraId="6FB26C63" w14:textId="77777777" w:rsidR="006575E3" w:rsidRPr="003A4C00" w:rsidRDefault="006575E3" w:rsidP="00D755A1">
      <w:pPr>
        <w:widowControl/>
        <w:tabs>
          <w:tab w:val="left" w:pos="288"/>
          <w:tab w:val="left" w:pos="450"/>
          <w:tab w:val="left" w:pos="558"/>
          <w:tab w:val="left" w:pos="900"/>
          <w:tab w:val="left" w:pos="2160"/>
          <w:tab w:val="left" w:pos="4608"/>
        </w:tabs>
      </w:pPr>
    </w:p>
    <w:p w14:paraId="2AF4F53F"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Wang F, </w:t>
      </w:r>
      <w:r w:rsidRPr="003A4C00">
        <w:rPr>
          <w:b/>
        </w:rPr>
        <w:t>Tielsch JM</w:t>
      </w:r>
      <w:r w:rsidRPr="003A4C00">
        <w:t xml:space="preserve">, Ford DE, Quigley HA, </w:t>
      </w:r>
      <w:proofErr w:type="spellStart"/>
      <w:r w:rsidRPr="003A4C00">
        <w:t>Whelton</w:t>
      </w:r>
      <w:proofErr w:type="spellEnd"/>
      <w:r w:rsidRPr="003A4C00">
        <w:t xml:space="preserve"> PK:  </w:t>
      </w:r>
      <w:r w:rsidRPr="003A4C00">
        <w:rPr>
          <w:i/>
          <w:iCs/>
        </w:rPr>
        <w:t xml:space="preserve">Evaluation of screening schemes for eye disease in a primary care setting. </w:t>
      </w:r>
      <w:r w:rsidRPr="003A4C00">
        <w:t xml:space="preserve"> Ophthalmic Epidemiology 1998;</w:t>
      </w:r>
      <w:r w:rsidR="006C5AFB" w:rsidRPr="003A4C00">
        <w:t xml:space="preserve"> </w:t>
      </w:r>
      <w:r w:rsidRPr="003A4C00">
        <w:t>5(2):69-82.  PMID:  9672907</w:t>
      </w:r>
    </w:p>
    <w:p w14:paraId="12713F4A" w14:textId="77777777" w:rsidR="006575E3" w:rsidRPr="003A4C00" w:rsidRDefault="006575E3" w:rsidP="00D755A1">
      <w:pPr>
        <w:widowControl/>
        <w:tabs>
          <w:tab w:val="left" w:pos="288"/>
          <w:tab w:val="left" w:pos="450"/>
          <w:tab w:val="left" w:pos="558"/>
          <w:tab w:val="left" w:pos="900"/>
          <w:tab w:val="left" w:pos="2160"/>
          <w:tab w:val="left" w:pos="4608"/>
        </w:tabs>
      </w:pPr>
    </w:p>
    <w:p w14:paraId="1D95C5B6"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Oliver JE, Thulasiraj RD, </w:t>
      </w:r>
      <w:proofErr w:type="spellStart"/>
      <w:r w:rsidRPr="003A4C00">
        <w:t>Rahmathullah</w:t>
      </w:r>
      <w:proofErr w:type="spellEnd"/>
      <w:r w:rsidRPr="003A4C00">
        <w:t xml:space="preserve"> R, </w:t>
      </w:r>
      <w:proofErr w:type="spellStart"/>
      <w:r w:rsidRPr="003A4C00">
        <w:t>Baburajan</w:t>
      </w:r>
      <w:proofErr w:type="spellEnd"/>
      <w:r w:rsidRPr="003A4C00">
        <w:t xml:space="preserve">, Katz J, </w:t>
      </w:r>
      <w:r w:rsidRPr="003A4C00">
        <w:rPr>
          <w:b/>
        </w:rPr>
        <w:t>Tielsch JM</w:t>
      </w:r>
      <w:r w:rsidRPr="003A4C00">
        <w:t xml:space="preserve">, Schein OD: </w:t>
      </w:r>
      <w:r w:rsidRPr="003A4C00">
        <w:rPr>
          <w:i/>
          <w:iCs/>
        </w:rPr>
        <w:t xml:space="preserve">Vision-specific function and quality of life following cataract extraction in south India.  </w:t>
      </w:r>
      <w:r w:rsidRPr="003A4C00">
        <w:t>Journal of Cataract and Refractive Surgery 1998;</w:t>
      </w:r>
      <w:r w:rsidR="006C5AFB" w:rsidRPr="003A4C00">
        <w:t xml:space="preserve"> </w:t>
      </w:r>
      <w:r w:rsidRPr="003A4C00">
        <w:t>24:222-229.  PMID:  9530597</w:t>
      </w:r>
    </w:p>
    <w:p w14:paraId="15CEAA11" w14:textId="77777777" w:rsidR="006575E3" w:rsidRPr="003A4C00" w:rsidRDefault="006575E3" w:rsidP="00D755A1">
      <w:pPr>
        <w:widowControl/>
        <w:tabs>
          <w:tab w:val="left" w:pos="288"/>
          <w:tab w:val="left" w:pos="450"/>
          <w:tab w:val="left" w:pos="558"/>
          <w:tab w:val="left" w:pos="900"/>
          <w:tab w:val="left" w:pos="2160"/>
          <w:tab w:val="left" w:pos="4608"/>
        </w:tabs>
      </w:pPr>
    </w:p>
    <w:p w14:paraId="345F0493"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Hochberg MC, </w:t>
      </w:r>
      <w:r w:rsidRPr="003A4C00">
        <w:rPr>
          <w:b/>
        </w:rPr>
        <w:t>Tielsch JM</w:t>
      </w:r>
      <w:r w:rsidRPr="003A4C00">
        <w:t xml:space="preserve">, Munoz B, </w:t>
      </w:r>
      <w:proofErr w:type="spellStart"/>
      <w:r w:rsidRPr="003A4C00">
        <w:t>Bandeen</w:t>
      </w:r>
      <w:proofErr w:type="spellEnd"/>
      <w:r w:rsidRPr="003A4C00">
        <w:t xml:space="preserve">-Roche K, West SK, Schein OD: </w:t>
      </w:r>
      <w:r w:rsidRPr="003A4C00">
        <w:rPr>
          <w:i/>
          <w:iCs/>
        </w:rPr>
        <w:t xml:space="preserve">Prevalence of symptoms of dry mouth and their relationship to salivary production in community-dwelling elderly: the Salisbury Eye Evaluation project.  </w:t>
      </w:r>
      <w:r w:rsidRPr="003A4C00">
        <w:t>Journal of Rheumatology 1998;</w:t>
      </w:r>
      <w:r w:rsidR="006C5AFB" w:rsidRPr="003A4C00">
        <w:t xml:space="preserve"> </w:t>
      </w:r>
      <w:r w:rsidRPr="003A4C00">
        <w:t>25:486-491.  PMID:  9517768</w:t>
      </w:r>
    </w:p>
    <w:p w14:paraId="3C3F504C" w14:textId="77777777" w:rsidR="006575E3" w:rsidRPr="003A4C00" w:rsidRDefault="006575E3" w:rsidP="00D755A1">
      <w:pPr>
        <w:widowControl/>
        <w:tabs>
          <w:tab w:val="left" w:pos="288"/>
          <w:tab w:val="left" w:pos="450"/>
          <w:tab w:val="left" w:pos="558"/>
          <w:tab w:val="left" w:pos="900"/>
          <w:tab w:val="left" w:pos="2160"/>
          <w:tab w:val="left" w:pos="4608"/>
        </w:tabs>
      </w:pPr>
    </w:p>
    <w:p w14:paraId="63F845BB"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Stoltzfus RJ, </w:t>
      </w:r>
      <w:proofErr w:type="spellStart"/>
      <w:r w:rsidRPr="003A4C00">
        <w:t>Albonico</w:t>
      </w:r>
      <w:proofErr w:type="spellEnd"/>
      <w:r w:rsidRPr="003A4C00">
        <w:t xml:space="preserve"> M, </w:t>
      </w:r>
      <w:r w:rsidRPr="003A4C00">
        <w:rPr>
          <w:b/>
        </w:rPr>
        <w:t>Tielsch JM</w:t>
      </w:r>
      <w:r w:rsidRPr="003A4C00">
        <w:t xml:space="preserve">, </w:t>
      </w:r>
      <w:proofErr w:type="spellStart"/>
      <w:r w:rsidRPr="003A4C00">
        <w:t>Chwaya</w:t>
      </w:r>
      <w:proofErr w:type="spellEnd"/>
      <w:r w:rsidRPr="003A4C00">
        <w:t xml:space="preserve"> HM, </w:t>
      </w:r>
      <w:proofErr w:type="spellStart"/>
      <w:r w:rsidRPr="003A4C00">
        <w:t>Savioli</w:t>
      </w:r>
      <w:proofErr w:type="spellEnd"/>
      <w:r w:rsidRPr="003A4C00">
        <w:t xml:space="preserve"> L: </w:t>
      </w:r>
      <w:r w:rsidRPr="003A4C00">
        <w:rPr>
          <w:i/>
          <w:iCs/>
        </w:rPr>
        <w:t xml:space="preserve">School-based deworming program yields small improvement in growth of Zanzibari school children after one year.  </w:t>
      </w:r>
      <w:r w:rsidRPr="003A4C00">
        <w:t>Journal of Nutrition 1997;</w:t>
      </w:r>
      <w:r w:rsidR="006C5AFB" w:rsidRPr="003A4C00">
        <w:t xml:space="preserve"> </w:t>
      </w:r>
      <w:r w:rsidRPr="003A4C00">
        <w:t>127:2187-2193.  PMID:  9349846</w:t>
      </w:r>
    </w:p>
    <w:p w14:paraId="4697F3C5" w14:textId="77777777" w:rsidR="006575E3" w:rsidRPr="003A4C00" w:rsidRDefault="006575E3" w:rsidP="00D755A1">
      <w:pPr>
        <w:widowControl/>
        <w:tabs>
          <w:tab w:val="left" w:pos="288"/>
          <w:tab w:val="left" w:pos="450"/>
          <w:tab w:val="left" w:pos="558"/>
          <w:tab w:val="left" w:pos="900"/>
          <w:tab w:val="left" w:pos="2160"/>
          <w:tab w:val="left" w:pos="4608"/>
        </w:tabs>
      </w:pPr>
    </w:p>
    <w:p w14:paraId="4E6FA86E"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proofErr w:type="spellStart"/>
      <w:r w:rsidRPr="003A4C00">
        <w:t>Bandeen</w:t>
      </w:r>
      <w:proofErr w:type="spellEnd"/>
      <w:r w:rsidRPr="003A4C00">
        <w:t xml:space="preserve">-Roche K, Munoz B, </w:t>
      </w:r>
      <w:r w:rsidRPr="003A4C00">
        <w:rPr>
          <w:b/>
        </w:rPr>
        <w:t>Tielsch JM</w:t>
      </w:r>
      <w:r w:rsidRPr="003A4C00">
        <w:t xml:space="preserve">, West SK, Schein OD: </w:t>
      </w:r>
      <w:r w:rsidRPr="003A4C00">
        <w:rPr>
          <w:i/>
          <w:iCs/>
        </w:rPr>
        <w:t xml:space="preserve">Self-reported assessment of dry eye in a population-based setting.  </w:t>
      </w:r>
      <w:r w:rsidRPr="003A4C00">
        <w:t>Investigative Ophthalmology and Visual Science 1997;</w:t>
      </w:r>
      <w:r w:rsidR="006C5AFB" w:rsidRPr="003A4C00">
        <w:t xml:space="preserve"> </w:t>
      </w:r>
      <w:r w:rsidRPr="003A4C00">
        <w:t>38:2469-2475.  PMID:  9375564</w:t>
      </w:r>
    </w:p>
    <w:p w14:paraId="2C9D51F6" w14:textId="77777777" w:rsidR="006575E3" w:rsidRPr="003A4C00" w:rsidRDefault="006575E3" w:rsidP="00D755A1">
      <w:pPr>
        <w:widowControl/>
        <w:tabs>
          <w:tab w:val="left" w:pos="288"/>
          <w:tab w:val="left" w:pos="450"/>
          <w:tab w:val="left" w:pos="558"/>
          <w:tab w:val="left" w:pos="900"/>
          <w:tab w:val="left" w:pos="2160"/>
          <w:tab w:val="left" w:pos="4608"/>
        </w:tabs>
      </w:pPr>
    </w:p>
    <w:p w14:paraId="2A5E2794"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proofErr w:type="spellStart"/>
      <w:r w:rsidRPr="003A4C00">
        <w:t>Albonico</w:t>
      </w:r>
      <w:proofErr w:type="spellEnd"/>
      <w:r w:rsidRPr="003A4C00">
        <w:t xml:space="preserve"> M, </w:t>
      </w:r>
      <w:proofErr w:type="spellStart"/>
      <w:r w:rsidRPr="003A4C00">
        <w:t>Chwaya</w:t>
      </w:r>
      <w:proofErr w:type="spellEnd"/>
      <w:r w:rsidRPr="003A4C00">
        <w:t xml:space="preserve"> HM, Montresor A, Stoltzfus RJ, </w:t>
      </w:r>
      <w:r w:rsidRPr="003A4C00">
        <w:rPr>
          <w:b/>
        </w:rPr>
        <w:t>Tielsch JM</w:t>
      </w:r>
      <w:r w:rsidRPr="003A4C00">
        <w:t xml:space="preserve">, Alawi KS, </w:t>
      </w:r>
      <w:proofErr w:type="spellStart"/>
      <w:r w:rsidRPr="003A4C00">
        <w:t>Savioli</w:t>
      </w:r>
      <w:proofErr w:type="spellEnd"/>
      <w:r w:rsidRPr="003A4C00">
        <w:t xml:space="preserve"> L: </w:t>
      </w:r>
      <w:r w:rsidRPr="003A4C00">
        <w:rPr>
          <w:i/>
          <w:iCs/>
        </w:rPr>
        <w:t xml:space="preserve">Parasitic infections in Pemba Island school children.  </w:t>
      </w:r>
      <w:r w:rsidRPr="003A4C00">
        <w:t>East African Medical Journal 1997;</w:t>
      </w:r>
      <w:r w:rsidR="006C5AFB" w:rsidRPr="003A4C00">
        <w:t xml:space="preserve"> </w:t>
      </w:r>
      <w:r w:rsidRPr="003A4C00">
        <w:t>74(5):294-298.  PMID:  9337006</w:t>
      </w:r>
    </w:p>
    <w:p w14:paraId="7921311A" w14:textId="77777777" w:rsidR="006575E3" w:rsidRPr="003A4C00" w:rsidRDefault="006575E3" w:rsidP="00D755A1">
      <w:pPr>
        <w:widowControl/>
        <w:tabs>
          <w:tab w:val="left" w:pos="288"/>
          <w:tab w:val="left" w:pos="450"/>
          <w:tab w:val="left" w:pos="558"/>
          <w:tab w:val="left" w:pos="900"/>
          <w:tab w:val="left" w:pos="2160"/>
          <w:tab w:val="left" w:pos="4608"/>
        </w:tabs>
      </w:pPr>
    </w:p>
    <w:p w14:paraId="0965B892"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Schein OD, Munoz B, </w:t>
      </w:r>
      <w:r w:rsidRPr="003A4C00">
        <w:rPr>
          <w:b/>
        </w:rPr>
        <w:t>Tielsch JM</w:t>
      </w:r>
      <w:r w:rsidRPr="003A4C00">
        <w:t xml:space="preserve">, </w:t>
      </w:r>
      <w:proofErr w:type="spellStart"/>
      <w:r w:rsidRPr="003A4C00">
        <w:t>Bandeen</w:t>
      </w:r>
      <w:proofErr w:type="spellEnd"/>
      <w:r w:rsidRPr="003A4C00">
        <w:t xml:space="preserve">-Roche K, West S: </w:t>
      </w:r>
      <w:r w:rsidRPr="003A4C00">
        <w:rPr>
          <w:i/>
          <w:iCs/>
        </w:rPr>
        <w:t xml:space="preserve">Prevalence of dry eye among the elderly.  </w:t>
      </w:r>
      <w:r w:rsidRPr="003A4C00">
        <w:t>American Journal of Ophthalmology 1997;</w:t>
      </w:r>
      <w:r w:rsidR="006C5AFB" w:rsidRPr="003A4C00">
        <w:t xml:space="preserve"> </w:t>
      </w:r>
      <w:r w:rsidRPr="003A4C00">
        <w:t>124(6):723-728.  PMID:  9402817</w:t>
      </w:r>
    </w:p>
    <w:p w14:paraId="1E6671E9" w14:textId="77777777" w:rsidR="006575E3" w:rsidRPr="003A4C00" w:rsidRDefault="006575E3" w:rsidP="00D755A1">
      <w:pPr>
        <w:widowControl/>
        <w:tabs>
          <w:tab w:val="left" w:pos="288"/>
          <w:tab w:val="left" w:pos="450"/>
          <w:tab w:val="left" w:pos="558"/>
          <w:tab w:val="left" w:pos="900"/>
          <w:tab w:val="left" w:pos="2160"/>
          <w:tab w:val="left" w:pos="4608"/>
        </w:tabs>
      </w:pPr>
    </w:p>
    <w:p w14:paraId="5B2CCC50"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Stoltzfus RJ, </w:t>
      </w:r>
      <w:proofErr w:type="spellStart"/>
      <w:r w:rsidRPr="003A4C00">
        <w:t>Chwaya</w:t>
      </w:r>
      <w:proofErr w:type="spellEnd"/>
      <w:r w:rsidRPr="003A4C00">
        <w:t xml:space="preserve"> HM, </w:t>
      </w:r>
      <w:proofErr w:type="spellStart"/>
      <w:r w:rsidRPr="003A4C00">
        <w:t>Albonico</w:t>
      </w:r>
      <w:proofErr w:type="spellEnd"/>
      <w:r w:rsidRPr="003A4C00">
        <w:t xml:space="preserve"> M, Schulze K, </w:t>
      </w:r>
      <w:proofErr w:type="spellStart"/>
      <w:r w:rsidRPr="003A4C00">
        <w:t>Savioli</w:t>
      </w:r>
      <w:proofErr w:type="spellEnd"/>
      <w:r w:rsidRPr="003A4C00">
        <w:t xml:space="preserve"> L, </w:t>
      </w:r>
      <w:r w:rsidRPr="003A4C00">
        <w:rPr>
          <w:b/>
        </w:rPr>
        <w:t>Tielsch JM</w:t>
      </w:r>
      <w:r w:rsidRPr="003A4C00">
        <w:t xml:space="preserve">: </w:t>
      </w:r>
      <w:r w:rsidRPr="003A4C00">
        <w:rPr>
          <w:i/>
          <w:iCs/>
        </w:rPr>
        <w:t xml:space="preserve">Serum ferritin, erythrocyte protoporphyrin and hemoglobin are valid indicators of iron status of school children in a malaria-holoendemic population.  </w:t>
      </w:r>
      <w:r w:rsidRPr="003A4C00">
        <w:t>Journal of Nutrition 1997;</w:t>
      </w:r>
      <w:r w:rsidR="006C5AFB" w:rsidRPr="003A4C00">
        <w:t xml:space="preserve"> </w:t>
      </w:r>
      <w:r w:rsidRPr="003A4C00">
        <w:t>127:293-298.  PMID:  9039830</w:t>
      </w:r>
    </w:p>
    <w:p w14:paraId="60A6FCA4" w14:textId="77777777" w:rsidR="006575E3" w:rsidRPr="003A4C00" w:rsidRDefault="006575E3" w:rsidP="00D755A1">
      <w:pPr>
        <w:widowControl/>
        <w:tabs>
          <w:tab w:val="left" w:pos="288"/>
          <w:tab w:val="left" w:pos="450"/>
          <w:tab w:val="left" w:pos="558"/>
          <w:tab w:val="left" w:pos="900"/>
          <w:tab w:val="left" w:pos="2160"/>
          <w:tab w:val="left" w:pos="4608"/>
        </w:tabs>
      </w:pPr>
    </w:p>
    <w:p w14:paraId="013708C8"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Wang F, </w:t>
      </w:r>
      <w:proofErr w:type="spellStart"/>
      <w:r w:rsidRPr="003A4C00">
        <w:t>Javitt</w:t>
      </w:r>
      <w:proofErr w:type="spellEnd"/>
      <w:r w:rsidRPr="003A4C00">
        <w:t xml:space="preserve"> JC, </w:t>
      </w:r>
      <w:r w:rsidRPr="003A4C00">
        <w:rPr>
          <w:b/>
        </w:rPr>
        <w:t>Tielsch JM</w:t>
      </w:r>
      <w:r w:rsidRPr="003A4C00">
        <w:t>:</w:t>
      </w:r>
      <w:r w:rsidRPr="003A4C00">
        <w:rPr>
          <w:i/>
          <w:iCs/>
        </w:rPr>
        <w:t xml:space="preserve">  Racial variations in treatment for glaucoma and cataract among Medicare recipients. </w:t>
      </w:r>
      <w:r w:rsidRPr="003A4C00">
        <w:t xml:space="preserve"> Ophthalmic Epidemiology 1997;</w:t>
      </w:r>
      <w:r w:rsidR="006C5AFB" w:rsidRPr="003A4C00">
        <w:t xml:space="preserve"> </w:t>
      </w:r>
      <w:r w:rsidRPr="003A4C00">
        <w:t>4(2):89-100.  PMID:  9243653</w:t>
      </w:r>
    </w:p>
    <w:p w14:paraId="37589508" w14:textId="77777777" w:rsidR="006575E3" w:rsidRPr="003A4C00" w:rsidRDefault="006575E3" w:rsidP="00D755A1">
      <w:pPr>
        <w:widowControl/>
        <w:tabs>
          <w:tab w:val="left" w:pos="288"/>
          <w:tab w:val="left" w:pos="450"/>
          <w:tab w:val="left" w:pos="558"/>
          <w:tab w:val="left" w:pos="900"/>
          <w:tab w:val="left" w:pos="2160"/>
          <w:tab w:val="left" w:pos="4608"/>
        </w:tabs>
      </w:pPr>
    </w:p>
    <w:p w14:paraId="5C5A2C79"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Schein OD, </w:t>
      </w:r>
      <w:r w:rsidRPr="003A4C00">
        <w:rPr>
          <w:b/>
        </w:rPr>
        <w:t>Tielsch JM</w:t>
      </w:r>
      <w:r w:rsidRPr="003A4C00">
        <w:t xml:space="preserve">, Munoz B, </w:t>
      </w:r>
      <w:proofErr w:type="spellStart"/>
      <w:r w:rsidRPr="003A4C00">
        <w:t>Bandeen</w:t>
      </w:r>
      <w:proofErr w:type="spellEnd"/>
      <w:r w:rsidRPr="003A4C00">
        <w:t xml:space="preserve">-Roche K, West S: </w:t>
      </w:r>
      <w:r w:rsidRPr="003A4C00">
        <w:rPr>
          <w:i/>
          <w:iCs/>
        </w:rPr>
        <w:t xml:space="preserve">Relation between signs and symptoms of dry eye in the elderly: a population-based perspective.  </w:t>
      </w:r>
      <w:r w:rsidRPr="003A4C00">
        <w:t>Ophthalmology 1997;</w:t>
      </w:r>
      <w:r w:rsidR="006C5AFB" w:rsidRPr="003A4C00">
        <w:t xml:space="preserve"> </w:t>
      </w:r>
      <w:r w:rsidRPr="003A4C00">
        <w:t>104:1395-1401.  PMID:  9307632</w:t>
      </w:r>
    </w:p>
    <w:p w14:paraId="0A68F7BA" w14:textId="77777777" w:rsidR="006575E3" w:rsidRPr="003A4C00" w:rsidRDefault="006575E3" w:rsidP="00D755A1">
      <w:pPr>
        <w:widowControl/>
        <w:tabs>
          <w:tab w:val="left" w:pos="288"/>
          <w:tab w:val="left" w:pos="450"/>
          <w:tab w:val="left" w:pos="558"/>
          <w:tab w:val="left" w:pos="900"/>
          <w:tab w:val="left" w:pos="2160"/>
          <w:tab w:val="left" w:pos="4608"/>
        </w:tabs>
      </w:pPr>
    </w:p>
    <w:p w14:paraId="77F43EE8"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Congdon NG, Qi YL, Quigley H, Hung PT, Wang TH, Ho TC, </w:t>
      </w:r>
      <w:r w:rsidRPr="003A4C00">
        <w:rPr>
          <w:b/>
        </w:rPr>
        <w:t>Tielsch JM</w:t>
      </w:r>
      <w:r w:rsidRPr="003A4C00">
        <w:t xml:space="preserve">: </w:t>
      </w:r>
      <w:r w:rsidRPr="003A4C00">
        <w:rPr>
          <w:i/>
          <w:iCs/>
        </w:rPr>
        <w:t xml:space="preserve">Biometry and primary angle-closure glaucoma among Chinese, White and Black populations.  </w:t>
      </w:r>
      <w:r w:rsidRPr="003A4C00">
        <w:t>Ophthalmology 1997:104:1489-1495.  PMID:  9307646</w:t>
      </w:r>
    </w:p>
    <w:p w14:paraId="701E4E27" w14:textId="77777777" w:rsidR="006575E3" w:rsidRPr="003A4C00" w:rsidRDefault="006575E3" w:rsidP="00D755A1">
      <w:pPr>
        <w:widowControl/>
        <w:tabs>
          <w:tab w:val="left" w:pos="288"/>
          <w:tab w:val="left" w:pos="450"/>
          <w:tab w:val="left" w:pos="558"/>
          <w:tab w:val="left" w:pos="900"/>
          <w:tab w:val="left" w:pos="2160"/>
          <w:tab w:val="left" w:pos="4608"/>
        </w:tabs>
      </w:pPr>
    </w:p>
    <w:p w14:paraId="55A92261"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Katz J, Schein OD, </w:t>
      </w:r>
      <w:r w:rsidRPr="003A4C00">
        <w:rPr>
          <w:b/>
        </w:rPr>
        <w:t>Tielsch JM</w:t>
      </w:r>
      <w:r w:rsidRPr="003A4C00">
        <w:t xml:space="preserve">, </w:t>
      </w:r>
      <w:proofErr w:type="spellStart"/>
      <w:r w:rsidRPr="003A4C00">
        <w:t>Lubomski</w:t>
      </w:r>
      <w:proofErr w:type="spellEnd"/>
      <w:r w:rsidRPr="003A4C00">
        <w:t xml:space="preserve"> LH, Feldman M, Petty BG, Bass E: </w:t>
      </w:r>
      <w:r w:rsidRPr="003A4C00">
        <w:rPr>
          <w:i/>
          <w:iCs/>
        </w:rPr>
        <w:t xml:space="preserve">Effects of randomizing second eyes in a trial to evaluate preoperative medical testing for cataract surgery.  </w:t>
      </w:r>
      <w:r w:rsidRPr="003A4C00">
        <w:t>Ophthalmic Epidemiology 1997;</w:t>
      </w:r>
      <w:r w:rsidR="006C5AFB" w:rsidRPr="003A4C00">
        <w:t xml:space="preserve"> </w:t>
      </w:r>
      <w:r w:rsidRPr="003A4C00">
        <w:t>4:101-105.  PMID:  9243654</w:t>
      </w:r>
    </w:p>
    <w:p w14:paraId="5498D8F3" w14:textId="77777777" w:rsidR="006575E3" w:rsidRPr="003A4C00" w:rsidRDefault="006575E3" w:rsidP="00D755A1">
      <w:pPr>
        <w:widowControl/>
        <w:tabs>
          <w:tab w:val="left" w:pos="288"/>
          <w:tab w:val="left" w:pos="450"/>
          <w:tab w:val="left" w:pos="558"/>
          <w:tab w:val="left" w:pos="900"/>
          <w:tab w:val="left" w:pos="2160"/>
          <w:tab w:val="left" w:pos="4608"/>
        </w:tabs>
      </w:pPr>
    </w:p>
    <w:p w14:paraId="06C7C9D5"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Bass EB, Wills S, Scott IU, </w:t>
      </w:r>
      <w:proofErr w:type="spellStart"/>
      <w:r w:rsidRPr="003A4C00">
        <w:t>Javitt</w:t>
      </w:r>
      <w:proofErr w:type="spellEnd"/>
      <w:r w:rsidRPr="003A4C00">
        <w:t xml:space="preserve"> JC, </w:t>
      </w:r>
      <w:r w:rsidRPr="003A4C00">
        <w:rPr>
          <w:b/>
        </w:rPr>
        <w:t>Tielsch JM</w:t>
      </w:r>
      <w:r w:rsidRPr="003A4C00">
        <w:t xml:space="preserve">, Schein OD, Steinberg EP: </w:t>
      </w:r>
      <w:r w:rsidRPr="003A4C00">
        <w:rPr>
          <w:i/>
          <w:iCs/>
        </w:rPr>
        <w:t xml:space="preserve">Preference values for visual states in patients planning to undergo cataract surgery.  </w:t>
      </w:r>
      <w:r w:rsidRPr="003A4C00">
        <w:t>Medical Decision Making 1997;</w:t>
      </w:r>
      <w:r w:rsidR="006C5AFB" w:rsidRPr="003A4C00">
        <w:t xml:space="preserve"> </w:t>
      </w:r>
      <w:r w:rsidRPr="003A4C00">
        <w:t>17:324-330.  PMID:  9219193</w:t>
      </w:r>
    </w:p>
    <w:p w14:paraId="3996A4E8" w14:textId="77777777" w:rsidR="006575E3" w:rsidRPr="003A4C00" w:rsidRDefault="006575E3" w:rsidP="00D755A1">
      <w:pPr>
        <w:widowControl/>
        <w:tabs>
          <w:tab w:val="left" w:pos="288"/>
          <w:tab w:val="left" w:pos="450"/>
          <w:tab w:val="left" w:pos="558"/>
          <w:tab w:val="left" w:pos="900"/>
          <w:tab w:val="left" w:pos="2160"/>
          <w:tab w:val="left" w:pos="4608"/>
        </w:tabs>
      </w:pPr>
    </w:p>
    <w:p w14:paraId="6341186B"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Stoltzfus RJ, </w:t>
      </w:r>
      <w:proofErr w:type="spellStart"/>
      <w:r w:rsidRPr="003A4C00">
        <w:t>Albonico</w:t>
      </w:r>
      <w:proofErr w:type="spellEnd"/>
      <w:r w:rsidRPr="003A4C00">
        <w:t xml:space="preserve"> M, </w:t>
      </w:r>
      <w:r w:rsidRPr="003A4C00">
        <w:rPr>
          <w:b/>
        </w:rPr>
        <w:t>Tielsch JM</w:t>
      </w:r>
      <w:r w:rsidRPr="003A4C00">
        <w:t xml:space="preserve">, </w:t>
      </w:r>
      <w:proofErr w:type="spellStart"/>
      <w:r w:rsidRPr="003A4C00">
        <w:t>Chwaya</w:t>
      </w:r>
      <w:proofErr w:type="spellEnd"/>
      <w:r w:rsidRPr="003A4C00">
        <w:t xml:space="preserve"> HM, </w:t>
      </w:r>
      <w:proofErr w:type="spellStart"/>
      <w:r w:rsidRPr="003A4C00">
        <w:t>Savioli</w:t>
      </w:r>
      <w:proofErr w:type="spellEnd"/>
      <w:r w:rsidRPr="003A4C00">
        <w:t xml:space="preserve"> L: </w:t>
      </w:r>
      <w:r w:rsidRPr="003A4C00">
        <w:rPr>
          <w:i/>
          <w:iCs/>
        </w:rPr>
        <w:t xml:space="preserve">Linear growth retardation in Zanzibari school children.  </w:t>
      </w:r>
      <w:r w:rsidRPr="003A4C00">
        <w:t>Journal of Nutrition 1997;</w:t>
      </w:r>
      <w:r w:rsidR="006C5AFB" w:rsidRPr="003A4C00">
        <w:t xml:space="preserve"> </w:t>
      </w:r>
      <w:r w:rsidRPr="003A4C00">
        <w:t>127:1099-1105.  PMID:  9187623</w:t>
      </w:r>
    </w:p>
    <w:p w14:paraId="5352AD4B" w14:textId="77777777" w:rsidR="006575E3" w:rsidRPr="003A4C00" w:rsidRDefault="006575E3" w:rsidP="00D755A1">
      <w:pPr>
        <w:widowControl/>
        <w:tabs>
          <w:tab w:val="left" w:pos="288"/>
          <w:tab w:val="left" w:pos="450"/>
          <w:tab w:val="left" w:pos="558"/>
          <w:tab w:val="left" w:pos="900"/>
          <w:tab w:val="left" w:pos="2160"/>
          <w:tab w:val="left" w:pos="4608"/>
        </w:tabs>
      </w:pPr>
    </w:p>
    <w:p w14:paraId="25CEE9B8"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Stoltzfus RJ, </w:t>
      </w:r>
      <w:proofErr w:type="spellStart"/>
      <w:r w:rsidRPr="003A4C00">
        <w:t>Chwaya</w:t>
      </w:r>
      <w:proofErr w:type="spellEnd"/>
      <w:r w:rsidRPr="003A4C00">
        <w:t xml:space="preserve"> HM, </w:t>
      </w:r>
      <w:r w:rsidRPr="003A4C00">
        <w:rPr>
          <w:b/>
        </w:rPr>
        <w:t>Tielsch JM</w:t>
      </w:r>
      <w:r w:rsidRPr="003A4C00">
        <w:t xml:space="preserve">, Schulze KJ, </w:t>
      </w:r>
      <w:proofErr w:type="spellStart"/>
      <w:r w:rsidRPr="003A4C00">
        <w:t>Albonico</w:t>
      </w:r>
      <w:proofErr w:type="spellEnd"/>
      <w:r w:rsidRPr="003A4C00">
        <w:t xml:space="preserve"> M, </w:t>
      </w:r>
      <w:proofErr w:type="spellStart"/>
      <w:r w:rsidRPr="003A4C00">
        <w:t>Savioli</w:t>
      </w:r>
      <w:proofErr w:type="spellEnd"/>
      <w:r w:rsidRPr="003A4C00">
        <w:t xml:space="preserve"> L: </w:t>
      </w:r>
      <w:r w:rsidRPr="003A4C00">
        <w:rPr>
          <w:i/>
          <w:iCs/>
        </w:rPr>
        <w:t xml:space="preserve">Epidemiology of iron deficiency anemia in Zanzibari school children: the importance of hookworms. </w:t>
      </w:r>
      <w:r w:rsidRPr="003A4C00">
        <w:t xml:space="preserve"> American Journal of Clinical Nutrition 1997;</w:t>
      </w:r>
      <w:r w:rsidR="006C5AFB" w:rsidRPr="003A4C00">
        <w:t xml:space="preserve"> </w:t>
      </w:r>
      <w:r w:rsidRPr="003A4C00">
        <w:t>65:153-159.  PMID:  8988928</w:t>
      </w:r>
    </w:p>
    <w:p w14:paraId="0DE8F8A9" w14:textId="77777777" w:rsidR="006575E3" w:rsidRPr="003A4C00" w:rsidRDefault="006575E3" w:rsidP="00D755A1">
      <w:pPr>
        <w:widowControl/>
        <w:tabs>
          <w:tab w:val="left" w:pos="288"/>
          <w:tab w:val="left" w:pos="450"/>
          <w:tab w:val="left" w:pos="558"/>
          <w:tab w:val="left" w:pos="900"/>
          <w:tab w:val="left" w:pos="2160"/>
          <w:tab w:val="left" w:pos="4608"/>
        </w:tabs>
      </w:pPr>
    </w:p>
    <w:p w14:paraId="3D982371"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Katz J, </w:t>
      </w:r>
      <w:r w:rsidRPr="003A4C00">
        <w:rPr>
          <w:b/>
        </w:rPr>
        <w:t>Tielsch JM</w:t>
      </w:r>
      <w:r w:rsidRPr="003A4C00">
        <w:t xml:space="preserve">, Sommer A: </w:t>
      </w:r>
      <w:r w:rsidRPr="003A4C00">
        <w:rPr>
          <w:i/>
          <w:iCs/>
        </w:rPr>
        <w:t xml:space="preserve">Prevalence and risk factors for refractive error in an adult </w:t>
      </w:r>
      <w:proofErr w:type="gramStart"/>
      <w:r w:rsidRPr="003A4C00">
        <w:rPr>
          <w:i/>
          <w:iCs/>
        </w:rPr>
        <w:t>inner city</w:t>
      </w:r>
      <w:proofErr w:type="gramEnd"/>
      <w:r w:rsidRPr="003A4C00">
        <w:rPr>
          <w:i/>
          <w:iCs/>
        </w:rPr>
        <w:t xml:space="preserve"> population.</w:t>
      </w:r>
      <w:r w:rsidRPr="003A4C00">
        <w:t xml:space="preserve">  Investigative Ophthalmology and Visual Science 1997;</w:t>
      </w:r>
      <w:r w:rsidR="006C5AFB" w:rsidRPr="003A4C00">
        <w:t xml:space="preserve"> </w:t>
      </w:r>
      <w:r w:rsidRPr="003A4C00">
        <w:t>38:334-340.  PMID:  9040465</w:t>
      </w:r>
    </w:p>
    <w:p w14:paraId="10947ACC" w14:textId="77777777" w:rsidR="006575E3" w:rsidRPr="003A4C00" w:rsidRDefault="006575E3" w:rsidP="00D755A1">
      <w:pPr>
        <w:widowControl/>
        <w:tabs>
          <w:tab w:val="left" w:pos="288"/>
          <w:tab w:val="left" w:pos="450"/>
          <w:tab w:val="left" w:pos="558"/>
          <w:tab w:val="left" w:pos="900"/>
          <w:tab w:val="left" w:pos="2160"/>
          <w:tab w:val="left" w:pos="4608"/>
        </w:tabs>
      </w:pPr>
    </w:p>
    <w:p w14:paraId="2B37A84C"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Street DA, </w:t>
      </w:r>
      <w:proofErr w:type="spellStart"/>
      <w:r w:rsidRPr="003A4C00">
        <w:t>Javitt</w:t>
      </w:r>
      <w:proofErr w:type="spellEnd"/>
      <w:r w:rsidRPr="003A4C00">
        <w:t xml:space="preserve"> JC, Qin W, </w:t>
      </w:r>
      <w:r w:rsidRPr="003A4C00">
        <w:rPr>
          <w:b/>
        </w:rPr>
        <w:t>Tielsch JM</w:t>
      </w:r>
      <w:r w:rsidRPr="003A4C00">
        <w:t xml:space="preserve">, Canner JK, Bass EB, Steinberg EP for the Cataract Patient Outcomes Research Team: </w:t>
      </w:r>
      <w:r w:rsidRPr="003A4C00">
        <w:rPr>
          <w:i/>
          <w:iCs/>
        </w:rPr>
        <w:t xml:space="preserve">Atherosclerotic disease in patients undergoing cataract extraction:  a nationwide case-control study.  </w:t>
      </w:r>
      <w:r w:rsidRPr="003A4C00">
        <w:t>Archives of Ophthalmology 1996;</w:t>
      </w:r>
      <w:r w:rsidR="006C5AFB" w:rsidRPr="003A4C00">
        <w:t xml:space="preserve"> </w:t>
      </w:r>
      <w:r w:rsidRPr="003A4C00">
        <w:t>114:1407-1411.  PMID:  8906033</w:t>
      </w:r>
    </w:p>
    <w:p w14:paraId="11402A54" w14:textId="77777777" w:rsidR="006575E3" w:rsidRPr="003A4C00" w:rsidRDefault="006575E3" w:rsidP="00D755A1">
      <w:pPr>
        <w:widowControl/>
        <w:tabs>
          <w:tab w:val="left" w:pos="288"/>
          <w:tab w:val="left" w:pos="450"/>
          <w:tab w:val="left" w:pos="558"/>
          <w:tab w:val="left" w:pos="900"/>
          <w:tab w:val="left" w:pos="2160"/>
          <w:tab w:val="left" w:pos="4608"/>
        </w:tabs>
      </w:pPr>
    </w:p>
    <w:p w14:paraId="65A48D43"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Quigley HA, </w:t>
      </w:r>
      <w:r w:rsidRPr="003A4C00">
        <w:rPr>
          <w:b/>
        </w:rPr>
        <w:t>Tielsch JM</w:t>
      </w:r>
      <w:r w:rsidRPr="003A4C00">
        <w:t xml:space="preserve">, Katz J, Sommer A: </w:t>
      </w:r>
      <w:r w:rsidRPr="003A4C00">
        <w:rPr>
          <w:i/>
          <w:iCs/>
        </w:rPr>
        <w:t xml:space="preserve">Rate of progression in open-angle glaucoma estimated from cross-sectional prevalence of visual field damage.  </w:t>
      </w:r>
      <w:r w:rsidRPr="003A4C00">
        <w:t>American Journal of Ophthalmology 1996;</w:t>
      </w:r>
      <w:r w:rsidR="006C5AFB" w:rsidRPr="003A4C00">
        <w:t xml:space="preserve"> </w:t>
      </w:r>
      <w:r w:rsidRPr="003A4C00">
        <w:t>122(3):355-363.  PMID:  8794708</w:t>
      </w:r>
    </w:p>
    <w:p w14:paraId="74CC3EBE" w14:textId="77777777" w:rsidR="006575E3" w:rsidRPr="003A4C00" w:rsidRDefault="006575E3" w:rsidP="00D755A1">
      <w:pPr>
        <w:widowControl/>
        <w:tabs>
          <w:tab w:val="left" w:pos="288"/>
          <w:tab w:val="left" w:pos="450"/>
          <w:tab w:val="left" w:pos="558"/>
          <w:tab w:val="left" w:pos="900"/>
          <w:tab w:val="left" w:pos="2160"/>
          <w:tab w:val="left" w:pos="4608"/>
        </w:tabs>
      </w:pPr>
    </w:p>
    <w:p w14:paraId="5A900572"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lastRenderedPageBreak/>
        <w:t xml:space="preserve">Stoltzfus RJ, </w:t>
      </w:r>
      <w:proofErr w:type="spellStart"/>
      <w:r w:rsidRPr="003A4C00">
        <w:t>Albonico</w:t>
      </w:r>
      <w:proofErr w:type="spellEnd"/>
      <w:r w:rsidRPr="003A4C00">
        <w:t xml:space="preserve"> M, </w:t>
      </w:r>
      <w:proofErr w:type="spellStart"/>
      <w:r w:rsidRPr="003A4C00">
        <w:t>Chwaya</w:t>
      </w:r>
      <w:proofErr w:type="spellEnd"/>
      <w:r w:rsidRPr="003A4C00">
        <w:t xml:space="preserve"> HM, </w:t>
      </w:r>
      <w:proofErr w:type="spellStart"/>
      <w:r w:rsidRPr="003A4C00">
        <w:t>Savioli</w:t>
      </w:r>
      <w:proofErr w:type="spellEnd"/>
      <w:r w:rsidRPr="003A4C00">
        <w:t xml:space="preserve"> L, </w:t>
      </w:r>
      <w:r w:rsidRPr="003A4C00">
        <w:rPr>
          <w:b/>
        </w:rPr>
        <w:t>Tielsch J</w:t>
      </w:r>
      <w:r w:rsidRPr="003A4C00">
        <w:t xml:space="preserve">, Schulze K, Yip R: </w:t>
      </w:r>
      <w:proofErr w:type="spellStart"/>
      <w:r w:rsidRPr="003A4C00">
        <w:rPr>
          <w:i/>
          <w:iCs/>
        </w:rPr>
        <w:t>Hemoquant</w:t>
      </w:r>
      <w:proofErr w:type="spellEnd"/>
      <w:r w:rsidRPr="003A4C00">
        <w:rPr>
          <w:i/>
          <w:iCs/>
        </w:rPr>
        <w:t xml:space="preserve"> determination of hookworm-related blood loss and its role in iron deficiency in African children.  </w:t>
      </w:r>
      <w:r w:rsidRPr="003A4C00">
        <w:t>American Journal of Tropical Medicine and Hygiene 1996;</w:t>
      </w:r>
      <w:r w:rsidR="006C5AFB" w:rsidRPr="003A4C00">
        <w:t xml:space="preserve"> </w:t>
      </w:r>
      <w:r w:rsidRPr="003A4C00">
        <w:t>55:399-404.  PMID:  8916795</w:t>
      </w:r>
    </w:p>
    <w:p w14:paraId="622DBB28" w14:textId="77777777" w:rsidR="006575E3" w:rsidRPr="003A4C00" w:rsidRDefault="006575E3" w:rsidP="00D755A1">
      <w:pPr>
        <w:widowControl/>
        <w:tabs>
          <w:tab w:val="left" w:pos="288"/>
          <w:tab w:val="left" w:pos="450"/>
          <w:tab w:val="left" w:pos="558"/>
          <w:tab w:val="left" w:pos="900"/>
          <w:tab w:val="left" w:pos="2160"/>
          <w:tab w:val="left" w:pos="4608"/>
        </w:tabs>
      </w:pPr>
    </w:p>
    <w:p w14:paraId="0F71D815"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proofErr w:type="spellStart"/>
      <w:r w:rsidRPr="003A4C00">
        <w:t>Rahmani</w:t>
      </w:r>
      <w:proofErr w:type="spellEnd"/>
      <w:r w:rsidRPr="003A4C00">
        <w:t xml:space="preserve"> B, </w:t>
      </w:r>
      <w:r w:rsidRPr="003A4C00">
        <w:rPr>
          <w:b/>
        </w:rPr>
        <w:t>Tielsch JM</w:t>
      </w:r>
      <w:r w:rsidRPr="003A4C00">
        <w:t xml:space="preserve">, Katz J, </w:t>
      </w:r>
      <w:proofErr w:type="spellStart"/>
      <w:r w:rsidRPr="003A4C00">
        <w:t>Gottsch</w:t>
      </w:r>
      <w:proofErr w:type="spellEnd"/>
      <w:r w:rsidRPr="003A4C00">
        <w:t xml:space="preserve"> J, Quigley H, </w:t>
      </w:r>
      <w:proofErr w:type="spellStart"/>
      <w:r w:rsidRPr="003A4C00">
        <w:t>Javitt</w:t>
      </w:r>
      <w:proofErr w:type="spellEnd"/>
      <w:r w:rsidRPr="003A4C00">
        <w:t xml:space="preserve"> J, Sommer A.  </w:t>
      </w:r>
      <w:r w:rsidRPr="003A4C00">
        <w:rPr>
          <w:i/>
          <w:iCs/>
        </w:rPr>
        <w:t xml:space="preserve">The cause-specific prevalence of visual impairment in an urban population: the Baltimore Eye Survey.  </w:t>
      </w:r>
      <w:r w:rsidRPr="003A4C00">
        <w:t>Ophthalmology 1996;</w:t>
      </w:r>
      <w:r w:rsidR="006C5AFB" w:rsidRPr="003A4C00">
        <w:t xml:space="preserve"> </w:t>
      </w:r>
      <w:r w:rsidRPr="003A4C00">
        <w:t>103:1721-1726.  PMID:  8942862</w:t>
      </w:r>
    </w:p>
    <w:p w14:paraId="1D7B5C59" w14:textId="77777777" w:rsidR="006575E3" w:rsidRPr="003A4C00" w:rsidRDefault="006575E3" w:rsidP="00D755A1">
      <w:pPr>
        <w:widowControl/>
        <w:tabs>
          <w:tab w:val="left" w:pos="288"/>
          <w:tab w:val="left" w:pos="450"/>
          <w:tab w:val="left" w:pos="558"/>
          <w:tab w:val="left" w:pos="900"/>
          <w:tab w:val="left" w:pos="2160"/>
          <w:tab w:val="left" w:pos="4608"/>
        </w:tabs>
      </w:pPr>
    </w:p>
    <w:p w14:paraId="20927715"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rPr>
          <w:b/>
        </w:rPr>
        <w:t>Tielsch JM</w:t>
      </w:r>
      <w:r w:rsidRPr="003A4C00">
        <w:t xml:space="preserve">, </w:t>
      </w:r>
      <w:proofErr w:type="spellStart"/>
      <w:r w:rsidRPr="003A4C00">
        <w:t>Legro</w:t>
      </w:r>
      <w:proofErr w:type="spellEnd"/>
      <w:r w:rsidRPr="003A4C00">
        <w:t xml:space="preserve"> MW, </w:t>
      </w:r>
      <w:proofErr w:type="spellStart"/>
      <w:r w:rsidRPr="003A4C00">
        <w:t>Cassard</w:t>
      </w:r>
      <w:proofErr w:type="spellEnd"/>
      <w:r w:rsidRPr="003A4C00">
        <w:t xml:space="preserve"> SD, Schein OD, </w:t>
      </w:r>
      <w:proofErr w:type="spellStart"/>
      <w:r w:rsidRPr="003A4C00">
        <w:t>Javitt</w:t>
      </w:r>
      <w:proofErr w:type="spellEnd"/>
      <w:r w:rsidRPr="003A4C00">
        <w:t xml:space="preserve"> JC, Singer AE, Bass EB, Steinberg EP:  </w:t>
      </w:r>
      <w:r w:rsidRPr="003A4C00">
        <w:rPr>
          <w:i/>
          <w:iCs/>
        </w:rPr>
        <w:t xml:space="preserve">Risk factors for retinal detachment after cataract surgery: a population-based case-control study.  </w:t>
      </w:r>
      <w:r w:rsidRPr="003A4C00">
        <w:t>Ophthalmology 1996;</w:t>
      </w:r>
      <w:r w:rsidR="006C5AFB" w:rsidRPr="003A4C00">
        <w:t xml:space="preserve"> </w:t>
      </w:r>
      <w:r w:rsidRPr="003A4C00">
        <w:t>103:1537-1545.  PMID:  8874424</w:t>
      </w:r>
    </w:p>
    <w:p w14:paraId="2DEF35AD" w14:textId="77777777" w:rsidR="006575E3" w:rsidRPr="003A4C00" w:rsidRDefault="006575E3" w:rsidP="00D755A1">
      <w:pPr>
        <w:widowControl/>
        <w:tabs>
          <w:tab w:val="left" w:pos="288"/>
          <w:tab w:val="left" w:pos="450"/>
          <w:tab w:val="left" w:pos="558"/>
          <w:tab w:val="left" w:pos="900"/>
          <w:tab w:val="left" w:pos="2160"/>
          <w:tab w:val="left" w:pos="4608"/>
        </w:tabs>
      </w:pPr>
    </w:p>
    <w:p w14:paraId="4CEAE78B"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Bass EB, Sharkey PD, Luthra R, Schein OD, </w:t>
      </w:r>
      <w:proofErr w:type="spellStart"/>
      <w:r w:rsidRPr="003A4C00">
        <w:t>Javitt</w:t>
      </w:r>
      <w:proofErr w:type="spellEnd"/>
      <w:r w:rsidRPr="003A4C00">
        <w:t xml:space="preserve"> JC, </w:t>
      </w:r>
      <w:r w:rsidRPr="003A4C00">
        <w:rPr>
          <w:b/>
        </w:rPr>
        <w:t>Tielsch JM</w:t>
      </w:r>
      <w:r w:rsidRPr="003A4C00">
        <w:t xml:space="preserve">, Steinberg EP:  </w:t>
      </w:r>
      <w:r w:rsidRPr="003A4C00">
        <w:rPr>
          <w:i/>
          <w:iCs/>
        </w:rPr>
        <w:t xml:space="preserve">Post-operative management of cataract surgery patients by ophthalmologists and optometrists.  </w:t>
      </w:r>
      <w:r w:rsidRPr="003A4C00">
        <w:t>Archives of Ophthalmology 1996;</w:t>
      </w:r>
      <w:r w:rsidR="006C5AFB" w:rsidRPr="003A4C00">
        <w:t xml:space="preserve"> </w:t>
      </w:r>
      <w:r w:rsidRPr="003A4C00">
        <w:t>114(9):1121-1127.  PMID:  8790100</w:t>
      </w:r>
    </w:p>
    <w:p w14:paraId="6AC19416" w14:textId="77777777" w:rsidR="006575E3" w:rsidRPr="003A4C00" w:rsidRDefault="006575E3" w:rsidP="00D755A1">
      <w:pPr>
        <w:widowControl/>
        <w:tabs>
          <w:tab w:val="left" w:pos="288"/>
          <w:tab w:val="left" w:pos="450"/>
          <w:tab w:val="left" w:pos="558"/>
          <w:tab w:val="left" w:pos="900"/>
          <w:tab w:val="left" w:pos="2160"/>
          <w:tab w:val="left" w:pos="4608"/>
        </w:tabs>
      </w:pPr>
    </w:p>
    <w:p w14:paraId="1F5B12F8"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Humphrey JH, </w:t>
      </w:r>
      <w:proofErr w:type="spellStart"/>
      <w:r w:rsidRPr="003A4C00">
        <w:t>Agoestina</w:t>
      </w:r>
      <w:proofErr w:type="spellEnd"/>
      <w:r w:rsidRPr="003A4C00">
        <w:t xml:space="preserve"> T, Wu L, Usman A, </w:t>
      </w:r>
      <w:proofErr w:type="spellStart"/>
      <w:r w:rsidRPr="003A4C00">
        <w:t>Nurachim</w:t>
      </w:r>
      <w:proofErr w:type="spellEnd"/>
      <w:r w:rsidRPr="003A4C00">
        <w:t xml:space="preserve"> M, </w:t>
      </w:r>
      <w:proofErr w:type="spellStart"/>
      <w:r w:rsidRPr="003A4C00">
        <w:t>Subardja</w:t>
      </w:r>
      <w:proofErr w:type="spellEnd"/>
      <w:r w:rsidRPr="003A4C00">
        <w:t xml:space="preserve"> D, </w:t>
      </w:r>
      <w:proofErr w:type="spellStart"/>
      <w:r w:rsidRPr="003A4C00">
        <w:t>Hidayat</w:t>
      </w:r>
      <w:proofErr w:type="spellEnd"/>
      <w:r w:rsidRPr="003A4C00">
        <w:t xml:space="preserve"> S, </w:t>
      </w:r>
      <w:r w:rsidRPr="003A4C00">
        <w:rPr>
          <w:b/>
        </w:rPr>
        <w:t>Tielsch JM</w:t>
      </w:r>
      <w:r w:rsidRPr="003A4C00">
        <w:t xml:space="preserve">, West Jr KP, Sommer A: </w:t>
      </w:r>
      <w:r w:rsidRPr="003A4C00">
        <w:rPr>
          <w:i/>
          <w:iCs/>
        </w:rPr>
        <w:t xml:space="preserve">Impact of neonatal vitamin A supplementation on infant morbidity and mortality.  </w:t>
      </w:r>
      <w:r w:rsidRPr="003A4C00">
        <w:t>Journal of Pediatrics 1996;</w:t>
      </w:r>
      <w:r w:rsidR="006C5AFB" w:rsidRPr="003A4C00">
        <w:t xml:space="preserve"> </w:t>
      </w:r>
      <w:r w:rsidRPr="003A4C00">
        <w:t>128:489-496.  PMID:  8618182</w:t>
      </w:r>
    </w:p>
    <w:p w14:paraId="03F37B0E" w14:textId="77777777" w:rsidR="006575E3" w:rsidRPr="003A4C00" w:rsidRDefault="006575E3" w:rsidP="00D755A1">
      <w:pPr>
        <w:widowControl/>
        <w:tabs>
          <w:tab w:val="left" w:pos="288"/>
          <w:tab w:val="left" w:pos="450"/>
          <w:tab w:val="left" w:pos="558"/>
          <w:tab w:val="left" w:pos="900"/>
          <w:tab w:val="left" w:pos="2160"/>
          <w:tab w:val="left" w:pos="4608"/>
        </w:tabs>
      </w:pPr>
    </w:p>
    <w:p w14:paraId="2EC47C16"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proofErr w:type="spellStart"/>
      <w:r w:rsidRPr="003A4C00">
        <w:t>Enger</w:t>
      </w:r>
      <w:proofErr w:type="spellEnd"/>
      <w:r w:rsidRPr="003A4C00">
        <w:t xml:space="preserve"> C, Schein OD, </w:t>
      </w:r>
      <w:r w:rsidRPr="003A4C00">
        <w:rPr>
          <w:b/>
        </w:rPr>
        <w:t>Tielsch JM</w:t>
      </w:r>
      <w:r w:rsidRPr="003A4C00">
        <w:t xml:space="preserve">: </w:t>
      </w:r>
      <w:r w:rsidRPr="003A4C00">
        <w:rPr>
          <w:i/>
          <w:iCs/>
        </w:rPr>
        <w:t xml:space="preserve">Risk factors for ocular injuries caused by air guns.  </w:t>
      </w:r>
      <w:r w:rsidRPr="003A4C00">
        <w:t>Archives of Ophthalmology 1996;</w:t>
      </w:r>
      <w:r w:rsidR="006C5AFB" w:rsidRPr="003A4C00">
        <w:t xml:space="preserve"> </w:t>
      </w:r>
      <w:r w:rsidRPr="003A4C00">
        <w:t>114:469-474.  PMID:  8602787</w:t>
      </w:r>
    </w:p>
    <w:p w14:paraId="42D93414" w14:textId="77777777" w:rsidR="006575E3" w:rsidRPr="003A4C00" w:rsidRDefault="006575E3" w:rsidP="00D755A1">
      <w:pPr>
        <w:widowControl/>
        <w:tabs>
          <w:tab w:val="left" w:pos="288"/>
          <w:tab w:val="left" w:pos="450"/>
          <w:tab w:val="left" w:pos="558"/>
          <w:tab w:val="left" w:pos="900"/>
          <w:tab w:val="left" w:pos="2160"/>
          <w:tab w:val="left" w:pos="4608"/>
        </w:tabs>
      </w:pPr>
    </w:p>
    <w:p w14:paraId="21AFC62C"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rPr>
          <w:b/>
          <w:bCs/>
        </w:rPr>
      </w:pPr>
      <w:r w:rsidRPr="003A4C00">
        <w:t xml:space="preserve">Katz J, </w:t>
      </w:r>
      <w:r w:rsidRPr="003A4C00">
        <w:rPr>
          <w:b/>
        </w:rPr>
        <w:t>Tielsch JM</w:t>
      </w:r>
      <w:r w:rsidRPr="003A4C00">
        <w:t xml:space="preserve">: </w:t>
      </w:r>
      <w:r w:rsidRPr="003A4C00">
        <w:rPr>
          <w:i/>
          <w:iCs/>
        </w:rPr>
        <w:t>Visual function and visual acuity in the Baltimore Eye Survey.</w:t>
      </w:r>
      <w:r w:rsidRPr="003A4C00">
        <w:t xml:space="preserve">  Journal of Visual Impairment and Blindness 1996;</w:t>
      </w:r>
      <w:r w:rsidR="006C5AFB" w:rsidRPr="003A4C00">
        <w:t xml:space="preserve"> </w:t>
      </w:r>
      <w:r w:rsidRPr="003A4C00">
        <w:t>90(5):367-377.</w:t>
      </w:r>
    </w:p>
    <w:p w14:paraId="6F5256D4" w14:textId="77777777" w:rsidR="006575E3" w:rsidRPr="003A4C00" w:rsidRDefault="006575E3" w:rsidP="00D755A1">
      <w:pPr>
        <w:widowControl/>
        <w:tabs>
          <w:tab w:val="left" w:pos="288"/>
          <w:tab w:val="left" w:pos="450"/>
          <w:tab w:val="left" w:pos="558"/>
          <w:tab w:val="left" w:pos="900"/>
          <w:tab w:val="left" w:pos="2160"/>
          <w:tab w:val="left" w:pos="4608"/>
        </w:tabs>
      </w:pPr>
    </w:p>
    <w:p w14:paraId="44DA02D8"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rPr>
          <w:b/>
        </w:rPr>
        <w:t>Tielsch JM</w:t>
      </w:r>
      <w:r w:rsidRPr="003A4C00">
        <w:t xml:space="preserve">: </w:t>
      </w:r>
      <w:r w:rsidRPr="003A4C00">
        <w:rPr>
          <w:i/>
          <w:iCs/>
        </w:rPr>
        <w:t xml:space="preserve">The epidemiology and control of open angle glaucoma: a population-based perspective.  </w:t>
      </w:r>
      <w:r w:rsidRPr="003A4C00">
        <w:t>Annual Review of Public Health 1996;</w:t>
      </w:r>
      <w:r w:rsidR="006C5AFB" w:rsidRPr="003A4C00">
        <w:t xml:space="preserve"> </w:t>
      </w:r>
      <w:r w:rsidRPr="003A4C00">
        <w:t>17:121-136.  PMID:  8724220</w:t>
      </w:r>
    </w:p>
    <w:p w14:paraId="7AABEDCF" w14:textId="77777777" w:rsidR="006575E3" w:rsidRPr="003A4C00" w:rsidRDefault="006575E3" w:rsidP="00D755A1">
      <w:pPr>
        <w:widowControl/>
        <w:tabs>
          <w:tab w:val="left" w:pos="288"/>
          <w:tab w:val="left" w:pos="450"/>
          <w:tab w:val="left" w:pos="558"/>
          <w:tab w:val="left" w:pos="900"/>
          <w:tab w:val="left" w:pos="2160"/>
          <w:tab w:val="left" w:pos="4608"/>
        </w:tabs>
      </w:pPr>
    </w:p>
    <w:p w14:paraId="30CF1A22"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Patel KH, </w:t>
      </w:r>
      <w:proofErr w:type="spellStart"/>
      <w:r w:rsidRPr="003A4C00">
        <w:t>Javitt</w:t>
      </w:r>
      <w:proofErr w:type="spellEnd"/>
      <w:r w:rsidRPr="003A4C00">
        <w:t xml:space="preserve"> JC, </w:t>
      </w:r>
      <w:r w:rsidRPr="003A4C00">
        <w:rPr>
          <w:b/>
        </w:rPr>
        <w:t>Tielsch JM</w:t>
      </w:r>
      <w:r w:rsidRPr="003A4C00">
        <w:t xml:space="preserve">, Street DA, Katz J, Quigley HA, Sommer A:  </w:t>
      </w:r>
      <w:r w:rsidRPr="003A4C00">
        <w:rPr>
          <w:i/>
          <w:iCs/>
        </w:rPr>
        <w:t>Incidence of acute angle-closure glaucoma following pharmacologic mydriasis.</w:t>
      </w:r>
      <w:r w:rsidRPr="003A4C00">
        <w:t xml:space="preserve">  American Journal of Ophthalmology 1995;</w:t>
      </w:r>
      <w:r w:rsidR="006C5AFB" w:rsidRPr="003A4C00">
        <w:t xml:space="preserve"> </w:t>
      </w:r>
      <w:r w:rsidRPr="003A4C00">
        <w:t>120:709-717.  PMID:  8540544</w:t>
      </w:r>
    </w:p>
    <w:p w14:paraId="142A4E9D" w14:textId="77777777" w:rsidR="006575E3" w:rsidRPr="003A4C00" w:rsidRDefault="006575E3" w:rsidP="00D755A1">
      <w:pPr>
        <w:widowControl/>
        <w:tabs>
          <w:tab w:val="left" w:pos="288"/>
          <w:tab w:val="left" w:pos="450"/>
          <w:tab w:val="left" w:pos="558"/>
          <w:tab w:val="left" w:pos="900"/>
          <w:tab w:val="left" w:pos="2160"/>
          <w:tab w:val="left" w:pos="4608"/>
        </w:tabs>
      </w:pPr>
    </w:p>
    <w:p w14:paraId="3616A2B8"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rPr>
          <w:b/>
        </w:rPr>
        <w:t>Tielsch JM</w:t>
      </w:r>
      <w:r w:rsidRPr="003A4C00">
        <w:t xml:space="preserve">, Steinberg EP, </w:t>
      </w:r>
      <w:proofErr w:type="spellStart"/>
      <w:r w:rsidRPr="003A4C00">
        <w:t>Cassard</w:t>
      </w:r>
      <w:proofErr w:type="spellEnd"/>
      <w:r w:rsidRPr="003A4C00">
        <w:t xml:space="preserve"> SD, Schein OD, </w:t>
      </w:r>
      <w:proofErr w:type="spellStart"/>
      <w:r w:rsidRPr="003A4C00">
        <w:t>Javitt</w:t>
      </w:r>
      <w:proofErr w:type="spellEnd"/>
      <w:r w:rsidRPr="003A4C00">
        <w:t xml:space="preserve"> JC, </w:t>
      </w:r>
      <w:proofErr w:type="spellStart"/>
      <w:r w:rsidRPr="003A4C00">
        <w:t>Legro</w:t>
      </w:r>
      <w:proofErr w:type="spellEnd"/>
      <w:r w:rsidRPr="003A4C00">
        <w:t xml:space="preserve"> MW, Bass EB, Sharkey P: </w:t>
      </w:r>
      <w:r w:rsidRPr="003A4C00">
        <w:rPr>
          <w:i/>
          <w:iCs/>
        </w:rPr>
        <w:t xml:space="preserve"> Preoperative functional expectations and postoperative outcomes among patients undergoing first eye cataract surgery.</w:t>
      </w:r>
      <w:r w:rsidRPr="003A4C00">
        <w:t xml:space="preserve">  Archives of Ophthalmology 1995;</w:t>
      </w:r>
      <w:r w:rsidR="006C5AFB" w:rsidRPr="003A4C00">
        <w:t xml:space="preserve"> </w:t>
      </w:r>
      <w:r w:rsidRPr="003A4C00">
        <w:t>113:1312-1318.  PMID:  7575266</w:t>
      </w:r>
    </w:p>
    <w:p w14:paraId="1D6D43D7" w14:textId="77777777" w:rsidR="006575E3" w:rsidRPr="003A4C00" w:rsidRDefault="006575E3" w:rsidP="00D755A1">
      <w:pPr>
        <w:widowControl/>
        <w:tabs>
          <w:tab w:val="left" w:pos="288"/>
          <w:tab w:val="left" w:pos="450"/>
          <w:tab w:val="left" w:pos="558"/>
          <w:tab w:val="left" w:pos="900"/>
          <w:tab w:val="left" w:pos="2160"/>
          <w:tab w:val="left" w:pos="4608"/>
        </w:tabs>
      </w:pPr>
    </w:p>
    <w:p w14:paraId="03D03E2A"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proofErr w:type="spellStart"/>
      <w:r w:rsidRPr="003A4C00">
        <w:t>Cassard</w:t>
      </w:r>
      <w:proofErr w:type="spellEnd"/>
      <w:r w:rsidRPr="003A4C00">
        <w:t xml:space="preserve"> SD, Patrick DL, Damiano AM, </w:t>
      </w:r>
      <w:proofErr w:type="spellStart"/>
      <w:r w:rsidRPr="003A4C00">
        <w:t>Legro</w:t>
      </w:r>
      <w:proofErr w:type="spellEnd"/>
      <w:r w:rsidRPr="003A4C00">
        <w:t xml:space="preserve"> MW, </w:t>
      </w:r>
      <w:r w:rsidRPr="003A4C00">
        <w:rPr>
          <w:b/>
        </w:rPr>
        <w:t>Tielsch JM</w:t>
      </w:r>
      <w:r w:rsidRPr="003A4C00">
        <w:t xml:space="preserve">, Diener-West M, Schein OD, </w:t>
      </w:r>
      <w:proofErr w:type="spellStart"/>
      <w:r w:rsidRPr="003A4C00">
        <w:t>Javitt</w:t>
      </w:r>
      <w:proofErr w:type="spellEnd"/>
      <w:r w:rsidRPr="003A4C00">
        <w:t xml:space="preserve"> JC, Bass EB, Steinberg EP:  </w:t>
      </w:r>
      <w:r w:rsidRPr="003A4C00">
        <w:rPr>
          <w:i/>
          <w:iCs/>
        </w:rPr>
        <w:t xml:space="preserve">Reproducibility and responsiveness of the VF-14, an index of functional impairment in cataract patients.  </w:t>
      </w:r>
      <w:r w:rsidRPr="003A4C00">
        <w:t>Archives of Ophthalmology 1995;</w:t>
      </w:r>
      <w:r w:rsidR="006C5AFB" w:rsidRPr="003A4C00">
        <w:t xml:space="preserve"> </w:t>
      </w:r>
      <w:r w:rsidRPr="003A4C00">
        <w:t>113:1508-1513.  PMID:  7487617</w:t>
      </w:r>
    </w:p>
    <w:p w14:paraId="66ED876E" w14:textId="77777777" w:rsidR="006575E3" w:rsidRPr="003A4C00" w:rsidRDefault="006575E3" w:rsidP="00D755A1">
      <w:pPr>
        <w:widowControl/>
        <w:tabs>
          <w:tab w:val="left" w:pos="288"/>
          <w:tab w:val="left" w:pos="450"/>
          <w:tab w:val="left" w:pos="558"/>
          <w:tab w:val="left" w:pos="900"/>
          <w:tab w:val="left" w:pos="2160"/>
          <w:tab w:val="left" w:pos="4608"/>
        </w:tabs>
      </w:pPr>
    </w:p>
    <w:p w14:paraId="41716D50"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proofErr w:type="spellStart"/>
      <w:r w:rsidRPr="003A4C00">
        <w:t>Javitt</w:t>
      </w:r>
      <w:proofErr w:type="spellEnd"/>
      <w:r w:rsidRPr="003A4C00">
        <w:t xml:space="preserve"> JC, Steinberg EP, Sharkey P, Schein OD, </w:t>
      </w:r>
      <w:r w:rsidRPr="003A4C00">
        <w:rPr>
          <w:b/>
        </w:rPr>
        <w:t>Tielsch JM</w:t>
      </w:r>
      <w:r w:rsidRPr="003A4C00">
        <w:t xml:space="preserve">, Diener-West M, </w:t>
      </w:r>
      <w:proofErr w:type="spellStart"/>
      <w:r w:rsidRPr="003A4C00">
        <w:t>Legro</w:t>
      </w:r>
      <w:proofErr w:type="spellEnd"/>
      <w:r w:rsidRPr="003A4C00">
        <w:t xml:space="preserve"> MW, Sommer A:  </w:t>
      </w:r>
      <w:r w:rsidRPr="003A4C00">
        <w:rPr>
          <w:i/>
          <w:iCs/>
        </w:rPr>
        <w:t>Cataract surgery in one eye or both:  a billion dollar per year issue.</w:t>
      </w:r>
      <w:r w:rsidRPr="003A4C00">
        <w:t xml:space="preserve">  Ophthalmology 1995;</w:t>
      </w:r>
      <w:r w:rsidR="006C5AFB" w:rsidRPr="003A4C00">
        <w:t xml:space="preserve"> </w:t>
      </w:r>
      <w:r w:rsidRPr="003A4C00">
        <w:t>102(11):1583-1593.  PMID:  9098247</w:t>
      </w:r>
    </w:p>
    <w:p w14:paraId="377B748C" w14:textId="77777777" w:rsidR="006575E3" w:rsidRPr="003A4C00" w:rsidRDefault="006575E3" w:rsidP="00D755A1">
      <w:pPr>
        <w:widowControl/>
        <w:tabs>
          <w:tab w:val="left" w:pos="288"/>
          <w:tab w:val="left" w:pos="450"/>
          <w:tab w:val="left" w:pos="558"/>
          <w:tab w:val="left" w:pos="900"/>
          <w:tab w:val="left" w:pos="2160"/>
          <w:tab w:val="left" w:pos="4608"/>
        </w:tabs>
      </w:pPr>
    </w:p>
    <w:p w14:paraId="1632FA93"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lastRenderedPageBreak/>
        <w:t xml:space="preserve">Varma R, Hilton SC, </w:t>
      </w:r>
      <w:r w:rsidRPr="003A4C00">
        <w:rPr>
          <w:b/>
        </w:rPr>
        <w:t>Tielsch JM</w:t>
      </w:r>
      <w:r w:rsidRPr="003A4C00">
        <w:t xml:space="preserve">, Katz J, Quigley HA, Sommer A:  </w:t>
      </w:r>
      <w:r w:rsidRPr="003A4C00">
        <w:rPr>
          <w:i/>
          <w:iCs/>
        </w:rPr>
        <w:t xml:space="preserve">Neural rim area declines with increased intraocular pressure in urban Americans.  </w:t>
      </w:r>
      <w:r w:rsidRPr="003A4C00">
        <w:t>Archives of Ophthalmology 1995;</w:t>
      </w:r>
      <w:r w:rsidR="006C5AFB" w:rsidRPr="003A4C00">
        <w:t xml:space="preserve"> </w:t>
      </w:r>
      <w:r w:rsidRPr="003A4C00">
        <w:t>113:1001-1005.  PMID:  7639650</w:t>
      </w:r>
    </w:p>
    <w:p w14:paraId="3CC39977" w14:textId="77777777" w:rsidR="006575E3" w:rsidRPr="003A4C00" w:rsidRDefault="006575E3" w:rsidP="00D755A1">
      <w:pPr>
        <w:widowControl/>
        <w:tabs>
          <w:tab w:val="left" w:pos="288"/>
          <w:tab w:val="left" w:pos="450"/>
          <w:tab w:val="left" w:pos="558"/>
          <w:tab w:val="left" w:pos="900"/>
          <w:tab w:val="left" w:pos="2160"/>
          <w:tab w:val="left" w:pos="4608"/>
        </w:tabs>
      </w:pPr>
    </w:p>
    <w:p w14:paraId="36E34FAF"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Bass EB, Steinberg EP, Luthra R, Schein O, </w:t>
      </w:r>
      <w:r w:rsidRPr="003A4C00">
        <w:rPr>
          <w:b/>
        </w:rPr>
        <w:t>Tielsch J</w:t>
      </w:r>
      <w:r w:rsidRPr="003A4C00">
        <w:t xml:space="preserve">, </w:t>
      </w:r>
      <w:proofErr w:type="spellStart"/>
      <w:r w:rsidRPr="003A4C00">
        <w:t>Javitt</w:t>
      </w:r>
      <w:proofErr w:type="spellEnd"/>
      <w:r w:rsidRPr="003A4C00">
        <w:t xml:space="preserve"> J, Sharkey P, Petty BG, Feldman MA, </w:t>
      </w:r>
      <w:proofErr w:type="spellStart"/>
      <w:r w:rsidRPr="003A4C00">
        <w:t>Steinwachs</w:t>
      </w:r>
      <w:proofErr w:type="spellEnd"/>
      <w:r w:rsidRPr="003A4C00">
        <w:t xml:space="preserve"> DM:  </w:t>
      </w:r>
      <w:r w:rsidRPr="003A4C00">
        <w:rPr>
          <w:i/>
          <w:iCs/>
        </w:rPr>
        <w:t xml:space="preserve">Do ophthalmologists, anesthesiologists and internists agree about preoperative testing in healthy patients undergoing cataract surgery?  </w:t>
      </w:r>
      <w:r w:rsidRPr="003A4C00">
        <w:t>Archives of Ophthalmology 1995;</w:t>
      </w:r>
      <w:r w:rsidR="006C5AFB" w:rsidRPr="003A4C00">
        <w:t xml:space="preserve"> </w:t>
      </w:r>
      <w:r w:rsidRPr="003A4C00">
        <w:t>113:1248-1256.  PMID:  7575255</w:t>
      </w:r>
    </w:p>
    <w:p w14:paraId="4974C42A" w14:textId="77777777" w:rsidR="006575E3" w:rsidRPr="003A4C00" w:rsidRDefault="006575E3" w:rsidP="00D755A1">
      <w:pPr>
        <w:widowControl/>
        <w:tabs>
          <w:tab w:val="left" w:pos="288"/>
          <w:tab w:val="left" w:pos="450"/>
          <w:tab w:val="left" w:pos="558"/>
          <w:tab w:val="left" w:pos="900"/>
          <w:tab w:val="left" w:pos="2160"/>
          <w:tab w:val="left" w:pos="4608"/>
        </w:tabs>
      </w:pPr>
    </w:p>
    <w:p w14:paraId="1F966610"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rPr>
          <w:b/>
        </w:rPr>
        <w:t>Tielsch JM</w:t>
      </w:r>
      <w:r w:rsidRPr="003A4C00">
        <w:t xml:space="preserve">:  </w:t>
      </w:r>
      <w:r w:rsidRPr="003A4C00">
        <w:rPr>
          <w:i/>
          <w:iCs/>
        </w:rPr>
        <w:t>Frequency and consequences of ocular trauma:  a population perspective.</w:t>
      </w:r>
      <w:r w:rsidRPr="003A4C00">
        <w:t xml:space="preserve">  Ophthalmology Clinics of North America 1995;</w:t>
      </w:r>
      <w:r w:rsidR="006C5AFB" w:rsidRPr="003A4C00">
        <w:t xml:space="preserve"> </w:t>
      </w:r>
      <w:r w:rsidRPr="003A4C00">
        <w:t>8:559-567.</w:t>
      </w:r>
    </w:p>
    <w:p w14:paraId="67D62F61" w14:textId="77777777" w:rsidR="006575E3" w:rsidRPr="003A4C00" w:rsidRDefault="006575E3" w:rsidP="00D755A1">
      <w:pPr>
        <w:widowControl/>
        <w:tabs>
          <w:tab w:val="left" w:pos="288"/>
          <w:tab w:val="left" w:pos="450"/>
          <w:tab w:val="left" w:pos="558"/>
          <w:tab w:val="left" w:pos="900"/>
          <w:tab w:val="left" w:pos="2160"/>
          <w:tab w:val="left" w:pos="4608"/>
        </w:tabs>
      </w:pPr>
    </w:p>
    <w:p w14:paraId="1EE48597"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Schein OD, Bass EB, Sharkey P, Luthra R, </w:t>
      </w:r>
      <w:r w:rsidRPr="003A4C00">
        <w:rPr>
          <w:b/>
        </w:rPr>
        <w:t>Tielsch JM</w:t>
      </w:r>
      <w:r w:rsidRPr="003A4C00">
        <w:t xml:space="preserve">, </w:t>
      </w:r>
      <w:proofErr w:type="spellStart"/>
      <w:r w:rsidRPr="003A4C00">
        <w:t>Javitt</w:t>
      </w:r>
      <w:proofErr w:type="spellEnd"/>
      <w:r w:rsidRPr="003A4C00">
        <w:t xml:space="preserve"> JC, Steinberg ED: </w:t>
      </w:r>
      <w:r w:rsidRPr="003A4C00">
        <w:rPr>
          <w:i/>
          <w:iCs/>
        </w:rPr>
        <w:t xml:space="preserve">Cataract surgical techniques: preferences and underlying beliefs.  </w:t>
      </w:r>
      <w:r w:rsidRPr="003A4C00">
        <w:t>Archives of Ophthalmology 1995;</w:t>
      </w:r>
      <w:r w:rsidR="006C5AFB" w:rsidRPr="003A4C00">
        <w:t xml:space="preserve"> </w:t>
      </w:r>
      <w:r w:rsidRPr="003A4C00">
        <w:t>113:1108-1112.  PMID:  7661742</w:t>
      </w:r>
    </w:p>
    <w:p w14:paraId="3FE5B42B" w14:textId="77777777" w:rsidR="006575E3" w:rsidRPr="003A4C00" w:rsidRDefault="006575E3" w:rsidP="00D755A1">
      <w:pPr>
        <w:widowControl/>
        <w:tabs>
          <w:tab w:val="left" w:pos="288"/>
          <w:tab w:val="left" w:pos="450"/>
          <w:tab w:val="left" w:pos="558"/>
          <w:tab w:val="left" w:pos="900"/>
          <w:tab w:val="left" w:pos="2160"/>
          <w:tab w:val="left" w:pos="4608"/>
        </w:tabs>
      </w:pPr>
    </w:p>
    <w:p w14:paraId="6A3DA5F1"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rPr>
          <w:b/>
        </w:rPr>
        <w:t>Tielsch JM</w:t>
      </w:r>
      <w:r w:rsidRPr="003A4C00">
        <w:t xml:space="preserve">, </w:t>
      </w:r>
      <w:proofErr w:type="spellStart"/>
      <w:r w:rsidRPr="003A4C00">
        <w:t>Javitt</w:t>
      </w:r>
      <w:proofErr w:type="spellEnd"/>
      <w:r w:rsidRPr="003A4C00">
        <w:t xml:space="preserve"> JC, Coleman A, Katz J, Sommer A:  </w:t>
      </w:r>
      <w:r w:rsidRPr="003A4C00">
        <w:rPr>
          <w:i/>
          <w:iCs/>
        </w:rPr>
        <w:t xml:space="preserve">The prevalence of blindness and visual impairment among nursing home residents in Baltimore.  </w:t>
      </w:r>
      <w:r w:rsidRPr="003A4C00">
        <w:t>New England Journal of Medicine 1995;</w:t>
      </w:r>
      <w:r w:rsidR="006C5AFB" w:rsidRPr="003A4C00">
        <w:t xml:space="preserve"> </w:t>
      </w:r>
      <w:r w:rsidRPr="003A4C00">
        <w:t>332(18):1205-1209.  PMID:  7700315</w:t>
      </w:r>
    </w:p>
    <w:p w14:paraId="5A1403F6" w14:textId="77777777" w:rsidR="006575E3" w:rsidRPr="003A4C00" w:rsidRDefault="006575E3" w:rsidP="00D755A1">
      <w:pPr>
        <w:widowControl/>
        <w:tabs>
          <w:tab w:val="left" w:pos="288"/>
          <w:tab w:val="left" w:pos="450"/>
          <w:tab w:val="left" w:pos="558"/>
          <w:tab w:val="left" w:pos="900"/>
          <w:tab w:val="left" w:pos="2160"/>
          <w:tab w:val="left" w:pos="4608"/>
        </w:tabs>
      </w:pPr>
    </w:p>
    <w:p w14:paraId="4CE8E668"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Schein OD, Steinberg EP, </w:t>
      </w:r>
      <w:proofErr w:type="spellStart"/>
      <w:r w:rsidRPr="003A4C00">
        <w:t>Cassard</w:t>
      </w:r>
      <w:proofErr w:type="spellEnd"/>
      <w:r w:rsidRPr="003A4C00">
        <w:t xml:space="preserve"> SD, </w:t>
      </w:r>
      <w:r w:rsidRPr="003A4C00">
        <w:rPr>
          <w:b/>
        </w:rPr>
        <w:t>Tielsch JM</w:t>
      </w:r>
      <w:r w:rsidRPr="003A4C00">
        <w:t xml:space="preserve">, </w:t>
      </w:r>
      <w:proofErr w:type="spellStart"/>
      <w:r w:rsidRPr="003A4C00">
        <w:t>Javitt</w:t>
      </w:r>
      <w:proofErr w:type="spellEnd"/>
      <w:r w:rsidRPr="003A4C00">
        <w:t xml:space="preserve"> JC, Sommer A:  </w:t>
      </w:r>
      <w:r w:rsidRPr="003A4C00">
        <w:rPr>
          <w:i/>
          <w:iCs/>
        </w:rPr>
        <w:t xml:space="preserve">Predictors of outcome in patients who underwent cataract surgery.  </w:t>
      </w:r>
      <w:r w:rsidRPr="003A4C00">
        <w:t>Ophthalmology 1995;</w:t>
      </w:r>
      <w:r w:rsidR="006C5AFB" w:rsidRPr="003A4C00">
        <w:t xml:space="preserve"> </w:t>
      </w:r>
      <w:r w:rsidRPr="003A4C00">
        <w:t>102(5):817-823.  PMID:  7777281</w:t>
      </w:r>
    </w:p>
    <w:p w14:paraId="1DDC0F28" w14:textId="77777777" w:rsidR="006575E3" w:rsidRPr="003A4C00" w:rsidRDefault="006575E3" w:rsidP="00D755A1">
      <w:pPr>
        <w:widowControl/>
        <w:tabs>
          <w:tab w:val="left" w:pos="288"/>
          <w:tab w:val="left" w:pos="450"/>
          <w:tab w:val="left" w:pos="558"/>
          <w:tab w:val="left" w:pos="900"/>
          <w:tab w:val="left" w:pos="2160"/>
          <w:tab w:val="left" w:pos="4608"/>
        </w:tabs>
      </w:pPr>
    </w:p>
    <w:p w14:paraId="1E3E302C"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Gordon TA, </w:t>
      </w:r>
      <w:proofErr w:type="spellStart"/>
      <w:r w:rsidRPr="003A4C00">
        <w:t>Burleyson</w:t>
      </w:r>
      <w:proofErr w:type="spellEnd"/>
      <w:r w:rsidRPr="003A4C00">
        <w:t xml:space="preserve"> GP, </w:t>
      </w:r>
      <w:r w:rsidRPr="003A4C00">
        <w:rPr>
          <w:b/>
        </w:rPr>
        <w:t>Tielsch JM</w:t>
      </w:r>
      <w:r w:rsidRPr="003A4C00">
        <w:t xml:space="preserve">, Cameron JL:  </w:t>
      </w:r>
      <w:r w:rsidRPr="003A4C00">
        <w:rPr>
          <w:i/>
          <w:iCs/>
        </w:rPr>
        <w:t xml:space="preserve">The effects of regionalization on cost and outcome for one general high risk surgical procedure.  </w:t>
      </w:r>
      <w:r w:rsidRPr="003A4C00">
        <w:t>Annals of Surgery 1995;</w:t>
      </w:r>
      <w:r w:rsidR="006C5AFB" w:rsidRPr="003A4C00">
        <w:t xml:space="preserve"> </w:t>
      </w:r>
      <w:r w:rsidRPr="003A4C00">
        <w:t>221:43-49.  PMID:  7826160</w:t>
      </w:r>
    </w:p>
    <w:p w14:paraId="52CADC21" w14:textId="77777777" w:rsidR="006575E3" w:rsidRPr="003A4C00" w:rsidRDefault="006575E3" w:rsidP="00D755A1">
      <w:pPr>
        <w:widowControl/>
        <w:tabs>
          <w:tab w:val="left" w:pos="288"/>
          <w:tab w:val="left" w:pos="450"/>
          <w:tab w:val="left" w:pos="558"/>
          <w:tab w:val="left" w:pos="900"/>
          <w:tab w:val="left" w:pos="2160"/>
          <w:tab w:val="left" w:pos="4608"/>
        </w:tabs>
      </w:pPr>
    </w:p>
    <w:p w14:paraId="4B6BB727"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rPr>
          <w:b/>
        </w:rPr>
        <w:t>Tielsch JM</w:t>
      </w:r>
      <w:r w:rsidRPr="003A4C00">
        <w:t xml:space="preserve">, Katz J, Quigley HA, </w:t>
      </w:r>
      <w:proofErr w:type="spellStart"/>
      <w:r w:rsidRPr="003A4C00">
        <w:t>Javitt</w:t>
      </w:r>
      <w:proofErr w:type="spellEnd"/>
      <w:r w:rsidRPr="003A4C00">
        <w:t xml:space="preserve"> JC, Sommer A:  </w:t>
      </w:r>
      <w:r w:rsidRPr="003A4C00">
        <w:rPr>
          <w:i/>
          <w:iCs/>
        </w:rPr>
        <w:t xml:space="preserve">Hypertension, perfusion pressure and primary open angle glaucoma:  a population-based assessment.  </w:t>
      </w:r>
      <w:r w:rsidRPr="003A4C00">
        <w:t>Archives of Ophthalmology 1995;</w:t>
      </w:r>
      <w:r w:rsidR="006C5AFB" w:rsidRPr="003A4C00">
        <w:t xml:space="preserve"> </w:t>
      </w:r>
      <w:r w:rsidRPr="003A4C00">
        <w:t>113:216-221.  PMID:  7864755</w:t>
      </w:r>
    </w:p>
    <w:p w14:paraId="7E5E32D9" w14:textId="77777777" w:rsidR="006575E3" w:rsidRPr="003A4C00" w:rsidRDefault="006575E3" w:rsidP="00D755A1">
      <w:pPr>
        <w:widowControl/>
        <w:tabs>
          <w:tab w:val="left" w:pos="288"/>
          <w:tab w:val="left" w:pos="450"/>
          <w:tab w:val="left" w:pos="558"/>
          <w:tab w:val="left" w:pos="900"/>
          <w:tab w:val="left" w:pos="2160"/>
          <w:tab w:val="left" w:pos="4608"/>
        </w:tabs>
      </w:pPr>
    </w:p>
    <w:p w14:paraId="7ED1AD4F"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rPr>
          <w:b/>
        </w:rPr>
        <w:t>Tielsch JM</w:t>
      </w:r>
      <w:r w:rsidRPr="003A4C00">
        <w:t xml:space="preserve">, Katz J, Quigley HA, </w:t>
      </w:r>
      <w:proofErr w:type="spellStart"/>
      <w:r w:rsidRPr="003A4C00">
        <w:t>Javitt</w:t>
      </w:r>
      <w:proofErr w:type="spellEnd"/>
      <w:r w:rsidRPr="003A4C00">
        <w:t xml:space="preserve"> JC, Sommer A:  </w:t>
      </w:r>
      <w:r w:rsidRPr="003A4C00">
        <w:rPr>
          <w:i/>
          <w:iCs/>
        </w:rPr>
        <w:t xml:space="preserve">Diabetes and primary open-angle glaucoma in the Baltimore Eye Survey.  </w:t>
      </w:r>
      <w:r w:rsidRPr="003A4C00">
        <w:t>Ophthalmology 1995;</w:t>
      </w:r>
      <w:r w:rsidR="006C5AFB" w:rsidRPr="003A4C00">
        <w:t xml:space="preserve"> </w:t>
      </w:r>
      <w:r w:rsidRPr="003A4C00">
        <w:t>102:48-53.  PMID:  7831041</w:t>
      </w:r>
    </w:p>
    <w:p w14:paraId="4CF2A0EA" w14:textId="77777777" w:rsidR="006575E3" w:rsidRPr="003A4C00" w:rsidRDefault="006575E3" w:rsidP="00D755A1">
      <w:pPr>
        <w:widowControl/>
        <w:tabs>
          <w:tab w:val="left" w:pos="288"/>
          <w:tab w:val="left" w:pos="450"/>
          <w:tab w:val="left" w:pos="558"/>
          <w:tab w:val="left" w:pos="900"/>
          <w:tab w:val="left" w:pos="2160"/>
          <w:tab w:val="left" w:pos="4608"/>
        </w:tabs>
      </w:pPr>
    </w:p>
    <w:p w14:paraId="13141C88"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Damiano AM, Steinberg EP, </w:t>
      </w:r>
      <w:proofErr w:type="spellStart"/>
      <w:r w:rsidRPr="003A4C00">
        <w:t>Cassard</w:t>
      </w:r>
      <w:proofErr w:type="spellEnd"/>
      <w:r w:rsidRPr="003A4C00">
        <w:t xml:space="preserve"> SD, Bass EB, Diener-West M, </w:t>
      </w:r>
      <w:proofErr w:type="spellStart"/>
      <w:r w:rsidRPr="003A4C00">
        <w:t>Legro</w:t>
      </w:r>
      <w:proofErr w:type="spellEnd"/>
      <w:r w:rsidRPr="003A4C00">
        <w:t xml:space="preserve"> MW, </w:t>
      </w:r>
      <w:r w:rsidRPr="003A4C00">
        <w:rPr>
          <w:b/>
        </w:rPr>
        <w:t>Tielsch J</w:t>
      </w:r>
      <w:r w:rsidRPr="003A4C00">
        <w:t xml:space="preserve">, Schein OD, </w:t>
      </w:r>
      <w:proofErr w:type="spellStart"/>
      <w:r w:rsidRPr="003A4C00">
        <w:t>Javitt</w:t>
      </w:r>
      <w:proofErr w:type="spellEnd"/>
      <w:r w:rsidRPr="003A4C00">
        <w:t xml:space="preserve"> J, Kolb M:  </w:t>
      </w:r>
      <w:r w:rsidRPr="003A4C00">
        <w:rPr>
          <w:i/>
          <w:iCs/>
        </w:rPr>
        <w:t xml:space="preserve">Comparison of generic versus disease-specific measures of functional impairment in patients with cataract.  </w:t>
      </w:r>
      <w:r w:rsidRPr="003A4C00">
        <w:t>Medical Care 1995;</w:t>
      </w:r>
      <w:r w:rsidR="006C5AFB" w:rsidRPr="003A4C00">
        <w:t xml:space="preserve"> </w:t>
      </w:r>
      <w:r w:rsidRPr="003A4C00">
        <w:t>33(4):AS120-130.  PMID:  7723440</w:t>
      </w:r>
    </w:p>
    <w:p w14:paraId="059759FD" w14:textId="77777777" w:rsidR="006575E3" w:rsidRPr="003A4C00" w:rsidRDefault="006575E3" w:rsidP="00D755A1">
      <w:pPr>
        <w:widowControl/>
        <w:tabs>
          <w:tab w:val="left" w:pos="288"/>
          <w:tab w:val="left" w:pos="450"/>
          <w:tab w:val="left" w:pos="558"/>
          <w:tab w:val="left" w:pos="900"/>
          <w:tab w:val="left" w:pos="2160"/>
          <w:tab w:val="left" w:pos="4608"/>
        </w:tabs>
      </w:pPr>
    </w:p>
    <w:p w14:paraId="1A63E474"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proofErr w:type="spellStart"/>
      <w:r w:rsidRPr="003A4C00">
        <w:t>Javitt</w:t>
      </w:r>
      <w:proofErr w:type="spellEnd"/>
      <w:r w:rsidRPr="003A4C00">
        <w:t xml:space="preserve"> JC, </w:t>
      </w:r>
      <w:proofErr w:type="spellStart"/>
      <w:r w:rsidRPr="003A4C00">
        <w:t>Kendix</w:t>
      </w:r>
      <w:proofErr w:type="spellEnd"/>
      <w:r w:rsidRPr="003A4C00">
        <w:t xml:space="preserve"> M, </w:t>
      </w:r>
      <w:r w:rsidRPr="003A4C00">
        <w:rPr>
          <w:b/>
        </w:rPr>
        <w:t>Tielsch JM</w:t>
      </w:r>
      <w:r w:rsidRPr="003A4C00">
        <w:t xml:space="preserve">, </w:t>
      </w:r>
      <w:proofErr w:type="spellStart"/>
      <w:r w:rsidRPr="003A4C00">
        <w:t>Steinwachs</w:t>
      </w:r>
      <w:proofErr w:type="spellEnd"/>
      <w:r w:rsidRPr="003A4C00">
        <w:t xml:space="preserve"> DM, Schein OD, Kolb MM, Steinberg EP:  </w:t>
      </w:r>
      <w:r w:rsidRPr="003A4C00">
        <w:rPr>
          <w:i/>
          <w:iCs/>
        </w:rPr>
        <w:t xml:space="preserve">Geographic variation in utilization of cataract surgery.  </w:t>
      </w:r>
      <w:r w:rsidRPr="003A4C00">
        <w:t>Medical Care 1995; 33:90-105.  PMID:  7823650</w:t>
      </w:r>
    </w:p>
    <w:p w14:paraId="053FE9B2" w14:textId="77777777" w:rsidR="006575E3" w:rsidRPr="003A4C00" w:rsidRDefault="006575E3" w:rsidP="00D755A1">
      <w:pPr>
        <w:widowControl/>
        <w:tabs>
          <w:tab w:val="left" w:pos="288"/>
          <w:tab w:val="left" w:pos="450"/>
          <w:tab w:val="left" w:pos="558"/>
          <w:tab w:val="left" w:pos="900"/>
          <w:tab w:val="left" w:pos="2160"/>
          <w:tab w:val="left" w:pos="4608"/>
        </w:tabs>
      </w:pPr>
    </w:p>
    <w:p w14:paraId="7FF503F0"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Bass EB, Steinberg EP, Luthra R, Schein OD, </w:t>
      </w:r>
      <w:proofErr w:type="spellStart"/>
      <w:r w:rsidRPr="003A4C00">
        <w:t>Javitt</w:t>
      </w:r>
      <w:proofErr w:type="spellEnd"/>
      <w:r w:rsidRPr="003A4C00">
        <w:t xml:space="preserve"> J, Sharkey P, </w:t>
      </w:r>
      <w:r w:rsidRPr="003A4C00">
        <w:rPr>
          <w:b/>
        </w:rPr>
        <w:t>Tielsch J</w:t>
      </w:r>
      <w:r w:rsidRPr="003A4C00">
        <w:t xml:space="preserve">, </w:t>
      </w:r>
      <w:proofErr w:type="spellStart"/>
      <w:r w:rsidRPr="003A4C00">
        <w:t>Legro</w:t>
      </w:r>
      <w:proofErr w:type="spellEnd"/>
      <w:r w:rsidRPr="003A4C00">
        <w:t xml:space="preserve"> MW, </w:t>
      </w:r>
      <w:proofErr w:type="spellStart"/>
      <w:r w:rsidRPr="003A4C00">
        <w:t>Kassalow</w:t>
      </w:r>
      <w:proofErr w:type="spellEnd"/>
      <w:r w:rsidRPr="003A4C00">
        <w:t xml:space="preserve"> J, </w:t>
      </w:r>
      <w:proofErr w:type="spellStart"/>
      <w:r w:rsidRPr="003A4C00">
        <w:t>Steinwachs</w:t>
      </w:r>
      <w:proofErr w:type="spellEnd"/>
      <w:r w:rsidRPr="003A4C00">
        <w:t xml:space="preserve"> D, for the Cataract Patient Outcome Research Team:  </w:t>
      </w:r>
      <w:r w:rsidRPr="003A4C00">
        <w:rPr>
          <w:i/>
          <w:iCs/>
        </w:rPr>
        <w:t xml:space="preserve">Variation in </w:t>
      </w:r>
      <w:r w:rsidRPr="003A4C00">
        <w:rPr>
          <w:i/>
          <w:iCs/>
        </w:rPr>
        <w:lastRenderedPageBreak/>
        <w:t>ophthalmic testing prior to cataract surgery -- results of a national survey of optometrists.</w:t>
      </w:r>
      <w:r w:rsidRPr="003A4C00">
        <w:t xml:space="preserve">  Archives of Ophthalmology 1995; 113:27-31.  PMID:  7826292</w:t>
      </w:r>
    </w:p>
    <w:p w14:paraId="75A509D1" w14:textId="77777777" w:rsidR="006575E3" w:rsidRPr="003A4C00" w:rsidRDefault="006575E3" w:rsidP="00D755A1">
      <w:pPr>
        <w:widowControl/>
        <w:tabs>
          <w:tab w:val="left" w:pos="288"/>
          <w:tab w:val="left" w:pos="450"/>
          <w:tab w:val="left" w:pos="558"/>
          <w:tab w:val="left" w:pos="900"/>
          <w:tab w:val="left" w:pos="2160"/>
          <w:tab w:val="left" w:pos="4608"/>
        </w:tabs>
      </w:pPr>
    </w:p>
    <w:p w14:paraId="57768C0A"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Katz J, </w:t>
      </w:r>
      <w:r w:rsidRPr="003A4C00">
        <w:rPr>
          <w:b/>
        </w:rPr>
        <w:t>Tielsch JM</w:t>
      </w:r>
      <w:r w:rsidRPr="003A4C00">
        <w:t xml:space="preserve">, Quigley HA, Sommer A:  </w:t>
      </w:r>
      <w:r w:rsidRPr="003A4C00">
        <w:rPr>
          <w:i/>
          <w:iCs/>
        </w:rPr>
        <w:t xml:space="preserve">Automated perimetry detects visual field loss prior to manual </w:t>
      </w:r>
      <w:proofErr w:type="spellStart"/>
      <w:r w:rsidRPr="003A4C00">
        <w:rPr>
          <w:i/>
          <w:iCs/>
        </w:rPr>
        <w:t>Goldmann</w:t>
      </w:r>
      <w:proofErr w:type="spellEnd"/>
      <w:r w:rsidRPr="003A4C00">
        <w:rPr>
          <w:i/>
          <w:iCs/>
        </w:rPr>
        <w:t xml:space="preserve"> perimetry.  </w:t>
      </w:r>
      <w:r w:rsidRPr="003A4C00">
        <w:t>Ophthalmology 1995; 102:21-26.  PMID:  7831036</w:t>
      </w:r>
    </w:p>
    <w:p w14:paraId="79E731DF" w14:textId="77777777" w:rsidR="006575E3" w:rsidRPr="003A4C00" w:rsidRDefault="006575E3" w:rsidP="00D755A1">
      <w:pPr>
        <w:widowControl/>
        <w:tabs>
          <w:tab w:val="left" w:pos="288"/>
          <w:tab w:val="left" w:pos="450"/>
          <w:tab w:val="left" w:pos="558"/>
          <w:tab w:val="left" w:pos="900"/>
          <w:tab w:val="left" w:pos="2160"/>
          <w:tab w:val="left" w:pos="4608"/>
        </w:tabs>
      </w:pPr>
    </w:p>
    <w:p w14:paraId="35713AD6"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rPr>
          <w:b/>
          <w:bCs/>
        </w:rPr>
      </w:pPr>
      <w:proofErr w:type="spellStart"/>
      <w:r w:rsidRPr="003A4C00">
        <w:t>Sponsel</w:t>
      </w:r>
      <w:proofErr w:type="spellEnd"/>
      <w:r w:rsidRPr="003A4C00">
        <w:t xml:space="preserve"> WE, Ritch R, Stamper R, Higginbotham EJ, Anderson D, Zimmerman T, </w:t>
      </w:r>
      <w:r w:rsidRPr="003A4C00">
        <w:rPr>
          <w:b/>
        </w:rPr>
        <w:t>Prevent Blindness America Glaucoma Advisory Committee</w:t>
      </w:r>
      <w:r w:rsidRPr="003A4C00">
        <w:t xml:space="preserve">: </w:t>
      </w:r>
      <w:r w:rsidRPr="003A4C00">
        <w:rPr>
          <w:i/>
          <w:iCs/>
        </w:rPr>
        <w:t xml:space="preserve">Prevent Blindness America visual field screening study.  </w:t>
      </w:r>
      <w:r w:rsidRPr="003A4C00">
        <w:t>American Journal of Ophthalmology 1995; 120:699-708</w:t>
      </w:r>
      <w:r w:rsidRPr="003A4C00">
        <w:rPr>
          <w:b/>
          <w:bCs/>
        </w:rPr>
        <w:t xml:space="preserve">.  </w:t>
      </w:r>
      <w:r w:rsidRPr="003A4C00">
        <w:rPr>
          <w:bCs/>
        </w:rPr>
        <w:t>PMID:  8540543</w:t>
      </w:r>
    </w:p>
    <w:p w14:paraId="53EB0346" w14:textId="77777777" w:rsidR="006575E3" w:rsidRPr="003A4C00" w:rsidRDefault="006575E3" w:rsidP="00D755A1">
      <w:pPr>
        <w:widowControl/>
        <w:tabs>
          <w:tab w:val="left" w:pos="288"/>
          <w:tab w:val="left" w:pos="450"/>
          <w:tab w:val="left" w:pos="558"/>
          <w:tab w:val="left" w:pos="900"/>
          <w:tab w:val="left" w:pos="2160"/>
          <w:tab w:val="left" w:pos="4608"/>
        </w:tabs>
        <w:rPr>
          <w:b/>
          <w:bCs/>
        </w:rPr>
      </w:pPr>
    </w:p>
    <w:p w14:paraId="79E984F8"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Khatry SK, West Jr. KP, Katz J, LeClerq SC, Pradhan EK, Wu LSF, Thapa MD, </w:t>
      </w:r>
      <w:proofErr w:type="spellStart"/>
      <w:r w:rsidRPr="003A4C00">
        <w:t>Pohkrel</w:t>
      </w:r>
      <w:proofErr w:type="spellEnd"/>
      <w:r w:rsidRPr="003A4C00">
        <w:t xml:space="preserve"> RP, </w:t>
      </w:r>
      <w:r w:rsidRPr="003A4C00">
        <w:rPr>
          <w:b/>
        </w:rPr>
        <w:t>Sarlahi Study Group</w:t>
      </w:r>
      <w:r w:rsidRPr="003A4C00">
        <w:t xml:space="preserve">.  </w:t>
      </w:r>
      <w:r w:rsidRPr="003A4C00">
        <w:rPr>
          <w:i/>
          <w:iCs/>
        </w:rPr>
        <w:t xml:space="preserve">Epidemiology of xerophthalmia in Nepal.  A pattern of household poverty, childhood illness, and mortality.  </w:t>
      </w:r>
      <w:r w:rsidRPr="003A4C00">
        <w:t>Archives of Ophthalmology 1995; 113:425-429.  PMID:  7710390</w:t>
      </w:r>
    </w:p>
    <w:p w14:paraId="0E9F178E" w14:textId="77777777" w:rsidR="006575E3" w:rsidRPr="003A4C00" w:rsidRDefault="006575E3" w:rsidP="00D755A1">
      <w:pPr>
        <w:widowControl/>
        <w:tabs>
          <w:tab w:val="left" w:pos="288"/>
          <w:tab w:val="left" w:pos="450"/>
          <w:tab w:val="left" w:pos="558"/>
          <w:tab w:val="left" w:pos="900"/>
          <w:tab w:val="left" w:pos="2160"/>
          <w:tab w:val="left" w:pos="4608"/>
        </w:tabs>
      </w:pPr>
    </w:p>
    <w:p w14:paraId="08576700"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proofErr w:type="spellStart"/>
      <w:r w:rsidRPr="003A4C00">
        <w:t>Sovani</w:t>
      </w:r>
      <w:proofErr w:type="spellEnd"/>
      <w:r w:rsidRPr="003A4C00">
        <w:t xml:space="preserve"> I, Humphrey JH, </w:t>
      </w:r>
      <w:proofErr w:type="spellStart"/>
      <w:r w:rsidRPr="003A4C00">
        <w:t>Kuntinalibronto</w:t>
      </w:r>
      <w:proofErr w:type="spellEnd"/>
      <w:r w:rsidRPr="003A4C00">
        <w:t xml:space="preserve"> DR, </w:t>
      </w:r>
      <w:proofErr w:type="spellStart"/>
      <w:r w:rsidRPr="003A4C00">
        <w:t>Natadisastra</w:t>
      </w:r>
      <w:proofErr w:type="spellEnd"/>
      <w:r w:rsidRPr="003A4C00">
        <w:t xml:space="preserve"> G, </w:t>
      </w:r>
      <w:proofErr w:type="spellStart"/>
      <w:r w:rsidRPr="003A4C00">
        <w:t>Muhilal</w:t>
      </w:r>
      <w:proofErr w:type="spellEnd"/>
      <w:r w:rsidRPr="003A4C00">
        <w:t xml:space="preserve">, </w:t>
      </w:r>
      <w:r w:rsidRPr="003A4C00">
        <w:rPr>
          <w:b/>
        </w:rPr>
        <w:t>Tielsch JM</w:t>
      </w:r>
      <w:r w:rsidRPr="003A4C00">
        <w:t xml:space="preserve">:  </w:t>
      </w:r>
      <w:r w:rsidRPr="003A4C00">
        <w:rPr>
          <w:i/>
          <w:iCs/>
        </w:rPr>
        <w:t xml:space="preserve">Response of </w:t>
      </w:r>
      <w:proofErr w:type="spellStart"/>
      <w:r w:rsidRPr="003A4C00">
        <w:rPr>
          <w:i/>
          <w:iCs/>
        </w:rPr>
        <w:t>Bitot's</w:t>
      </w:r>
      <w:proofErr w:type="spellEnd"/>
      <w:r w:rsidRPr="003A4C00">
        <w:rPr>
          <w:i/>
          <w:iCs/>
        </w:rPr>
        <w:t xml:space="preserve"> spots to a single oral 100,000 IU or 200,000 IU dose of vitamin A.  </w:t>
      </w:r>
      <w:r w:rsidRPr="003A4C00">
        <w:t>American Journal of Ophthalmology 1994; 118:792-796.  PMID:  7977607</w:t>
      </w:r>
    </w:p>
    <w:p w14:paraId="1C171842" w14:textId="77777777" w:rsidR="006575E3" w:rsidRPr="003A4C00" w:rsidRDefault="006575E3" w:rsidP="00D755A1">
      <w:pPr>
        <w:widowControl/>
        <w:tabs>
          <w:tab w:val="left" w:pos="288"/>
          <w:tab w:val="left" w:pos="450"/>
          <w:tab w:val="left" w:pos="558"/>
          <w:tab w:val="left" w:pos="900"/>
          <w:tab w:val="left" w:pos="2160"/>
          <w:tab w:val="left" w:pos="4608"/>
        </w:tabs>
      </w:pPr>
    </w:p>
    <w:p w14:paraId="3D0A6ABA"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proofErr w:type="spellStart"/>
      <w:r w:rsidRPr="003A4C00">
        <w:t>Muhilal</w:t>
      </w:r>
      <w:proofErr w:type="spellEnd"/>
      <w:r w:rsidRPr="003A4C00">
        <w:t xml:space="preserve">, </w:t>
      </w:r>
      <w:proofErr w:type="spellStart"/>
      <w:r w:rsidRPr="003A4C00">
        <w:t>Tarwotjo</w:t>
      </w:r>
      <w:proofErr w:type="spellEnd"/>
      <w:r w:rsidRPr="003A4C00">
        <w:t xml:space="preserve"> I, </w:t>
      </w:r>
      <w:proofErr w:type="spellStart"/>
      <w:r w:rsidRPr="003A4C00">
        <w:t>Kodyat</w:t>
      </w:r>
      <w:proofErr w:type="spellEnd"/>
      <w:r w:rsidRPr="003A4C00">
        <w:t xml:space="preserve"> B, Herman S, </w:t>
      </w:r>
      <w:proofErr w:type="spellStart"/>
      <w:r w:rsidRPr="003A4C00">
        <w:t>Permaesih</w:t>
      </w:r>
      <w:proofErr w:type="spellEnd"/>
      <w:r w:rsidRPr="003A4C00">
        <w:t xml:space="preserve"> D, </w:t>
      </w:r>
      <w:proofErr w:type="spellStart"/>
      <w:r w:rsidRPr="003A4C00">
        <w:t>Karyadi</w:t>
      </w:r>
      <w:proofErr w:type="spellEnd"/>
      <w:r w:rsidRPr="003A4C00">
        <w:t xml:space="preserve"> D, Wilbur S, </w:t>
      </w:r>
      <w:r w:rsidRPr="003A4C00">
        <w:rPr>
          <w:b/>
        </w:rPr>
        <w:t>Tielsch JM</w:t>
      </w:r>
      <w:r w:rsidRPr="003A4C00">
        <w:t xml:space="preserve">:  </w:t>
      </w:r>
      <w:r w:rsidRPr="003A4C00">
        <w:rPr>
          <w:i/>
          <w:iCs/>
        </w:rPr>
        <w:t xml:space="preserve">Changing prevalence of xerophthalmia in Indonesia, 1977 to 1992.  </w:t>
      </w:r>
      <w:r w:rsidRPr="003A4C00">
        <w:t>European Journal of Clinical Nutrition 1994; 48:708-714.  PMID:  7835325</w:t>
      </w:r>
    </w:p>
    <w:p w14:paraId="53AD37BD" w14:textId="77777777" w:rsidR="006575E3" w:rsidRPr="003A4C00" w:rsidRDefault="006575E3" w:rsidP="00D755A1">
      <w:pPr>
        <w:widowControl/>
        <w:tabs>
          <w:tab w:val="left" w:pos="288"/>
          <w:tab w:val="left" w:pos="450"/>
          <w:tab w:val="left" w:pos="558"/>
          <w:tab w:val="left" w:pos="900"/>
          <w:tab w:val="left" w:pos="2160"/>
          <w:tab w:val="left" w:pos="4608"/>
        </w:tabs>
      </w:pPr>
    </w:p>
    <w:p w14:paraId="37402327"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Steinberg EP, </w:t>
      </w:r>
      <w:r w:rsidRPr="003A4C00">
        <w:rPr>
          <w:b/>
        </w:rPr>
        <w:t>Tielsch JM</w:t>
      </w:r>
      <w:r w:rsidRPr="003A4C00">
        <w:t xml:space="preserve">, Schein OD, </w:t>
      </w:r>
      <w:proofErr w:type="spellStart"/>
      <w:r w:rsidRPr="003A4C00">
        <w:t>Javitt</w:t>
      </w:r>
      <w:proofErr w:type="spellEnd"/>
      <w:r w:rsidRPr="003A4C00">
        <w:t xml:space="preserve"> JC, Sharkey P, </w:t>
      </w:r>
      <w:proofErr w:type="spellStart"/>
      <w:r w:rsidRPr="003A4C00">
        <w:t>Cassard</w:t>
      </w:r>
      <w:proofErr w:type="spellEnd"/>
      <w:r w:rsidRPr="003A4C00">
        <w:t xml:space="preserve"> SD, </w:t>
      </w:r>
      <w:proofErr w:type="spellStart"/>
      <w:r w:rsidRPr="003A4C00">
        <w:t>Legro</w:t>
      </w:r>
      <w:proofErr w:type="spellEnd"/>
      <w:r w:rsidRPr="003A4C00">
        <w:t xml:space="preserve"> MW, Diener-West M, Bass EB, Damiano AM, </w:t>
      </w:r>
      <w:proofErr w:type="spellStart"/>
      <w:r w:rsidRPr="003A4C00">
        <w:t>Steinwachs</w:t>
      </w:r>
      <w:proofErr w:type="spellEnd"/>
      <w:r w:rsidRPr="003A4C00">
        <w:t xml:space="preserve"> D, Sommer A:  </w:t>
      </w:r>
      <w:r w:rsidRPr="003A4C00">
        <w:rPr>
          <w:i/>
          <w:iCs/>
        </w:rPr>
        <w:t xml:space="preserve">National study of cataract surgery outcomes:  Variation in </w:t>
      </w:r>
      <w:proofErr w:type="gramStart"/>
      <w:r w:rsidRPr="003A4C00">
        <w:rPr>
          <w:i/>
          <w:iCs/>
        </w:rPr>
        <w:t>four month</w:t>
      </w:r>
      <w:proofErr w:type="gramEnd"/>
      <w:r w:rsidRPr="003A4C00">
        <w:rPr>
          <w:i/>
          <w:iCs/>
        </w:rPr>
        <w:t xml:space="preserve"> post-operative outcomes as reflected in multiple outcome measures.  </w:t>
      </w:r>
      <w:r w:rsidRPr="003A4C00">
        <w:t>Ophthalmology 1994; 101:1131-1141.  PMID:  8008355</w:t>
      </w:r>
    </w:p>
    <w:p w14:paraId="329172AD" w14:textId="77777777" w:rsidR="006575E3" w:rsidRPr="003A4C00" w:rsidRDefault="006575E3" w:rsidP="00D755A1">
      <w:pPr>
        <w:widowControl/>
        <w:tabs>
          <w:tab w:val="left" w:pos="288"/>
          <w:tab w:val="left" w:pos="450"/>
          <w:tab w:val="left" w:pos="558"/>
          <w:tab w:val="left" w:pos="900"/>
          <w:tab w:val="left" w:pos="2160"/>
          <w:tab w:val="left" w:pos="4608"/>
        </w:tabs>
      </w:pPr>
    </w:p>
    <w:p w14:paraId="10E912B8"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Schein OD, Steinberg EP, </w:t>
      </w:r>
      <w:proofErr w:type="spellStart"/>
      <w:r w:rsidRPr="003A4C00">
        <w:t>Javitt</w:t>
      </w:r>
      <w:proofErr w:type="spellEnd"/>
      <w:r w:rsidRPr="003A4C00">
        <w:t xml:space="preserve"> JC, </w:t>
      </w:r>
      <w:proofErr w:type="spellStart"/>
      <w:r w:rsidRPr="003A4C00">
        <w:t>Cassard</w:t>
      </w:r>
      <w:proofErr w:type="spellEnd"/>
      <w:r w:rsidRPr="003A4C00">
        <w:t xml:space="preserve"> SD, </w:t>
      </w:r>
      <w:r w:rsidRPr="003A4C00">
        <w:rPr>
          <w:b/>
        </w:rPr>
        <w:t>Tielsch J</w:t>
      </w:r>
      <w:r w:rsidRPr="003A4C00">
        <w:t xml:space="preserve">, </w:t>
      </w:r>
      <w:proofErr w:type="spellStart"/>
      <w:r w:rsidRPr="003A4C00">
        <w:t>Steinwachs</w:t>
      </w:r>
      <w:proofErr w:type="spellEnd"/>
      <w:r w:rsidRPr="003A4C00">
        <w:t xml:space="preserve"> D, Diener-West M, Sommer A:  </w:t>
      </w:r>
      <w:r w:rsidRPr="003A4C00">
        <w:rPr>
          <w:i/>
          <w:iCs/>
        </w:rPr>
        <w:t xml:space="preserve">Variation in cataract surgery practice and clinical outcomes.  </w:t>
      </w:r>
      <w:r w:rsidRPr="003A4C00">
        <w:t>Ophthalmology 1994; 101:1142-1152.  PMID:  8008356</w:t>
      </w:r>
    </w:p>
    <w:p w14:paraId="587FD557" w14:textId="77777777" w:rsidR="006575E3" w:rsidRPr="003A4C00" w:rsidRDefault="006575E3" w:rsidP="00D755A1">
      <w:pPr>
        <w:widowControl/>
        <w:tabs>
          <w:tab w:val="left" w:pos="288"/>
          <w:tab w:val="left" w:pos="450"/>
          <w:tab w:val="left" w:pos="558"/>
          <w:tab w:val="left" w:pos="900"/>
          <w:tab w:val="left" w:pos="2160"/>
          <w:tab w:val="left" w:pos="4608"/>
        </w:tabs>
      </w:pPr>
    </w:p>
    <w:p w14:paraId="3B2842CC"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Wang F, Quigley HA, </w:t>
      </w:r>
      <w:r w:rsidRPr="003A4C00">
        <w:rPr>
          <w:b/>
        </w:rPr>
        <w:t>Tielsch JM</w:t>
      </w:r>
      <w:r w:rsidRPr="003A4C00">
        <w:t xml:space="preserve">:  </w:t>
      </w:r>
      <w:r w:rsidRPr="003A4C00">
        <w:rPr>
          <w:i/>
          <w:iCs/>
        </w:rPr>
        <w:t xml:space="preserve">Screening for glaucoma in a medical clinic with photographs of the nerve fiber layer.  </w:t>
      </w:r>
      <w:r w:rsidRPr="003A4C00">
        <w:t>Archives of Ophthalmology 1994; 112:796-800.  PMID:  8002839</w:t>
      </w:r>
    </w:p>
    <w:p w14:paraId="12975DEF" w14:textId="77777777" w:rsidR="006575E3" w:rsidRPr="003A4C00" w:rsidRDefault="006575E3" w:rsidP="00D755A1">
      <w:pPr>
        <w:widowControl/>
        <w:tabs>
          <w:tab w:val="left" w:pos="288"/>
          <w:tab w:val="left" w:pos="450"/>
          <w:tab w:val="left" w:pos="558"/>
          <w:tab w:val="left" w:pos="900"/>
          <w:tab w:val="left" w:pos="2160"/>
          <w:tab w:val="left" w:pos="4608"/>
        </w:tabs>
      </w:pPr>
    </w:p>
    <w:p w14:paraId="53FB5AC9"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Humphrey JH, </w:t>
      </w:r>
      <w:proofErr w:type="spellStart"/>
      <w:r w:rsidRPr="003A4C00">
        <w:t>Natadisastra</w:t>
      </w:r>
      <w:proofErr w:type="spellEnd"/>
      <w:r w:rsidRPr="003A4C00">
        <w:t xml:space="preserve"> G, </w:t>
      </w:r>
      <w:proofErr w:type="spellStart"/>
      <w:r w:rsidRPr="003A4C00">
        <w:t>Muhilal</w:t>
      </w:r>
      <w:proofErr w:type="spellEnd"/>
      <w:r w:rsidRPr="003A4C00">
        <w:t xml:space="preserve">, Friedman DS, </w:t>
      </w:r>
      <w:r w:rsidRPr="003A4C00">
        <w:rPr>
          <w:b/>
        </w:rPr>
        <w:t>Tielsch JM</w:t>
      </w:r>
      <w:r w:rsidRPr="003A4C00">
        <w:t xml:space="preserve">, West KP, Sommer A:  </w:t>
      </w:r>
      <w:r w:rsidRPr="003A4C00">
        <w:rPr>
          <w:i/>
          <w:iCs/>
        </w:rPr>
        <w:t xml:space="preserve">A 210µmol dose of vitamin A provides more prolonged impact on vitamin A status than 105µmol among preschool children.  </w:t>
      </w:r>
      <w:r w:rsidRPr="003A4C00">
        <w:t>Journal of Nutrition 1994; 124:1172-1178.  PMID:  8064367</w:t>
      </w:r>
    </w:p>
    <w:p w14:paraId="6CD6BD5D" w14:textId="77777777" w:rsidR="006575E3" w:rsidRPr="003A4C00" w:rsidRDefault="006575E3" w:rsidP="00D755A1">
      <w:pPr>
        <w:widowControl/>
        <w:tabs>
          <w:tab w:val="left" w:pos="288"/>
          <w:tab w:val="left" w:pos="450"/>
          <w:tab w:val="left" w:pos="558"/>
          <w:tab w:val="left" w:pos="900"/>
          <w:tab w:val="left" w:pos="2160"/>
          <w:tab w:val="left" w:pos="4608"/>
        </w:tabs>
      </w:pPr>
    </w:p>
    <w:p w14:paraId="052B8BA7"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Varma R, </w:t>
      </w:r>
      <w:r w:rsidRPr="003A4C00">
        <w:rPr>
          <w:b/>
        </w:rPr>
        <w:t>Tielsch JM</w:t>
      </w:r>
      <w:r w:rsidRPr="003A4C00">
        <w:t xml:space="preserve">, Quigley HA, Hilton SC, Katz J, Spaeth GL, Sommer A:  </w:t>
      </w:r>
      <w:r w:rsidRPr="003A4C00">
        <w:rPr>
          <w:i/>
          <w:iCs/>
        </w:rPr>
        <w:t xml:space="preserve">Race-, age-, gender-, and refractive error-related differences in the normal optic disc.  </w:t>
      </w:r>
      <w:r w:rsidRPr="003A4C00">
        <w:t>Archives of Ophthalmology 1994; 112:1068-1076.  PMID:  8053821</w:t>
      </w:r>
    </w:p>
    <w:p w14:paraId="72994AAD" w14:textId="77777777" w:rsidR="006575E3" w:rsidRPr="003A4C00" w:rsidRDefault="006575E3" w:rsidP="00D755A1">
      <w:pPr>
        <w:widowControl/>
        <w:tabs>
          <w:tab w:val="left" w:pos="288"/>
          <w:tab w:val="left" w:pos="450"/>
          <w:tab w:val="left" w:pos="558"/>
          <w:tab w:val="left" w:pos="900"/>
          <w:tab w:val="left" w:pos="2160"/>
          <w:tab w:val="left" w:pos="4608"/>
        </w:tabs>
      </w:pPr>
    </w:p>
    <w:p w14:paraId="7DD2B3D9"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Steinberg EP, Bass EB, Luthra R, Schein OD, Sharkey P, </w:t>
      </w:r>
      <w:proofErr w:type="spellStart"/>
      <w:r w:rsidRPr="003A4C00">
        <w:t>Javitt</w:t>
      </w:r>
      <w:proofErr w:type="spellEnd"/>
      <w:r w:rsidRPr="003A4C00">
        <w:t xml:space="preserve"> J, </w:t>
      </w:r>
      <w:r w:rsidRPr="003A4C00">
        <w:rPr>
          <w:b/>
        </w:rPr>
        <w:t>Tielsch J</w:t>
      </w:r>
      <w:r w:rsidRPr="003A4C00">
        <w:t xml:space="preserve">, Kolb M, </w:t>
      </w:r>
      <w:proofErr w:type="spellStart"/>
      <w:r w:rsidRPr="003A4C00">
        <w:t>Steinwachs</w:t>
      </w:r>
      <w:proofErr w:type="spellEnd"/>
      <w:r w:rsidRPr="003A4C00">
        <w:t xml:space="preserve"> D:  </w:t>
      </w:r>
      <w:r w:rsidRPr="003A4C00">
        <w:rPr>
          <w:i/>
          <w:iCs/>
        </w:rPr>
        <w:t xml:space="preserve">Variation in ophthalmic testing before cataract surgery:  results of a national survey of ophthalmologists. </w:t>
      </w:r>
      <w:r w:rsidRPr="003A4C00">
        <w:t xml:space="preserve">  Archives of Ophthalmology 1994; 112(7):896-902.  PMID:  8031268</w:t>
      </w:r>
    </w:p>
    <w:p w14:paraId="174A8658" w14:textId="77777777" w:rsidR="006575E3" w:rsidRPr="003A4C00" w:rsidRDefault="006575E3" w:rsidP="00D755A1">
      <w:pPr>
        <w:widowControl/>
        <w:tabs>
          <w:tab w:val="left" w:pos="288"/>
          <w:tab w:val="left" w:pos="450"/>
          <w:tab w:val="left" w:pos="558"/>
          <w:tab w:val="left" w:pos="900"/>
          <w:tab w:val="left" w:pos="2160"/>
          <w:tab w:val="left" w:pos="4608"/>
        </w:tabs>
      </w:pPr>
    </w:p>
    <w:p w14:paraId="211090D9"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lastRenderedPageBreak/>
        <w:t xml:space="preserve">Schein OD, </w:t>
      </w:r>
      <w:proofErr w:type="spellStart"/>
      <w:r w:rsidRPr="003A4C00">
        <w:t>Enger</w:t>
      </w:r>
      <w:proofErr w:type="spellEnd"/>
      <w:r w:rsidRPr="003A4C00">
        <w:t xml:space="preserve"> CL, </w:t>
      </w:r>
      <w:r w:rsidRPr="003A4C00">
        <w:rPr>
          <w:b/>
        </w:rPr>
        <w:t>Tielsch JM</w:t>
      </w:r>
      <w:r w:rsidRPr="003A4C00">
        <w:t xml:space="preserve">:  </w:t>
      </w:r>
      <w:r w:rsidRPr="003A4C00">
        <w:rPr>
          <w:i/>
          <w:iCs/>
        </w:rPr>
        <w:t xml:space="preserve">The context and consequences of ocular injuries from air guns.  </w:t>
      </w:r>
      <w:r w:rsidRPr="003A4C00">
        <w:t>American Journal of Ophthalmology 1994; 117:501-506.  PMID:  8154533</w:t>
      </w:r>
    </w:p>
    <w:p w14:paraId="13919520" w14:textId="77777777" w:rsidR="006575E3" w:rsidRPr="003A4C00" w:rsidRDefault="006575E3" w:rsidP="00D755A1">
      <w:pPr>
        <w:widowControl/>
        <w:tabs>
          <w:tab w:val="left" w:pos="288"/>
          <w:tab w:val="left" w:pos="450"/>
          <w:tab w:val="left" w:pos="558"/>
          <w:tab w:val="left" w:pos="900"/>
          <w:tab w:val="left" w:pos="2160"/>
          <w:tab w:val="left" w:pos="4608"/>
        </w:tabs>
      </w:pPr>
    </w:p>
    <w:p w14:paraId="53129A41"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Wang F, Ford D, </w:t>
      </w:r>
      <w:r w:rsidRPr="003A4C00">
        <w:rPr>
          <w:u w:val="single"/>
        </w:rPr>
        <w:t>Tielsch JM</w:t>
      </w:r>
      <w:r w:rsidRPr="003A4C00">
        <w:t xml:space="preserve">, Quigley HA, </w:t>
      </w:r>
      <w:proofErr w:type="spellStart"/>
      <w:r w:rsidRPr="003A4C00">
        <w:t>Whelton</w:t>
      </w:r>
      <w:proofErr w:type="spellEnd"/>
      <w:r w:rsidRPr="003A4C00">
        <w:t xml:space="preserve"> PK:  </w:t>
      </w:r>
      <w:r w:rsidRPr="003A4C00">
        <w:rPr>
          <w:i/>
          <w:iCs/>
        </w:rPr>
        <w:t xml:space="preserve">Undetected eye disease in a primary clinic population.  </w:t>
      </w:r>
      <w:r w:rsidRPr="003A4C00">
        <w:t>Archives of Internal Medicine 1994;</w:t>
      </w:r>
      <w:r w:rsidR="006C5AFB" w:rsidRPr="003A4C00">
        <w:t xml:space="preserve"> </w:t>
      </w:r>
      <w:r w:rsidRPr="003A4C00">
        <w:t>154:1821-1828.  PMID:  8053749</w:t>
      </w:r>
    </w:p>
    <w:p w14:paraId="0BB4A135" w14:textId="77777777" w:rsidR="006575E3" w:rsidRPr="003A4C00" w:rsidRDefault="006575E3" w:rsidP="00D755A1">
      <w:pPr>
        <w:widowControl/>
        <w:tabs>
          <w:tab w:val="left" w:pos="288"/>
          <w:tab w:val="left" w:pos="450"/>
          <w:tab w:val="left" w:pos="558"/>
          <w:tab w:val="left" w:pos="900"/>
          <w:tab w:val="left" w:pos="2160"/>
          <w:tab w:val="left" w:pos="4608"/>
        </w:tabs>
      </w:pPr>
    </w:p>
    <w:p w14:paraId="2B992FD1"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Steinberg EP, </w:t>
      </w:r>
      <w:r w:rsidRPr="003A4C00">
        <w:rPr>
          <w:b/>
        </w:rPr>
        <w:t>Tielsch JM</w:t>
      </w:r>
      <w:r w:rsidRPr="003A4C00">
        <w:t xml:space="preserve">, Schein OD, </w:t>
      </w:r>
      <w:proofErr w:type="spellStart"/>
      <w:r w:rsidRPr="003A4C00">
        <w:t>Javitt</w:t>
      </w:r>
      <w:proofErr w:type="spellEnd"/>
      <w:r w:rsidRPr="003A4C00">
        <w:t xml:space="preserve"> JC, Sharkey P, </w:t>
      </w:r>
      <w:proofErr w:type="spellStart"/>
      <w:r w:rsidRPr="003A4C00">
        <w:t>Cassard</w:t>
      </w:r>
      <w:proofErr w:type="spellEnd"/>
      <w:r w:rsidRPr="003A4C00">
        <w:t xml:space="preserve"> SD, </w:t>
      </w:r>
      <w:proofErr w:type="spellStart"/>
      <w:r w:rsidRPr="003A4C00">
        <w:t>Legro</w:t>
      </w:r>
      <w:proofErr w:type="spellEnd"/>
      <w:r w:rsidRPr="003A4C00">
        <w:t xml:space="preserve"> MW, Diener-West M, Bass EB, Damiano AM, </w:t>
      </w:r>
      <w:proofErr w:type="spellStart"/>
      <w:r w:rsidRPr="003A4C00">
        <w:t>Steinwachs</w:t>
      </w:r>
      <w:proofErr w:type="spellEnd"/>
      <w:r w:rsidRPr="003A4C00">
        <w:t xml:space="preserve"> DM, Sommer A:  </w:t>
      </w:r>
      <w:r w:rsidRPr="003A4C00">
        <w:rPr>
          <w:i/>
          <w:iCs/>
        </w:rPr>
        <w:t xml:space="preserve">The VF-14:  an index of functional impairment in patients with cataract.  </w:t>
      </w:r>
      <w:r w:rsidRPr="003A4C00">
        <w:t>Archives of Ophthalmology 1994;</w:t>
      </w:r>
      <w:r w:rsidR="006C5AFB" w:rsidRPr="003A4C00">
        <w:t xml:space="preserve"> </w:t>
      </w:r>
      <w:r w:rsidRPr="003A4C00">
        <w:t>112:630-638.  PMID:  8185520</w:t>
      </w:r>
    </w:p>
    <w:p w14:paraId="2ECC3C4B" w14:textId="77777777" w:rsidR="006575E3" w:rsidRPr="003A4C00" w:rsidRDefault="006575E3" w:rsidP="00D755A1">
      <w:pPr>
        <w:widowControl/>
        <w:tabs>
          <w:tab w:val="left" w:pos="288"/>
          <w:tab w:val="left" w:pos="450"/>
          <w:tab w:val="left" w:pos="558"/>
          <w:tab w:val="left" w:pos="900"/>
          <w:tab w:val="left" w:pos="2160"/>
          <w:tab w:val="left" w:pos="4608"/>
        </w:tabs>
      </w:pPr>
    </w:p>
    <w:p w14:paraId="6C31DB24"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rPr>
          <w:b/>
        </w:rPr>
        <w:t>Tielsch JM</w:t>
      </w:r>
      <w:r w:rsidRPr="003A4C00">
        <w:t xml:space="preserve">:  </w:t>
      </w:r>
      <w:r w:rsidRPr="003A4C00">
        <w:rPr>
          <w:i/>
          <w:iCs/>
        </w:rPr>
        <w:t xml:space="preserve">A population-based perspective on low tension and classic primary open angle glaucoma. </w:t>
      </w:r>
      <w:r w:rsidRPr="003A4C00">
        <w:t xml:space="preserve"> Journal of the Eye (Japanese).</w:t>
      </w:r>
    </w:p>
    <w:p w14:paraId="4FB0E25F" w14:textId="77777777" w:rsidR="006575E3" w:rsidRPr="003A4C00" w:rsidRDefault="006575E3" w:rsidP="00D755A1">
      <w:pPr>
        <w:widowControl/>
        <w:tabs>
          <w:tab w:val="left" w:pos="288"/>
          <w:tab w:val="left" w:pos="450"/>
          <w:tab w:val="left" w:pos="558"/>
          <w:tab w:val="left" w:pos="900"/>
          <w:tab w:val="left" w:pos="2160"/>
          <w:tab w:val="left" w:pos="4608"/>
        </w:tabs>
      </w:pPr>
    </w:p>
    <w:p w14:paraId="4FE93EBC"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Powe NR, </w:t>
      </w:r>
      <w:r w:rsidRPr="003A4C00">
        <w:rPr>
          <w:b/>
        </w:rPr>
        <w:t>Tielsch JM</w:t>
      </w:r>
      <w:r w:rsidRPr="003A4C00">
        <w:t xml:space="preserve">, Schein OD, Luthra R, Steinberg EP for the Cataract Patient Outcome Research Team:  </w:t>
      </w:r>
      <w:r w:rsidRPr="003A4C00">
        <w:rPr>
          <w:i/>
          <w:iCs/>
        </w:rPr>
        <w:t xml:space="preserve">Rigor of research methods in studies of the effectiveness and safety of cataract extraction with intraocular lens implantation.  </w:t>
      </w:r>
      <w:r w:rsidRPr="003A4C00">
        <w:t>Archives of Ophthalmology 1994;</w:t>
      </w:r>
      <w:r w:rsidR="006C5AFB" w:rsidRPr="003A4C00">
        <w:t xml:space="preserve"> </w:t>
      </w:r>
      <w:r w:rsidRPr="003A4C00">
        <w:t>112:228-238.  PMID:  8311778</w:t>
      </w:r>
    </w:p>
    <w:p w14:paraId="4218A589" w14:textId="77777777" w:rsidR="006575E3" w:rsidRPr="003A4C00" w:rsidRDefault="006575E3" w:rsidP="00D755A1">
      <w:pPr>
        <w:widowControl/>
        <w:tabs>
          <w:tab w:val="left" w:pos="288"/>
          <w:tab w:val="left" w:pos="450"/>
          <w:tab w:val="left" w:pos="558"/>
          <w:tab w:val="left" w:pos="900"/>
          <w:tab w:val="left" w:pos="2160"/>
          <w:tab w:val="left" w:pos="4608"/>
        </w:tabs>
      </w:pPr>
    </w:p>
    <w:p w14:paraId="4693608C"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Powe NR, Schein OD, Geiser S, </w:t>
      </w:r>
      <w:r w:rsidRPr="003A4C00">
        <w:rPr>
          <w:b/>
        </w:rPr>
        <w:t>Tielsch JM</w:t>
      </w:r>
      <w:r w:rsidRPr="003A4C00">
        <w:t xml:space="preserve">, Luthra R, </w:t>
      </w:r>
      <w:proofErr w:type="spellStart"/>
      <w:r w:rsidRPr="003A4C00">
        <w:t>Javitt</w:t>
      </w:r>
      <w:proofErr w:type="spellEnd"/>
      <w:r w:rsidRPr="003A4C00">
        <w:t xml:space="preserve"> J, Steinberg EP for the Cataract Patient Outcome Research Team:  </w:t>
      </w:r>
      <w:r w:rsidRPr="003A4C00">
        <w:rPr>
          <w:i/>
          <w:iCs/>
        </w:rPr>
        <w:t xml:space="preserve">Synthesis of the literature on visual acuity and complications following cataract extraction with intraocular lens implantation.  </w:t>
      </w:r>
      <w:r w:rsidRPr="003A4C00">
        <w:t>Archives of Ophthalmology 1994;</w:t>
      </w:r>
      <w:r w:rsidR="006C5AFB" w:rsidRPr="003A4C00">
        <w:t xml:space="preserve"> </w:t>
      </w:r>
      <w:r w:rsidRPr="003A4C00">
        <w:t>112:239-252.  PMID:  8037792</w:t>
      </w:r>
    </w:p>
    <w:p w14:paraId="1EEBA44B" w14:textId="77777777" w:rsidR="006575E3" w:rsidRPr="003A4C00" w:rsidRDefault="006575E3" w:rsidP="00D755A1">
      <w:pPr>
        <w:widowControl/>
        <w:tabs>
          <w:tab w:val="left" w:pos="288"/>
          <w:tab w:val="left" w:pos="450"/>
          <w:tab w:val="left" w:pos="558"/>
          <w:tab w:val="left" w:pos="900"/>
          <w:tab w:val="left" w:pos="2160"/>
          <w:tab w:val="left" w:pos="4608"/>
        </w:tabs>
      </w:pPr>
    </w:p>
    <w:p w14:paraId="510A8505"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proofErr w:type="spellStart"/>
      <w:r w:rsidRPr="003A4C00">
        <w:t>Javitt</w:t>
      </w:r>
      <w:proofErr w:type="spellEnd"/>
      <w:r w:rsidRPr="003A4C00">
        <w:t xml:space="preserve"> JC, Street DA, </w:t>
      </w:r>
      <w:r w:rsidRPr="003A4C00">
        <w:rPr>
          <w:b/>
        </w:rPr>
        <w:t>Tielsch JM</w:t>
      </w:r>
      <w:r w:rsidRPr="003A4C00">
        <w:t xml:space="preserve">, Qin W, Kolb MM, Schein O, Sommer A, Bergner M, Steinberg EP:  </w:t>
      </w:r>
      <w:r w:rsidRPr="003A4C00">
        <w:rPr>
          <w:i/>
          <w:iCs/>
        </w:rPr>
        <w:t xml:space="preserve">National outcomes of cataract extraction:  retinal detachment and endophthalmitis following outpatient cataract surgery.  </w:t>
      </w:r>
      <w:r w:rsidRPr="003A4C00">
        <w:t>Ophthalmology 1994;</w:t>
      </w:r>
      <w:r w:rsidR="006C5AFB" w:rsidRPr="003A4C00">
        <w:t xml:space="preserve"> </w:t>
      </w:r>
      <w:r w:rsidRPr="003A4C00">
        <w:t>101:100-106.  PMID:  8302540</w:t>
      </w:r>
    </w:p>
    <w:p w14:paraId="1B9DFE5D" w14:textId="77777777" w:rsidR="006575E3" w:rsidRPr="003A4C00" w:rsidRDefault="006575E3" w:rsidP="00D755A1">
      <w:pPr>
        <w:widowControl/>
        <w:tabs>
          <w:tab w:val="left" w:pos="288"/>
          <w:tab w:val="left" w:pos="450"/>
          <w:tab w:val="left" w:pos="558"/>
          <w:tab w:val="left" w:pos="900"/>
          <w:tab w:val="left" w:pos="2160"/>
          <w:tab w:val="left" w:pos="4608"/>
        </w:tabs>
      </w:pPr>
    </w:p>
    <w:p w14:paraId="1733FEB1"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rPr>
          <w:b/>
        </w:rPr>
        <w:t>Tielsch JM</w:t>
      </w:r>
      <w:r w:rsidRPr="003A4C00">
        <w:t xml:space="preserve">, Katz J, Sommer A, Quigley HA, </w:t>
      </w:r>
      <w:proofErr w:type="spellStart"/>
      <w:r w:rsidRPr="003A4C00">
        <w:t>Javitt</w:t>
      </w:r>
      <w:proofErr w:type="spellEnd"/>
      <w:r w:rsidRPr="003A4C00">
        <w:t xml:space="preserve"> JC:  </w:t>
      </w:r>
      <w:r w:rsidRPr="003A4C00">
        <w:rPr>
          <w:i/>
          <w:iCs/>
        </w:rPr>
        <w:t xml:space="preserve">Family history and risk of primary open angle glaucoma:  The Baltimore Eye Survey.  </w:t>
      </w:r>
      <w:r w:rsidRPr="003A4C00">
        <w:t>Archives of Ophthalmology 1994;</w:t>
      </w:r>
      <w:r w:rsidR="006C5AFB" w:rsidRPr="003A4C00">
        <w:t xml:space="preserve"> </w:t>
      </w:r>
      <w:r w:rsidRPr="003A4C00">
        <w:t>112:69-73.  PMID:  8285897</w:t>
      </w:r>
    </w:p>
    <w:p w14:paraId="40BE9C06" w14:textId="77777777" w:rsidR="006575E3" w:rsidRPr="003A4C00" w:rsidRDefault="006575E3" w:rsidP="00D755A1">
      <w:pPr>
        <w:widowControl/>
        <w:tabs>
          <w:tab w:val="left" w:pos="288"/>
          <w:tab w:val="left" w:pos="450"/>
          <w:tab w:val="left" w:pos="558"/>
          <w:tab w:val="left" w:pos="900"/>
          <w:tab w:val="left" w:pos="2160"/>
          <w:tab w:val="left" w:pos="4608"/>
        </w:tabs>
      </w:pPr>
    </w:p>
    <w:p w14:paraId="6B747635"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Katz J, Zeger SL, West KP, </w:t>
      </w:r>
      <w:r w:rsidRPr="003A4C00">
        <w:rPr>
          <w:b/>
        </w:rPr>
        <w:t>Tielsch JM</w:t>
      </w:r>
      <w:r w:rsidRPr="003A4C00">
        <w:t xml:space="preserve">, Sommer A:  </w:t>
      </w:r>
      <w:r w:rsidRPr="003A4C00">
        <w:rPr>
          <w:i/>
          <w:iCs/>
        </w:rPr>
        <w:t xml:space="preserve">Clustering of xerophthalmia within households and villages.  </w:t>
      </w:r>
      <w:r w:rsidRPr="003A4C00">
        <w:t>International Journal of Epidemiology 1993;</w:t>
      </w:r>
      <w:r w:rsidR="006C5AFB" w:rsidRPr="003A4C00">
        <w:t xml:space="preserve"> </w:t>
      </w:r>
      <w:r w:rsidRPr="003A4C00">
        <w:t>22:709-715.  PMID:  8225747</w:t>
      </w:r>
    </w:p>
    <w:p w14:paraId="6DE7BBE6" w14:textId="77777777" w:rsidR="006575E3" w:rsidRPr="003A4C00" w:rsidRDefault="006575E3" w:rsidP="00D755A1">
      <w:pPr>
        <w:widowControl/>
        <w:tabs>
          <w:tab w:val="left" w:pos="288"/>
          <w:tab w:val="left" w:pos="450"/>
          <w:tab w:val="left" w:pos="558"/>
          <w:tab w:val="left" w:pos="900"/>
          <w:tab w:val="left" w:pos="2160"/>
          <w:tab w:val="left" w:pos="4608"/>
        </w:tabs>
      </w:pPr>
    </w:p>
    <w:p w14:paraId="6E204F14"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Katz J, </w:t>
      </w:r>
      <w:r w:rsidRPr="003A4C00">
        <w:rPr>
          <w:b/>
        </w:rPr>
        <w:t>Tielsch JM</w:t>
      </w:r>
      <w:r w:rsidRPr="003A4C00">
        <w:t xml:space="preserve">:  </w:t>
      </w:r>
      <w:r w:rsidRPr="003A4C00">
        <w:rPr>
          <w:i/>
          <w:iCs/>
        </w:rPr>
        <w:t xml:space="preserve">Lifetime prevalence of ocular injuries from the Baltimore Eye Survey.  </w:t>
      </w:r>
      <w:r w:rsidRPr="003A4C00">
        <w:t>Archives of Ophthalmology 1993;</w:t>
      </w:r>
      <w:r w:rsidR="006C5AFB" w:rsidRPr="003A4C00">
        <w:t xml:space="preserve"> </w:t>
      </w:r>
      <w:r w:rsidRPr="003A4C00">
        <w:t>111:1564-1568.  PMID:  8240115</w:t>
      </w:r>
    </w:p>
    <w:p w14:paraId="68869B17" w14:textId="77777777" w:rsidR="006575E3" w:rsidRPr="003A4C00" w:rsidRDefault="006575E3" w:rsidP="00D755A1">
      <w:pPr>
        <w:widowControl/>
        <w:tabs>
          <w:tab w:val="left" w:pos="288"/>
          <w:tab w:val="left" w:pos="450"/>
          <w:tab w:val="left" w:pos="558"/>
          <w:tab w:val="left" w:pos="900"/>
          <w:tab w:val="left" w:pos="2160"/>
          <w:tab w:val="left" w:pos="4608"/>
        </w:tabs>
        <w:rPr>
          <w:u w:val="single"/>
        </w:rPr>
      </w:pPr>
    </w:p>
    <w:p w14:paraId="0EF89FB2"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rPr>
          <w:b/>
        </w:rPr>
        <w:t>Tielsch JM</w:t>
      </w:r>
      <w:r w:rsidRPr="003A4C00">
        <w:t xml:space="preserve">:  </w:t>
      </w:r>
      <w:r w:rsidRPr="003A4C00">
        <w:rPr>
          <w:i/>
          <w:iCs/>
        </w:rPr>
        <w:t xml:space="preserve">Screening for glaucoma in the 21st Century.  </w:t>
      </w:r>
      <w:r w:rsidRPr="003A4C00">
        <w:t>Journal of Glaucoma 1993;</w:t>
      </w:r>
      <w:r w:rsidR="006C5AFB" w:rsidRPr="003A4C00">
        <w:t xml:space="preserve"> </w:t>
      </w:r>
      <w:r w:rsidRPr="003A4C00">
        <w:t>2(2):128-130.</w:t>
      </w:r>
    </w:p>
    <w:p w14:paraId="73131713" w14:textId="77777777" w:rsidR="006575E3" w:rsidRPr="003A4C00" w:rsidRDefault="006575E3" w:rsidP="00D755A1">
      <w:pPr>
        <w:widowControl/>
        <w:tabs>
          <w:tab w:val="left" w:pos="288"/>
          <w:tab w:val="left" w:pos="450"/>
          <w:tab w:val="left" w:pos="558"/>
          <w:tab w:val="left" w:pos="900"/>
          <w:tab w:val="left" w:pos="2160"/>
          <w:tab w:val="left" w:pos="4608"/>
        </w:tabs>
      </w:pPr>
    </w:p>
    <w:p w14:paraId="3E692292"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Katz J, </w:t>
      </w:r>
      <w:r w:rsidRPr="003A4C00">
        <w:rPr>
          <w:b/>
        </w:rPr>
        <w:t>Tielsch JM</w:t>
      </w:r>
      <w:r w:rsidRPr="003A4C00">
        <w:t xml:space="preserve">, Quigley HA, </w:t>
      </w:r>
      <w:proofErr w:type="spellStart"/>
      <w:r w:rsidRPr="003A4C00">
        <w:t>Javitt</w:t>
      </w:r>
      <w:proofErr w:type="spellEnd"/>
      <w:r w:rsidRPr="003A4C00">
        <w:t xml:space="preserve"> J, Witt K, Sommer A:  </w:t>
      </w:r>
      <w:r w:rsidRPr="003A4C00">
        <w:rPr>
          <w:i/>
          <w:iCs/>
        </w:rPr>
        <w:t xml:space="preserve">Automated suprathreshold screening for glaucoma:  The Baltimore Eye Survey.  </w:t>
      </w:r>
      <w:r w:rsidRPr="003A4C00">
        <w:t>Investigative Ophthalmology and Visual Sciences 1993; 34:3271-3277.  PMID:  8225862</w:t>
      </w:r>
    </w:p>
    <w:p w14:paraId="62601FD1" w14:textId="77777777" w:rsidR="006575E3" w:rsidRPr="003A4C00" w:rsidRDefault="006575E3" w:rsidP="00D755A1">
      <w:pPr>
        <w:widowControl/>
        <w:tabs>
          <w:tab w:val="left" w:pos="288"/>
          <w:tab w:val="left" w:pos="450"/>
          <w:tab w:val="left" w:pos="558"/>
          <w:tab w:val="left" w:pos="900"/>
          <w:tab w:val="left" w:pos="2160"/>
          <w:tab w:val="left" w:pos="4608"/>
        </w:tabs>
      </w:pPr>
    </w:p>
    <w:p w14:paraId="1CB17A88"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proofErr w:type="spellStart"/>
      <w:r w:rsidRPr="003A4C00">
        <w:lastRenderedPageBreak/>
        <w:t>Parver</w:t>
      </w:r>
      <w:proofErr w:type="spellEnd"/>
      <w:r w:rsidRPr="003A4C00">
        <w:t xml:space="preserve"> LM, Dannenberg AL, </w:t>
      </w:r>
      <w:proofErr w:type="spellStart"/>
      <w:r w:rsidRPr="003A4C00">
        <w:t>Blaklow</w:t>
      </w:r>
      <w:proofErr w:type="spellEnd"/>
      <w:r w:rsidRPr="003A4C00">
        <w:t xml:space="preserve"> B, Fowler CJ, </w:t>
      </w:r>
      <w:proofErr w:type="spellStart"/>
      <w:r w:rsidRPr="003A4C00">
        <w:t>Brechner</w:t>
      </w:r>
      <w:proofErr w:type="spellEnd"/>
      <w:r w:rsidRPr="003A4C00">
        <w:t xml:space="preserve"> RJ, </w:t>
      </w:r>
      <w:r w:rsidRPr="003A4C00">
        <w:rPr>
          <w:b/>
        </w:rPr>
        <w:t>Tielsch JM</w:t>
      </w:r>
      <w:r w:rsidRPr="003A4C00">
        <w:t xml:space="preserve">:  </w:t>
      </w:r>
      <w:r w:rsidRPr="003A4C00">
        <w:rPr>
          <w:i/>
          <w:iCs/>
        </w:rPr>
        <w:t>Characteristics and causes of penetrating eye injuries reported to the National Eye Trauma Registry, 1985-91.</w:t>
      </w:r>
      <w:r w:rsidRPr="003A4C00">
        <w:t xml:space="preserve">  Public Health Reports 1993; 108:625-632.  PMID:  8210260</w:t>
      </w:r>
    </w:p>
    <w:p w14:paraId="5FB67292" w14:textId="77777777" w:rsidR="006575E3" w:rsidRPr="003A4C00" w:rsidRDefault="006575E3" w:rsidP="00D755A1">
      <w:pPr>
        <w:widowControl/>
        <w:tabs>
          <w:tab w:val="left" w:pos="288"/>
          <w:tab w:val="left" w:pos="450"/>
          <w:tab w:val="left" w:pos="558"/>
          <w:tab w:val="left" w:pos="900"/>
          <w:tab w:val="left" w:pos="2160"/>
          <w:tab w:val="left" w:pos="4608"/>
        </w:tabs>
      </w:pPr>
    </w:p>
    <w:p w14:paraId="75562998"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rPr>
          <w:b/>
        </w:rPr>
        <w:t>Tielsch JM</w:t>
      </w:r>
      <w:r w:rsidRPr="003A4C00">
        <w:t xml:space="preserve">:  </w:t>
      </w:r>
      <w:r w:rsidRPr="003A4C00">
        <w:rPr>
          <w:i/>
          <w:iCs/>
        </w:rPr>
        <w:t xml:space="preserve">Screening for primary open angle glaucoma:  alternative strategies and future directions.  </w:t>
      </w:r>
      <w:r w:rsidRPr="003A4C00">
        <w:t>Journal of Glaucoma 1992; 1(3):214-218.</w:t>
      </w:r>
    </w:p>
    <w:p w14:paraId="0586B544" w14:textId="77777777" w:rsidR="006575E3" w:rsidRPr="003A4C00" w:rsidRDefault="006575E3" w:rsidP="00D755A1">
      <w:pPr>
        <w:widowControl/>
        <w:tabs>
          <w:tab w:val="left" w:pos="288"/>
          <w:tab w:val="left" w:pos="450"/>
          <w:tab w:val="left" w:pos="558"/>
          <w:tab w:val="left" w:pos="900"/>
          <w:tab w:val="left" w:pos="2160"/>
          <w:tab w:val="left" w:pos="4608"/>
        </w:tabs>
      </w:pPr>
    </w:p>
    <w:p w14:paraId="1BE4ADB9"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proofErr w:type="spellStart"/>
      <w:r w:rsidRPr="003A4C00">
        <w:t>Javitt</w:t>
      </w:r>
      <w:proofErr w:type="spellEnd"/>
      <w:r w:rsidRPr="003A4C00">
        <w:t xml:space="preserve"> JC, </w:t>
      </w:r>
      <w:r w:rsidRPr="003A4C00">
        <w:rPr>
          <w:b/>
        </w:rPr>
        <w:t>Tielsch JM</w:t>
      </w:r>
      <w:r w:rsidRPr="003A4C00">
        <w:t xml:space="preserve">, Canner JK, Kolb MM, Sommer A, Steinberg EP:  </w:t>
      </w:r>
      <w:r w:rsidRPr="003A4C00">
        <w:rPr>
          <w:i/>
          <w:iCs/>
        </w:rPr>
        <w:t xml:space="preserve">National outcomes of cataract extraction:  increased risk of retinal complications associated with </w:t>
      </w:r>
      <w:proofErr w:type="spellStart"/>
      <w:proofErr w:type="gramStart"/>
      <w:r w:rsidRPr="003A4C00">
        <w:rPr>
          <w:i/>
          <w:iCs/>
        </w:rPr>
        <w:t>Nd:YAG</w:t>
      </w:r>
      <w:proofErr w:type="spellEnd"/>
      <w:proofErr w:type="gramEnd"/>
      <w:r w:rsidRPr="003A4C00">
        <w:rPr>
          <w:i/>
          <w:iCs/>
        </w:rPr>
        <w:t xml:space="preserve"> laser capsulotomy.</w:t>
      </w:r>
      <w:r w:rsidRPr="003A4C00">
        <w:t xml:space="preserve">  Ophthalmology 1992; 99:1487-1498.  PMID:  1454313</w:t>
      </w:r>
    </w:p>
    <w:p w14:paraId="2EE958A4" w14:textId="77777777" w:rsidR="006575E3" w:rsidRPr="003A4C00" w:rsidRDefault="006575E3" w:rsidP="00D755A1">
      <w:pPr>
        <w:widowControl/>
        <w:tabs>
          <w:tab w:val="left" w:pos="288"/>
          <w:tab w:val="left" w:pos="450"/>
          <w:tab w:val="left" w:pos="558"/>
          <w:tab w:val="left" w:pos="900"/>
          <w:tab w:val="left" w:pos="2160"/>
          <w:tab w:val="left" w:pos="4608"/>
        </w:tabs>
      </w:pPr>
    </w:p>
    <w:p w14:paraId="48FA5B87"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Congdon N, Wang F, </w:t>
      </w:r>
      <w:r w:rsidRPr="003A4C00">
        <w:rPr>
          <w:b/>
        </w:rPr>
        <w:t>Tielsch J</w:t>
      </w:r>
      <w:r w:rsidRPr="003A4C00">
        <w:t xml:space="preserve">:  </w:t>
      </w:r>
      <w:r w:rsidRPr="003A4C00">
        <w:rPr>
          <w:i/>
          <w:iCs/>
        </w:rPr>
        <w:t xml:space="preserve">Issues in the epidemiology and population-based screening of primary angle-closure glaucoma. </w:t>
      </w:r>
      <w:r w:rsidRPr="003A4C00">
        <w:t xml:space="preserve"> Survey of Ophthalmology 1992;</w:t>
      </w:r>
      <w:r w:rsidR="006C5AFB" w:rsidRPr="003A4C00">
        <w:t xml:space="preserve"> </w:t>
      </w:r>
      <w:r w:rsidRPr="003A4C00">
        <w:t>36(6):411-423.  PMID:  1589856</w:t>
      </w:r>
    </w:p>
    <w:p w14:paraId="47961C9D" w14:textId="77777777" w:rsidR="006575E3" w:rsidRPr="003A4C00" w:rsidRDefault="006575E3" w:rsidP="00D755A1">
      <w:pPr>
        <w:widowControl/>
        <w:tabs>
          <w:tab w:val="left" w:pos="288"/>
          <w:tab w:val="left" w:pos="450"/>
          <w:tab w:val="left" w:pos="558"/>
          <w:tab w:val="left" w:pos="900"/>
          <w:tab w:val="left" w:pos="2160"/>
          <w:tab w:val="left" w:pos="4608"/>
        </w:tabs>
      </w:pPr>
    </w:p>
    <w:p w14:paraId="64D49351"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Hakim RB, </w:t>
      </w:r>
      <w:r w:rsidRPr="003A4C00">
        <w:rPr>
          <w:b/>
        </w:rPr>
        <w:t>Tielsch JM</w:t>
      </w:r>
      <w:r w:rsidRPr="003A4C00">
        <w:t xml:space="preserve">, See LC:  </w:t>
      </w:r>
      <w:r w:rsidRPr="003A4C00">
        <w:rPr>
          <w:i/>
          <w:iCs/>
        </w:rPr>
        <w:t xml:space="preserve">Agreement between maternal recall and medical records estimates of gestational age.  </w:t>
      </w:r>
      <w:r w:rsidRPr="003A4C00">
        <w:t>American Journal of Epidemiology 1992;</w:t>
      </w:r>
      <w:r w:rsidR="006C5AFB" w:rsidRPr="003A4C00">
        <w:t xml:space="preserve"> </w:t>
      </w:r>
      <w:r w:rsidRPr="003A4C00">
        <w:t>136:566-573.  PMID:  1442720</w:t>
      </w:r>
    </w:p>
    <w:p w14:paraId="4A2473ED" w14:textId="77777777" w:rsidR="006575E3" w:rsidRPr="003A4C00" w:rsidRDefault="006575E3" w:rsidP="00D755A1">
      <w:pPr>
        <w:widowControl/>
        <w:tabs>
          <w:tab w:val="left" w:pos="288"/>
          <w:tab w:val="left" w:pos="450"/>
          <w:tab w:val="left" w:pos="558"/>
          <w:tab w:val="left" w:pos="900"/>
          <w:tab w:val="left" w:pos="2160"/>
          <w:tab w:val="left" w:pos="4608"/>
        </w:tabs>
      </w:pPr>
    </w:p>
    <w:p w14:paraId="73801B58"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Hakim RB, </w:t>
      </w:r>
      <w:r w:rsidRPr="003A4C00">
        <w:rPr>
          <w:b/>
        </w:rPr>
        <w:t>Tielsch JM</w:t>
      </w:r>
      <w:r w:rsidRPr="003A4C00">
        <w:t xml:space="preserve">:  </w:t>
      </w:r>
      <w:r w:rsidRPr="003A4C00">
        <w:rPr>
          <w:i/>
          <w:iCs/>
        </w:rPr>
        <w:t xml:space="preserve">Maternal cigarette smoking during pregnancy:  a risk factor for childhood strabismus. </w:t>
      </w:r>
      <w:r w:rsidRPr="003A4C00">
        <w:t xml:space="preserve"> Archives of Ophthalmology 1992;</w:t>
      </w:r>
      <w:r w:rsidR="006C5AFB" w:rsidRPr="003A4C00">
        <w:t xml:space="preserve"> </w:t>
      </w:r>
      <w:r w:rsidRPr="003A4C00">
        <w:t>110:1459-1462.  PMID:  1417547</w:t>
      </w:r>
    </w:p>
    <w:p w14:paraId="14A5ED6B" w14:textId="77777777" w:rsidR="006575E3" w:rsidRPr="003A4C00" w:rsidRDefault="006575E3" w:rsidP="00D755A1">
      <w:pPr>
        <w:widowControl/>
        <w:tabs>
          <w:tab w:val="left" w:pos="288"/>
          <w:tab w:val="left" w:pos="450"/>
          <w:tab w:val="left" w:pos="558"/>
          <w:tab w:val="left" w:pos="900"/>
          <w:tab w:val="left" w:pos="2160"/>
          <w:tab w:val="left" w:pos="4608"/>
        </w:tabs>
      </w:pPr>
    </w:p>
    <w:p w14:paraId="3C91CB75"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proofErr w:type="spellStart"/>
      <w:r w:rsidRPr="003A4C00">
        <w:t>Klopfer</w:t>
      </w:r>
      <w:proofErr w:type="spellEnd"/>
      <w:r w:rsidRPr="003A4C00">
        <w:t xml:space="preserve"> J, </w:t>
      </w:r>
      <w:r w:rsidRPr="003A4C00">
        <w:rPr>
          <w:b/>
        </w:rPr>
        <w:t>Tielsch JM</w:t>
      </w:r>
      <w:r w:rsidRPr="003A4C00">
        <w:t xml:space="preserve">, Vitale S, See LC, Canner JK:  </w:t>
      </w:r>
      <w:r w:rsidRPr="003A4C00">
        <w:rPr>
          <w:i/>
          <w:iCs/>
        </w:rPr>
        <w:t>Ocular Trauma in the United States:  Eye injuries resulting in hospitalization, 1984 through 1987.</w:t>
      </w:r>
      <w:r w:rsidRPr="003A4C00">
        <w:t xml:space="preserve">  Archives of Ophthalmology 1992; 110(6):838-842.  PMID:  1596232</w:t>
      </w:r>
    </w:p>
    <w:p w14:paraId="40371A13" w14:textId="77777777" w:rsidR="006575E3" w:rsidRPr="003A4C00" w:rsidRDefault="006575E3" w:rsidP="00D755A1">
      <w:pPr>
        <w:widowControl/>
        <w:tabs>
          <w:tab w:val="left" w:pos="288"/>
          <w:tab w:val="left" w:pos="450"/>
          <w:tab w:val="left" w:pos="558"/>
          <w:tab w:val="left" w:pos="900"/>
          <w:tab w:val="left" w:pos="2160"/>
          <w:tab w:val="left" w:pos="4608"/>
        </w:tabs>
      </w:pPr>
    </w:p>
    <w:p w14:paraId="1CF02B30"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proofErr w:type="spellStart"/>
      <w:r w:rsidRPr="003A4C00">
        <w:t>Repka</w:t>
      </w:r>
      <w:proofErr w:type="spellEnd"/>
      <w:r w:rsidRPr="003A4C00">
        <w:t xml:space="preserve"> MX, Hudak ML, </w:t>
      </w:r>
      <w:proofErr w:type="spellStart"/>
      <w:r w:rsidRPr="003A4C00">
        <w:t>Parsa</w:t>
      </w:r>
      <w:proofErr w:type="spellEnd"/>
      <w:r w:rsidRPr="003A4C00">
        <w:t xml:space="preserve"> CF, </w:t>
      </w:r>
      <w:r w:rsidRPr="003A4C00">
        <w:rPr>
          <w:b/>
        </w:rPr>
        <w:t>Tielsch JM</w:t>
      </w:r>
      <w:r w:rsidRPr="003A4C00">
        <w:t xml:space="preserve">:  </w:t>
      </w:r>
      <w:r w:rsidRPr="003A4C00">
        <w:rPr>
          <w:i/>
          <w:iCs/>
        </w:rPr>
        <w:t>Calf-lung surfactant extract prophylaxis and retinopathy of prematurity.</w:t>
      </w:r>
      <w:r w:rsidRPr="003A4C00">
        <w:t xml:space="preserve">  Ophthalmology 1992; 99(4):531-536.  PMID:  1584570</w:t>
      </w:r>
    </w:p>
    <w:p w14:paraId="44B59393" w14:textId="77777777" w:rsidR="006575E3" w:rsidRPr="003A4C00" w:rsidRDefault="006575E3" w:rsidP="00D755A1">
      <w:pPr>
        <w:widowControl/>
        <w:tabs>
          <w:tab w:val="left" w:pos="288"/>
          <w:tab w:val="left" w:pos="450"/>
          <w:tab w:val="left" w:pos="558"/>
          <w:tab w:val="left" w:pos="900"/>
          <w:tab w:val="left" w:pos="2160"/>
          <w:tab w:val="left" w:pos="4608"/>
        </w:tabs>
      </w:pPr>
    </w:p>
    <w:p w14:paraId="04EB3EA8"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Derick RJ, Robin AL, </w:t>
      </w:r>
      <w:r w:rsidRPr="003A4C00">
        <w:rPr>
          <w:b/>
        </w:rPr>
        <w:t>Tielsch J</w:t>
      </w:r>
      <w:r w:rsidRPr="003A4C00">
        <w:t xml:space="preserve">, Wexler JL, Kelley E, Novack G, Coleman A:  </w:t>
      </w:r>
      <w:r w:rsidRPr="003A4C00">
        <w:rPr>
          <w:i/>
          <w:iCs/>
        </w:rPr>
        <w:t xml:space="preserve">Once-daily versus twice-daily </w:t>
      </w:r>
      <w:proofErr w:type="spellStart"/>
      <w:r w:rsidRPr="003A4C00">
        <w:rPr>
          <w:i/>
          <w:iCs/>
        </w:rPr>
        <w:t>levobunolol</w:t>
      </w:r>
      <w:proofErr w:type="spellEnd"/>
      <w:r w:rsidRPr="003A4C00">
        <w:rPr>
          <w:i/>
          <w:iCs/>
        </w:rPr>
        <w:t xml:space="preserve"> (0.5%) therapy:  A crossover study. </w:t>
      </w:r>
      <w:r w:rsidRPr="003A4C00">
        <w:t xml:space="preserve"> Ophthalmology 1992; 99:424-429.  PMID:  1565455</w:t>
      </w:r>
    </w:p>
    <w:p w14:paraId="4FCF54C0" w14:textId="77777777" w:rsidR="006575E3" w:rsidRPr="003A4C00" w:rsidRDefault="006575E3" w:rsidP="00D755A1">
      <w:pPr>
        <w:widowControl/>
        <w:tabs>
          <w:tab w:val="left" w:pos="288"/>
          <w:tab w:val="left" w:pos="450"/>
          <w:tab w:val="left" w:pos="558"/>
          <w:tab w:val="left" w:pos="900"/>
          <w:tab w:val="left" w:pos="2160"/>
          <w:tab w:val="left" w:pos="4608"/>
        </w:tabs>
      </w:pPr>
    </w:p>
    <w:p w14:paraId="5FF3198C"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proofErr w:type="spellStart"/>
      <w:r w:rsidRPr="003A4C00">
        <w:t>Tarwotjo</w:t>
      </w:r>
      <w:proofErr w:type="spellEnd"/>
      <w:r w:rsidRPr="003A4C00">
        <w:t xml:space="preserve"> I, Katz J, West KP Jr, </w:t>
      </w:r>
      <w:r w:rsidRPr="003A4C00">
        <w:rPr>
          <w:b/>
        </w:rPr>
        <w:t>Tielsch JM</w:t>
      </w:r>
      <w:r w:rsidRPr="003A4C00">
        <w:t xml:space="preserve">, Sommer A:  </w:t>
      </w:r>
      <w:r w:rsidRPr="003A4C00">
        <w:rPr>
          <w:i/>
          <w:iCs/>
        </w:rPr>
        <w:t xml:space="preserve">Xerophthalmia and growth in preschool Indonesian children. </w:t>
      </w:r>
      <w:r w:rsidRPr="003A4C00">
        <w:t xml:space="preserve"> American Journal of Clinical Nutrition 1992;</w:t>
      </w:r>
      <w:r w:rsidR="006C5AFB" w:rsidRPr="003A4C00">
        <w:t xml:space="preserve"> </w:t>
      </w:r>
      <w:r w:rsidRPr="003A4C00">
        <w:t>55:1142-1146.  PMID:  1595586</w:t>
      </w:r>
    </w:p>
    <w:p w14:paraId="0C27FADC" w14:textId="77777777" w:rsidR="006575E3" w:rsidRPr="003A4C00" w:rsidRDefault="006575E3" w:rsidP="00D755A1">
      <w:pPr>
        <w:widowControl/>
        <w:tabs>
          <w:tab w:val="left" w:pos="288"/>
          <w:tab w:val="left" w:pos="450"/>
          <w:tab w:val="left" w:pos="558"/>
          <w:tab w:val="left" w:pos="900"/>
          <w:tab w:val="left" w:pos="2160"/>
          <w:tab w:val="left" w:pos="4608"/>
        </w:tabs>
      </w:pPr>
    </w:p>
    <w:p w14:paraId="74CF8C15"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rPr>
          <w:b/>
        </w:rPr>
        <w:t>Tielsch JM</w:t>
      </w:r>
      <w:r w:rsidRPr="003A4C00">
        <w:t xml:space="preserve">, Katz J, Singh K, Quigley HA, </w:t>
      </w:r>
      <w:proofErr w:type="spellStart"/>
      <w:r w:rsidRPr="003A4C00">
        <w:t>Gottsch</w:t>
      </w:r>
      <w:proofErr w:type="spellEnd"/>
      <w:r w:rsidRPr="003A4C00">
        <w:t xml:space="preserve"> JD, </w:t>
      </w:r>
      <w:proofErr w:type="spellStart"/>
      <w:r w:rsidRPr="003A4C00">
        <w:t>Javitt</w:t>
      </w:r>
      <w:proofErr w:type="spellEnd"/>
      <w:r w:rsidRPr="003A4C00">
        <w:t xml:space="preserve"> J, Sommer A:  </w:t>
      </w:r>
      <w:r w:rsidRPr="003A4C00">
        <w:rPr>
          <w:i/>
          <w:iCs/>
        </w:rPr>
        <w:t>A population-based evaluation of glaucoma screening:  The Baltimore Eye Survey.</w:t>
      </w:r>
      <w:r w:rsidRPr="003A4C00">
        <w:t xml:space="preserve">  American Journal of Epidemiology 1991;</w:t>
      </w:r>
      <w:r w:rsidR="006C5AFB" w:rsidRPr="003A4C00">
        <w:t xml:space="preserve"> </w:t>
      </w:r>
      <w:r w:rsidRPr="003A4C00">
        <w:t>134(10):1102-1110.  PMID:  1746520</w:t>
      </w:r>
    </w:p>
    <w:p w14:paraId="593DEA61" w14:textId="77777777" w:rsidR="006575E3" w:rsidRPr="003A4C00" w:rsidRDefault="006575E3" w:rsidP="00D755A1">
      <w:pPr>
        <w:widowControl/>
        <w:tabs>
          <w:tab w:val="left" w:pos="288"/>
          <w:tab w:val="left" w:pos="450"/>
          <w:tab w:val="left" w:pos="558"/>
          <w:tab w:val="left" w:pos="900"/>
          <w:tab w:val="left" w:pos="2160"/>
          <w:tab w:val="left" w:pos="4608"/>
        </w:tabs>
      </w:pPr>
    </w:p>
    <w:p w14:paraId="375562AE"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Sommer A, </w:t>
      </w:r>
      <w:r w:rsidRPr="003A4C00">
        <w:rPr>
          <w:b/>
        </w:rPr>
        <w:t>Tielsch JM</w:t>
      </w:r>
      <w:r w:rsidRPr="003A4C00">
        <w:t xml:space="preserve">, Katz J, Quigley HA, </w:t>
      </w:r>
      <w:proofErr w:type="spellStart"/>
      <w:r w:rsidRPr="003A4C00">
        <w:t>Gottsch</w:t>
      </w:r>
      <w:proofErr w:type="spellEnd"/>
      <w:r w:rsidRPr="003A4C00">
        <w:t xml:space="preserve"> JD, </w:t>
      </w:r>
      <w:proofErr w:type="spellStart"/>
      <w:r w:rsidRPr="003A4C00">
        <w:t>Javitt</w:t>
      </w:r>
      <w:proofErr w:type="spellEnd"/>
      <w:r w:rsidRPr="003A4C00">
        <w:t xml:space="preserve"> JC, Martone JF, Royall RM, Witt KA, </w:t>
      </w:r>
      <w:proofErr w:type="spellStart"/>
      <w:r w:rsidRPr="003A4C00">
        <w:t>Ezrine</w:t>
      </w:r>
      <w:proofErr w:type="spellEnd"/>
      <w:r w:rsidRPr="003A4C00">
        <w:t xml:space="preserve"> S:  </w:t>
      </w:r>
      <w:r w:rsidRPr="003A4C00">
        <w:rPr>
          <w:i/>
          <w:iCs/>
        </w:rPr>
        <w:t xml:space="preserve">Racial differences in the cause-specific prevalence of blindness in east Baltimore. </w:t>
      </w:r>
      <w:r w:rsidRPr="003A4C00">
        <w:t xml:space="preserve"> New England Journal of Medicine 1991;</w:t>
      </w:r>
      <w:r w:rsidR="006C5AFB" w:rsidRPr="003A4C00">
        <w:t xml:space="preserve"> </w:t>
      </w:r>
      <w:r w:rsidRPr="003A4C00">
        <w:t>325:1412-1417.  PMID:  1922252</w:t>
      </w:r>
    </w:p>
    <w:p w14:paraId="61B78613" w14:textId="77777777" w:rsidR="006575E3" w:rsidRPr="003A4C00" w:rsidRDefault="006575E3" w:rsidP="00D755A1">
      <w:pPr>
        <w:widowControl/>
        <w:tabs>
          <w:tab w:val="left" w:pos="288"/>
          <w:tab w:val="left" w:pos="450"/>
          <w:tab w:val="left" w:pos="558"/>
          <w:tab w:val="left" w:pos="900"/>
          <w:tab w:val="left" w:pos="2160"/>
          <w:tab w:val="left" w:pos="4608"/>
        </w:tabs>
      </w:pPr>
    </w:p>
    <w:p w14:paraId="589F7113"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lastRenderedPageBreak/>
        <w:t xml:space="preserve">Sommer A, </w:t>
      </w:r>
      <w:r w:rsidRPr="003A4C00">
        <w:rPr>
          <w:b/>
        </w:rPr>
        <w:t>Tielsch JM</w:t>
      </w:r>
      <w:r w:rsidRPr="003A4C00">
        <w:t xml:space="preserve">, Katz J, Quigley HA, </w:t>
      </w:r>
      <w:proofErr w:type="spellStart"/>
      <w:r w:rsidRPr="003A4C00">
        <w:t>Gottsch</w:t>
      </w:r>
      <w:proofErr w:type="spellEnd"/>
      <w:r w:rsidRPr="003A4C00">
        <w:t xml:space="preserve"> JD, </w:t>
      </w:r>
      <w:proofErr w:type="spellStart"/>
      <w:r w:rsidRPr="003A4C00">
        <w:t>Javitt</w:t>
      </w:r>
      <w:proofErr w:type="spellEnd"/>
      <w:r w:rsidRPr="003A4C00">
        <w:t xml:space="preserve"> J, Singh K:  </w:t>
      </w:r>
      <w:r w:rsidRPr="003A4C00">
        <w:rPr>
          <w:i/>
          <w:iCs/>
        </w:rPr>
        <w:t xml:space="preserve">Relationship between intraocular pressure and primary open angle glaucoma among white and black Americans:  The Baltimore Eye Survey. </w:t>
      </w:r>
      <w:r w:rsidRPr="003A4C00">
        <w:t xml:space="preserve"> Archives of Ophthalmology 1991;</w:t>
      </w:r>
      <w:r w:rsidR="006C5AFB" w:rsidRPr="003A4C00">
        <w:t xml:space="preserve"> </w:t>
      </w:r>
      <w:r w:rsidRPr="003A4C00">
        <w:t>109:1090-1095.  PMID:  1867550</w:t>
      </w:r>
    </w:p>
    <w:p w14:paraId="77C1CE80" w14:textId="77777777" w:rsidR="006575E3" w:rsidRPr="003A4C00" w:rsidRDefault="006575E3" w:rsidP="00D755A1">
      <w:pPr>
        <w:widowControl/>
        <w:tabs>
          <w:tab w:val="left" w:pos="288"/>
          <w:tab w:val="left" w:pos="450"/>
          <w:tab w:val="left" w:pos="558"/>
          <w:tab w:val="left" w:pos="900"/>
          <w:tab w:val="left" w:pos="2160"/>
          <w:tab w:val="left" w:pos="4608"/>
        </w:tabs>
      </w:pPr>
    </w:p>
    <w:p w14:paraId="611BF437"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West KP Jr, Pokhrel RP, Katz J, LeClerq SC, Khatry SK, Shrestha SR, Pradhan EK, </w:t>
      </w:r>
      <w:r w:rsidRPr="003A4C00">
        <w:rPr>
          <w:b/>
        </w:rPr>
        <w:t>Tielsch JM</w:t>
      </w:r>
      <w:r w:rsidRPr="003A4C00">
        <w:t xml:space="preserve">, Pandey MR, Sommer A:  </w:t>
      </w:r>
      <w:r w:rsidRPr="003A4C00">
        <w:rPr>
          <w:i/>
          <w:iCs/>
        </w:rPr>
        <w:t xml:space="preserve">Efficacy of vitamin A in reducing preschool child mortality:  a randomized, double-masked community trial in Nepal. </w:t>
      </w:r>
      <w:r w:rsidRPr="003A4C00">
        <w:t xml:space="preserve"> Lancet 1991;</w:t>
      </w:r>
      <w:r w:rsidR="006C5AFB" w:rsidRPr="003A4C00">
        <w:t xml:space="preserve"> </w:t>
      </w:r>
      <w:r w:rsidRPr="003A4C00">
        <w:t>338:67-71.  PMID:  1676467</w:t>
      </w:r>
    </w:p>
    <w:p w14:paraId="0874DB98" w14:textId="77777777" w:rsidR="006575E3" w:rsidRPr="003A4C00" w:rsidRDefault="006575E3" w:rsidP="00D755A1">
      <w:pPr>
        <w:widowControl/>
        <w:tabs>
          <w:tab w:val="left" w:pos="288"/>
          <w:tab w:val="left" w:pos="450"/>
          <w:tab w:val="left" w:pos="558"/>
          <w:tab w:val="left" w:pos="900"/>
          <w:tab w:val="left" w:pos="2160"/>
          <w:tab w:val="left" w:pos="4608"/>
        </w:tabs>
      </w:pPr>
    </w:p>
    <w:p w14:paraId="06190221"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rPr>
          <w:b/>
        </w:rPr>
        <w:t>Tielsch JM</w:t>
      </w:r>
      <w:r w:rsidRPr="003A4C00">
        <w:t xml:space="preserve">, Sommer A, Katz J, Royall RM, Quigley HA, </w:t>
      </w:r>
      <w:proofErr w:type="spellStart"/>
      <w:r w:rsidRPr="003A4C00">
        <w:t>Javitt</w:t>
      </w:r>
      <w:proofErr w:type="spellEnd"/>
      <w:r w:rsidRPr="003A4C00">
        <w:t xml:space="preserve"> J:  </w:t>
      </w:r>
      <w:r w:rsidRPr="003A4C00">
        <w:rPr>
          <w:i/>
          <w:iCs/>
        </w:rPr>
        <w:t>Racial variations in the prevalence of primary open angle glaucoma:  The Baltimore Eye Survey.</w:t>
      </w:r>
      <w:r w:rsidRPr="003A4C00">
        <w:t xml:space="preserve">  Journal of the American Medical Association 1991;</w:t>
      </w:r>
      <w:r w:rsidR="006C5AFB" w:rsidRPr="003A4C00">
        <w:t xml:space="preserve"> </w:t>
      </w:r>
      <w:r w:rsidRPr="003A4C00">
        <w:t>266:369-374.  PMID:  2056646</w:t>
      </w:r>
    </w:p>
    <w:p w14:paraId="08737067" w14:textId="77777777" w:rsidR="006575E3" w:rsidRPr="003A4C00" w:rsidRDefault="006575E3" w:rsidP="00D755A1">
      <w:pPr>
        <w:widowControl/>
        <w:tabs>
          <w:tab w:val="left" w:pos="288"/>
          <w:tab w:val="left" w:pos="450"/>
          <w:tab w:val="left" w:pos="558"/>
          <w:tab w:val="left" w:pos="900"/>
          <w:tab w:val="left" w:pos="2160"/>
          <w:tab w:val="left" w:pos="4608"/>
        </w:tabs>
      </w:pPr>
    </w:p>
    <w:p w14:paraId="4FABCCAD"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rPr>
          <w:b/>
        </w:rPr>
        <w:t>Tielsch JM</w:t>
      </w:r>
      <w:r w:rsidRPr="003A4C00">
        <w:t xml:space="preserve">, Sommer A, Katz J, Quigley H, </w:t>
      </w:r>
      <w:proofErr w:type="spellStart"/>
      <w:r w:rsidRPr="003A4C00">
        <w:t>Ezrine</w:t>
      </w:r>
      <w:proofErr w:type="spellEnd"/>
      <w:r w:rsidRPr="003A4C00">
        <w:t xml:space="preserve"> S and the Baltimore Eye Survey Research Group:  </w:t>
      </w:r>
      <w:r w:rsidRPr="003A4C00">
        <w:rPr>
          <w:i/>
          <w:iCs/>
        </w:rPr>
        <w:t xml:space="preserve">Socioeconomic status and visual impairment among urban Americans.  </w:t>
      </w:r>
      <w:r w:rsidRPr="003A4C00">
        <w:t>Archives of Ophthalmology 1991;</w:t>
      </w:r>
      <w:r w:rsidR="006C5AFB" w:rsidRPr="003A4C00">
        <w:t xml:space="preserve"> </w:t>
      </w:r>
      <w:r w:rsidRPr="003A4C00">
        <w:t>109(5):637-641.  PMID:  2025164</w:t>
      </w:r>
    </w:p>
    <w:p w14:paraId="0CD7D79A" w14:textId="77777777" w:rsidR="006575E3" w:rsidRPr="003A4C00" w:rsidRDefault="006575E3" w:rsidP="00D755A1">
      <w:pPr>
        <w:widowControl/>
        <w:tabs>
          <w:tab w:val="left" w:pos="288"/>
          <w:tab w:val="left" w:pos="450"/>
          <w:tab w:val="left" w:pos="558"/>
          <w:tab w:val="left" w:pos="900"/>
          <w:tab w:val="left" w:pos="2160"/>
          <w:tab w:val="left" w:pos="4608"/>
        </w:tabs>
      </w:pPr>
    </w:p>
    <w:p w14:paraId="4F76DEC0"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rPr>
          <w:b/>
        </w:rPr>
        <w:t>Tielsch JM</w:t>
      </w:r>
      <w:r w:rsidRPr="003A4C00">
        <w:t xml:space="preserve">:  </w:t>
      </w:r>
      <w:r w:rsidRPr="003A4C00">
        <w:rPr>
          <w:i/>
          <w:iCs/>
        </w:rPr>
        <w:t xml:space="preserve">The epidemiology of primary open angle glaucoma. </w:t>
      </w:r>
      <w:r w:rsidRPr="003A4C00">
        <w:t xml:space="preserve"> Ophthalmology Clinics of North America 1991;</w:t>
      </w:r>
      <w:r w:rsidR="006C5AFB" w:rsidRPr="003A4C00">
        <w:t xml:space="preserve"> </w:t>
      </w:r>
      <w:r w:rsidRPr="003A4C00">
        <w:t>4(4):649-657.</w:t>
      </w:r>
    </w:p>
    <w:p w14:paraId="1E4C413F" w14:textId="77777777" w:rsidR="006575E3" w:rsidRPr="003A4C00" w:rsidRDefault="006575E3" w:rsidP="00D755A1">
      <w:pPr>
        <w:widowControl/>
        <w:tabs>
          <w:tab w:val="left" w:pos="288"/>
          <w:tab w:val="left" w:pos="450"/>
          <w:tab w:val="left" w:pos="558"/>
          <w:tab w:val="left" w:pos="900"/>
          <w:tab w:val="left" w:pos="2160"/>
          <w:tab w:val="left" w:pos="4608"/>
        </w:tabs>
      </w:pPr>
    </w:p>
    <w:p w14:paraId="6E6FCB07"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Hakim RB, Stewart WF, Canner J, </w:t>
      </w:r>
      <w:r w:rsidRPr="003A4C00">
        <w:rPr>
          <w:b/>
        </w:rPr>
        <w:t>Tielsch JM</w:t>
      </w:r>
      <w:r w:rsidRPr="003A4C00">
        <w:t xml:space="preserve">:  </w:t>
      </w:r>
      <w:r w:rsidRPr="003A4C00">
        <w:rPr>
          <w:i/>
          <w:iCs/>
        </w:rPr>
        <w:t xml:space="preserve">Occupational lead exposure and strabismus in offspring:  a case-control study. </w:t>
      </w:r>
      <w:r w:rsidRPr="003A4C00">
        <w:t xml:space="preserve"> Ameri</w:t>
      </w:r>
      <w:r w:rsidR="006C5AFB" w:rsidRPr="003A4C00">
        <w:t>can Journal of Epidemiology 1991</w:t>
      </w:r>
      <w:r w:rsidRPr="003A4C00">
        <w:t>;</w:t>
      </w:r>
      <w:r w:rsidR="006C5AFB" w:rsidRPr="003A4C00">
        <w:t xml:space="preserve"> </w:t>
      </w:r>
      <w:r w:rsidRPr="003A4C00">
        <w:t>133:351-356.  PMID:  1994698</w:t>
      </w:r>
    </w:p>
    <w:p w14:paraId="51CCADC6" w14:textId="77777777" w:rsidR="006575E3" w:rsidRPr="003A4C00" w:rsidRDefault="006575E3" w:rsidP="00D755A1">
      <w:pPr>
        <w:widowControl/>
        <w:tabs>
          <w:tab w:val="left" w:pos="288"/>
          <w:tab w:val="left" w:pos="450"/>
          <w:tab w:val="left" w:pos="558"/>
          <w:tab w:val="left" w:pos="900"/>
          <w:tab w:val="left" w:pos="2160"/>
          <w:tab w:val="left" w:pos="4608"/>
        </w:tabs>
      </w:pPr>
    </w:p>
    <w:p w14:paraId="343363DD"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Steinberg EP, Bergner M, Sommer A, Anderson GF, Bass EB, Canner J, </w:t>
      </w:r>
      <w:proofErr w:type="spellStart"/>
      <w:r w:rsidRPr="003A4C00">
        <w:t>Gittelsohn</w:t>
      </w:r>
      <w:proofErr w:type="spellEnd"/>
      <w:r w:rsidRPr="003A4C00">
        <w:t xml:space="preserve"> AM, </w:t>
      </w:r>
      <w:proofErr w:type="spellStart"/>
      <w:r w:rsidRPr="003A4C00">
        <w:t>Javitt</w:t>
      </w:r>
      <w:proofErr w:type="spellEnd"/>
      <w:r w:rsidRPr="003A4C00">
        <w:t xml:space="preserve"> J, Kolb MM, Powe NR, </w:t>
      </w:r>
      <w:proofErr w:type="spellStart"/>
      <w:r w:rsidRPr="003A4C00">
        <w:t>Steinwachs</w:t>
      </w:r>
      <w:proofErr w:type="spellEnd"/>
      <w:r w:rsidRPr="003A4C00">
        <w:t xml:space="preserve"> DM, </w:t>
      </w:r>
      <w:r w:rsidRPr="003A4C00">
        <w:rPr>
          <w:b/>
        </w:rPr>
        <w:t>Tielsch JM</w:t>
      </w:r>
      <w:r w:rsidRPr="003A4C00">
        <w:t xml:space="preserve">, Weiner JP:  </w:t>
      </w:r>
      <w:r w:rsidRPr="003A4C00">
        <w:rPr>
          <w:i/>
          <w:iCs/>
        </w:rPr>
        <w:t>Variations in cataract management:  patient and economic outcomes.</w:t>
      </w:r>
      <w:r w:rsidRPr="003A4C00">
        <w:t xml:space="preserve">  Health Services Research 1990;</w:t>
      </w:r>
      <w:r w:rsidR="006C5AFB" w:rsidRPr="003A4C00">
        <w:t xml:space="preserve"> </w:t>
      </w:r>
      <w:r w:rsidRPr="003A4C00">
        <w:t>25(5):727-731.  PMID:  2254087</w:t>
      </w:r>
    </w:p>
    <w:p w14:paraId="328AF472" w14:textId="77777777" w:rsidR="006575E3" w:rsidRPr="003A4C00" w:rsidRDefault="006575E3" w:rsidP="00D755A1">
      <w:pPr>
        <w:widowControl/>
        <w:tabs>
          <w:tab w:val="left" w:pos="288"/>
          <w:tab w:val="left" w:pos="450"/>
          <w:tab w:val="left" w:pos="558"/>
          <w:tab w:val="left" w:pos="900"/>
          <w:tab w:val="left" w:pos="2160"/>
          <w:tab w:val="left" w:pos="4608"/>
        </w:tabs>
      </w:pPr>
    </w:p>
    <w:p w14:paraId="17D0871E"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Dana MR, </w:t>
      </w:r>
      <w:r w:rsidRPr="003A4C00">
        <w:rPr>
          <w:b/>
        </w:rPr>
        <w:t>Tielsch JM</w:t>
      </w:r>
      <w:r w:rsidRPr="003A4C00">
        <w:t xml:space="preserve">, </w:t>
      </w:r>
      <w:proofErr w:type="spellStart"/>
      <w:r w:rsidRPr="003A4C00">
        <w:t>Enger</w:t>
      </w:r>
      <w:proofErr w:type="spellEnd"/>
      <w:r w:rsidRPr="003A4C00">
        <w:t xml:space="preserve"> C, Joyce E, </w:t>
      </w:r>
      <w:proofErr w:type="spellStart"/>
      <w:r w:rsidRPr="003A4C00">
        <w:t>Santoli</w:t>
      </w:r>
      <w:proofErr w:type="spellEnd"/>
      <w:r w:rsidRPr="003A4C00">
        <w:t xml:space="preserve"> JM, Taylor HR:  </w:t>
      </w:r>
      <w:r w:rsidRPr="003A4C00">
        <w:rPr>
          <w:i/>
          <w:iCs/>
        </w:rPr>
        <w:t>Visual impairment in a rural Appalachian community:  prevalence and causes.</w:t>
      </w:r>
      <w:r w:rsidRPr="003A4C00">
        <w:t xml:space="preserve">  Journal of the American Medical Association 1990;</w:t>
      </w:r>
      <w:r w:rsidR="006C5AFB" w:rsidRPr="003A4C00">
        <w:t xml:space="preserve"> </w:t>
      </w:r>
      <w:r w:rsidRPr="003A4C00">
        <w:t>264(18):2400-2405.  PMID:  2231996</w:t>
      </w:r>
    </w:p>
    <w:p w14:paraId="35DC4B3D" w14:textId="77777777" w:rsidR="006575E3" w:rsidRPr="003A4C00" w:rsidRDefault="006575E3" w:rsidP="00D755A1">
      <w:pPr>
        <w:widowControl/>
        <w:tabs>
          <w:tab w:val="left" w:pos="288"/>
          <w:tab w:val="left" w:pos="450"/>
          <w:tab w:val="left" w:pos="558"/>
          <w:tab w:val="left" w:pos="900"/>
          <w:tab w:val="left" w:pos="2160"/>
          <w:tab w:val="left" w:pos="4608"/>
        </w:tabs>
      </w:pPr>
    </w:p>
    <w:p w14:paraId="5F3F259F"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rPr>
          <w:b/>
        </w:rPr>
        <w:t>Tielsch JM</w:t>
      </w:r>
      <w:r w:rsidRPr="003A4C00">
        <w:t xml:space="preserve">, Sommer A, Witt K, Katz J, Royall RM:  </w:t>
      </w:r>
      <w:r w:rsidRPr="003A4C00">
        <w:rPr>
          <w:i/>
          <w:iCs/>
        </w:rPr>
        <w:t xml:space="preserve">Blindness and visual impairment in an American urban population:  The Baltimore Eye Survey. </w:t>
      </w:r>
      <w:r w:rsidRPr="003A4C00">
        <w:t xml:space="preserve"> Archives of Ophthalmology 1990;</w:t>
      </w:r>
      <w:r w:rsidR="006C5AFB" w:rsidRPr="003A4C00">
        <w:t xml:space="preserve"> </w:t>
      </w:r>
      <w:r w:rsidRPr="003A4C00">
        <w:t>108(2):286-290.  PMID:  2271016</w:t>
      </w:r>
    </w:p>
    <w:p w14:paraId="14932306" w14:textId="77777777" w:rsidR="006575E3" w:rsidRPr="003A4C00" w:rsidRDefault="006575E3" w:rsidP="00D755A1">
      <w:pPr>
        <w:widowControl/>
        <w:tabs>
          <w:tab w:val="left" w:pos="288"/>
          <w:tab w:val="left" w:pos="450"/>
          <w:tab w:val="left" w:pos="558"/>
          <w:tab w:val="left" w:pos="900"/>
          <w:tab w:val="left" w:pos="2160"/>
          <w:tab w:val="left" w:pos="4608"/>
        </w:tabs>
      </w:pPr>
    </w:p>
    <w:p w14:paraId="6BB363FC"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rPr>
          <w:b/>
        </w:rPr>
        <w:t>Tielsch JM</w:t>
      </w:r>
      <w:r w:rsidRPr="003A4C00">
        <w:t xml:space="preserve">, West Jr. KP:  </w:t>
      </w:r>
      <w:r w:rsidRPr="003A4C00">
        <w:rPr>
          <w:i/>
          <w:iCs/>
        </w:rPr>
        <w:t>Cost and efficiency considerations in community-based trials of vitamin A in developing countries.</w:t>
      </w:r>
      <w:r w:rsidRPr="003A4C00">
        <w:t xml:space="preserve">  Statistics in Medicine 1990;</w:t>
      </w:r>
      <w:r w:rsidR="006C5AFB" w:rsidRPr="003A4C00">
        <w:t xml:space="preserve"> </w:t>
      </w:r>
      <w:r w:rsidRPr="003A4C00">
        <w:t>9:35-43.  PMID:  2345837</w:t>
      </w:r>
    </w:p>
    <w:p w14:paraId="5C0FAD56" w14:textId="77777777" w:rsidR="006575E3" w:rsidRPr="003A4C00" w:rsidRDefault="006575E3" w:rsidP="00D755A1">
      <w:pPr>
        <w:widowControl/>
        <w:tabs>
          <w:tab w:val="left" w:pos="288"/>
          <w:tab w:val="left" w:pos="450"/>
          <w:tab w:val="left" w:pos="558"/>
          <w:tab w:val="left" w:pos="900"/>
          <w:tab w:val="left" w:pos="2160"/>
          <w:tab w:val="left" w:pos="4608"/>
        </w:tabs>
      </w:pPr>
    </w:p>
    <w:p w14:paraId="6079A092"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rPr>
          <w:b/>
        </w:rPr>
        <w:t>Tielsch JM</w:t>
      </w:r>
      <w:r w:rsidRPr="003A4C00">
        <w:t xml:space="preserve">, </w:t>
      </w:r>
      <w:proofErr w:type="spellStart"/>
      <w:r w:rsidRPr="003A4C00">
        <w:t>Parver</w:t>
      </w:r>
      <w:proofErr w:type="spellEnd"/>
      <w:r w:rsidRPr="003A4C00">
        <w:t xml:space="preserve"> LP:</w:t>
      </w:r>
      <w:r w:rsidRPr="003A4C00">
        <w:rPr>
          <w:i/>
          <w:iCs/>
        </w:rPr>
        <w:t xml:space="preserve">  Determinants of hospital charges and length of stay for ocular trauma. </w:t>
      </w:r>
      <w:r w:rsidRPr="003A4C00">
        <w:t xml:space="preserve"> Ophthalmology 1990;</w:t>
      </w:r>
      <w:r w:rsidR="006C5AFB" w:rsidRPr="003A4C00">
        <w:t xml:space="preserve"> </w:t>
      </w:r>
      <w:r w:rsidRPr="003A4C00">
        <w:t>97:231-237.  PMID:  2326013</w:t>
      </w:r>
    </w:p>
    <w:p w14:paraId="3511E332" w14:textId="77777777" w:rsidR="006575E3" w:rsidRPr="003A4C00" w:rsidRDefault="006575E3" w:rsidP="00D755A1">
      <w:pPr>
        <w:widowControl/>
        <w:tabs>
          <w:tab w:val="left" w:pos="288"/>
          <w:tab w:val="left" w:pos="450"/>
          <w:tab w:val="left" w:pos="558"/>
          <w:tab w:val="left" w:pos="900"/>
          <w:tab w:val="left" w:pos="2160"/>
          <w:tab w:val="left" w:pos="4608"/>
        </w:tabs>
      </w:pPr>
    </w:p>
    <w:p w14:paraId="0A45CD0F"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rPr>
          <w:b/>
        </w:rPr>
        <w:t>Tielsch JM</w:t>
      </w:r>
      <w:r w:rsidRPr="003A4C00">
        <w:t xml:space="preserve">, </w:t>
      </w:r>
      <w:proofErr w:type="spellStart"/>
      <w:r w:rsidRPr="003A4C00">
        <w:t>Parver</w:t>
      </w:r>
      <w:proofErr w:type="spellEnd"/>
      <w:r w:rsidRPr="003A4C00">
        <w:t xml:space="preserve"> L, Shankar B:  </w:t>
      </w:r>
      <w:r w:rsidRPr="003A4C00">
        <w:rPr>
          <w:i/>
          <w:iCs/>
        </w:rPr>
        <w:t>Time trends in the incidence of hospitalized ocular trauma.</w:t>
      </w:r>
      <w:r w:rsidRPr="003A4C00">
        <w:t xml:space="preserve">  Archives of Ophthalmology 1989;</w:t>
      </w:r>
      <w:r w:rsidR="006C5AFB" w:rsidRPr="003A4C00">
        <w:t xml:space="preserve"> </w:t>
      </w:r>
      <w:r w:rsidRPr="003A4C00">
        <w:t>107:519-523.  PMID:  2705918</w:t>
      </w:r>
    </w:p>
    <w:p w14:paraId="32D86E66" w14:textId="77777777" w:rsidR="006575E3" w:rsidRPr="003A4C00" w:rsidRDefault="006575E3" w:rsidP="00D755A1">
      <w:pPr>
        <w:widowControl/>
        <w:tabs>
          <w:tab w:val="left" w:pos="288"/>
          <w:tab w:val="left" w:pos="450"/>
          <w:tab w:val="left" w:pos="558"/>
          <w:tab w:val="left" w:pos="900"/>
          <w:tab w:val="left" w:pos="2160"/>
          <w:tab w:val="left" w:pos="4608"/>
        </w:tabs>
      </w:pPr>
    </w:p>
    <w:p w14:paraId="34101081"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Katz J, Zeger SL, </w:t>
      </w:r>
      <w:r w:rsidRPr="003A4C00">
        <w:rPr>
          <w:b/>
        </w:rPr>
        <w:t>Tielsch JM</w:t>
      </w:r>
      <w:r w:rsidRPr="003A4C00">
        <w:t xml:space="preserve">:  </w:t>
      </w:r>
      <w:r w:rsidRPr="003A4C00">
        <w:rPr>
          <w:i/>
          <w:iCs/>
        </w:rPr>
        <w:t xml:space="preserve">Village and household clustering of xerophthalmia and trachoma. </w:t>
      </w:r>
      <w:r w:rsidRPr="003A4C00">
        <w:t xml:space="preserve"> International Journal of Epidemiology 1988;</w:t>
      </w:r>
      <w:r w:rsidR="006C5AFB" w:rsidRPr="003A4C00">
        <w:t xml:space="preserve"> </w:t>
      </w:r>
      <w:r w:rsidRPr="003A4C00">
        <w:t>17(4):865-869.  PMID:  3265700</w:t>
      </w:r>
    </w:p>
    <w:p w14:paraId="6755E958" w14:textId="77777777" w:rsidR="006575E3" w:rsidRPr="003A4C00" w:rsidRDefault="006575E3" w:rsidP="00D755A1">
      <w:pPr>
        <w:widowControl/>
        <w:tabs>
          <w:tab w:val="left" w:pos="288"/>
          <w:tab w:val="left" w:pos="450"/>
          <w:tab w:val="left" w:pos="558"/>
          <w:tab w:val="left" w:pos="900"/>
          <w:tab w:val="left" w:pos="2160"/>
          <w:tab w:val="left" w:pos="4608"/>
        </w:tabs>
      </w:pPr>
    </w:p>
    <w:p w14:paraId="65E5D5EB"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rPr>
          <w:b/>
        </w:rPr>
        <w:t>Tielsch JM</w:t>
      </w:r>
      <w:r w:rsidRPr="003A4C00">
        <w:t xml:space="preserve">, Katz J, Quigley HA, Miller NR, Sommer A:  </w:t>
      </w:r>
      <w:proofErr w:type="spellStart"/>
      <w:r w:rsidRPr="003A4C00">
        <w:rPr>
          <w:i/>
          <w:iCs/>
        </w:rPr>
        <w:t>Intraobserver</w:t>
      </w:r>
      <w:proofErr w:type="spellEnd"/>
      <w:r w:rsidRPr="003A4C00">
        <w:rPr>
          <w:i/>
          <w:iCs/>
        </w:rPr>
        <w:t xml:space="preserve"> and interobserver agreement in measurement of optic disc characteristics. </w:t>
      </w:r>
      <w:r w:rsidRPr="003A4C00">
        <w:t xml:space="preserve"> Ophthalmology 1988;</w:t>
      </w:r>
      <w:r w:rsidR="006C5AFB" w:rsidRPr="003A4C00">
        <w:t xml:space="preserve"> </w:t>
      </w:r>
      <w:r w:rsidRPr="003A4C00">
        <w:t>95(3):350-356.  PMID:  3174002</w:t>
      </w:r>
    </w:p>
    <w:p w14:paraId="3D4C895D" w14:textId="77777777" w:rsidR="006575E3" w:rsidRPr="003A4C00" w:rsidRDefault="006575E3" w:rsidP="00D755A1">
      <w:pPr>
        <w:widowControl/>
        <w:tabs>
          <w:tab w:val="left" w:pos="288"/>
          <w:tab w:val="left" w:pos="450"/>
          <w:tab w:val="left" w:pos="558"/>
          <w:tab w:val="left" w:pos="900"/>
          <w:tab w:val="left" w:pos="2160"/>
          <w:tab w:val="left" w:pos="4608"/>
        </w:tabs>
      </w:pPr>
    </w:p>
    <w:p w14:paraId="3C3E8B54"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rPr>
          <w:b/>
        </w:rPr>
        <w:t>Tielsch JM</w:t>
      </w:r>
      <w:r w:rsidRPr="003A4C00">
        <w:t xml:space="preserve">, West Jr. KP, Katz J, </w:t>
      </w:r>
      <w:proofErr w:type="spellStart"/>
      <w:r w:rsidRPr="003A4C00">
        <w:t>Keyvan</w:t>
      </w:r>
      <w:proofErr w:type="spellEnd"/>
      <w:r w:rsidRPr="003A4C00">
        <w:t xml:space="preserve">-Larijani E, </w:t>
      </w:r>
      <w:proofErr w:type="spellStart"/>
      <w:r w:rsidRPr="003A4C00">
        <w:t>Tizazu</w:t>
      </w:r>
      <w:proofErr w:type="spellEnd"/>
      <w:r w:rsidRPr="003A4C00">
        <w:t xml:space="preserve"> T, Schwab L, Johnson GJ, </w:t>
      </w:r>
      <w:proofErr w:type="spellStart"/>
      <w:r w:rsidRPr="003A4C00">
        <w:t>Chirambo</w:t>
      </w:r>
      <w:proofErr w:type="spellEnd"/>
      <w:r w:rsidRPr="003A4C00">
        <w:t xml:space="preserve"> MC, Taylor HR:  </w:t>
      </w:r>
      <w:r w:rsidRPr="003A4C00">
        <w:rPr>
          <w:i/>
          <w:iCs/>
        </w:rPr>
        <w:t>The epidemiology of trachoma in southern Malawi.</w:t>
      </w:r>
      <w:r w:rsidRPr="003A4C00">
        <w:t xml:space="preserve">  American Journal of Tropical Medicine and Hygiene 1988;</w:t>
      </w:r>
      <w:r w:rsidR="006C5AFB" w:rsidRPr="003A4C00">
        <w:t xml:space="preserve"> </w:t>
      </w:r>
      <w:r w:rsidRPr="003A4C00">
        <w:t>38(2):393-399.  PMID:  3354773</w:t>
      </w:r>
    </w:p>
    <w:p w14:paraId="4673E77D" w14:textId="77777777" w:rsidR="006575E3" w:rsidRPr="003A4C00" w:rsidRDefault="006575E3" w:rsidP="00D755A1">
      <w:pPr>
        <w:widowControl/>
        <w:tabs>
          <w:tab w:val="left" w:pos="288"/>
          <w:tab w:val="left" w:pos="450"/>
          <w:tab w:val="left" w:pos="558"/>
          <w:tab w:val="left" w:pos="900"/>
          <w:tab w:val="left" w:pos="2160"/>
          <w:tab w:val="left" w:pos="4608"/>
        </w:tabs>
      </w:pPr>
    </w:p>
    <w:p w14:paraId="6784754F"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Arkell SM, Lightman DA, Sommer A, Taylor HR, </w:t>
      </w:r>
      <w:proofErr w:type="spellStart"/>
      <w:r w:rsidRPr="003A4C00">
        <w:t>Korshin</w:t>
      </w:r>
      <w:proofErr w:type="spellEnd"/>
      <w:r w:rsidRPr="003A4C00">
        <w:t xml:space="preserve"> OM, </w:t>
      </w:r>
      <w:r w:rsidRPr="003A4C00">
        <w:rPr>
          <w:b/>
        </w:rPr>
        <w:t>Tielsch JM</w:t>
      </w:r>
      <w:r w:rsidRPr="003A4C00">
        <w:t xml:space="preserve">:  </w:t>
      </w:r>
      <w:r w:rsidRPr="003A4C00">
        <w:rPr>
          <w:i/>
          <w:iCs/>
        </w:rPr>
        <w:t>The prevalence of glaucoma among Eskimos of northwest Alaska.</w:t>
      </w:r>
      <w:r w:rsidRPr="003A4C00">
        <w:t xml:space="preserve">  Archives of Ophthalmology 1987;</w:t>
      </w:r>
      <w:r w:rsidR="006C5AFB" w:rsidRPr="003A4C00">
        <w:t xml:space="preserve"> </w:t>
      </w:r>
      <w:r w:rsidRPr="003A4C00">
        <w:t>105:482-485.  PMID:  3566600</w:t>
      </w:r>
    </w:p>
    <w:p w14:paraId="5F953BCD" w14:textId="77777777" w:rsidR="006575E3" w:rsidRPr="003A4C00" w:rsidRDefault="006575E3" w:rsidP="00D755A1">
      <w:pPr>
        <w:widowControl/>
        <w:tabs>
          <w:tab w:val="left" w:pos="288"/>
          <w:tab w:val="left" w:pos="450"/>
          <w:tab w:val="left" w:pos="558"/>
          <w:tab w:val="left" w:pos="900"/>
          <w:tab w:val="left" w:pos="2160"/>
          <w:tab w:val="left" w:pos="4608"/>
        </w:tabs>
      </w:pPr>
    </w:p>
    <w:p w14:paraId="7B241B15"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rPr>
          <w:b/>
        </w:rPr>
        <w:t>Tielsch JM</w:t>
      </w:r>
      <w:r w:rsidRPr="003A4C00">
        <w:t xml:space="preserve">, </w:t>
      </w:r>
      <w:proofErr w:type="spellStart"/>
      <w:r w:rsidRPr="003A4C00">
        <w:t>Linet</w:t>
      </w:r>
      <w:proofErr w:type="spellEnd"/>
      <w:r w:rsidRPr="003A4C00">
        <w:t xml:space="preserve"> MS, </w:t>
      </w:r>
      <w:proofErr w:type="spellStart"/>
      <w:r w:rsidRPr="003A4C00">
        <w:t>Szklo</w:t>
      </w:r>
      <w:proofErr w:type="spellEnd"/>
      <w:r w:rsidRPr="003A4C00">
        <w:t xml:space="preserve"> M:  </w:t>
      </w:r>
      <w:r w:rsidRPr="003A4C00">
        <w:rPr>
          <w:i/>
          <w:iCs/>
        </w:rPr>
        <w:t xml:space="preserve">Acquired disorders affecting the immune system and non-Hodgkin's lymphoma. </w:t>
      </w:r>
      <w:r w:rsidRPr="003A4C00">
        <w:t xml:space="preserve"> Preventive Medicine 1987;</w:t>
      </w:r>
      <w:r w:rsidR="006C5AFB" w:rsidRPr="003A4C00">
        <w:t xml:space="preserve"> </w:t>
      </w:r>
      <w:r w:rsidRPr="003A4C00">
        <w:t>16:96-106.  PMID:  3823013</w:t>
      </w:r>
    </w:p>
    <w:p w14:paraId="332FFF3F" w14:textId="77777777" w:rsidR="006575E3" w:rsidRPr="003A4C00" w:rsidRDefault="006575E3" w:rsidP="00D755A1">
      <w:pPr>
        <w:widowControl/>
        <w:tabs>
          <w:tab w:val="left" w:pos="288"/>
          <w:tab w:val="left" w:pos="450"/>
          <w:tab w:val="left" w:pos="558"/>
          <w:tab w:val="left" w:pos="900"/>
          <w:tab w:val="left" w:pos="2160"/>
          <w:tab w:val="left" w:pos="4608"/>
        </w:tabs>
      </w:pPr>
    </w:p>
    <w:p w14:paraId="535FEF39"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rPr>
          <w:b/>
          <w:bCs/>
          <w:u w:val="single"/>
        </w:rPr>
      </w:pPr>
      <w:r w:rsidRPr="003A4C00">
        <w:rPr>
          <w:b/>
        </w:rPr>
        <w:t>Tielsch JM</w:t>
      </w:r>
      <w:r w:rsidRPr="003A4C00">
        <w:t xml:space="preserve">, West Jr. KP, Johnson GJ, </w:t>
      </w:r>
      <w:proofErr w:type="spellStart"/>
      <w:r w:rsidRPr="003A4C00">
        <w:t>Tizazu</w:t>
      </w:r>
      <w:proofErr w:type="spellEnd"/>
      <w:r w:rsidRPr="003A4C00">
        <w:t xml:space="preserve"> T, Schwab L, </w:t>
      </w:r>
      <w:proofErr w:type="spellStart"/>
      <w:r w:rsidRPr="003A4C00">
        <w:t>Chirambo</w:t>
      </w:r>
      <w:proofErr w:type="spellEnd"/>
      <w:r w:rsidRPr="003A4C00">
        <w:t xml:space="preserve"> MC, Taylor HR:  </w:t>
      </w:r>
      <w:r w:rsidRPr="003A4C00">
        <w:rPr>
          <w:i/>
          <w:iCs/>
        </w:rPr>
        <w:t>Trachoma grading: observer trials conducted in southern Malawi.</w:t>
      </w:r>
      <w:r w:rsidRPr="003A4C00">
        <w:t xml:space="preserve">  British Journal of Ophthalmology 1987:71(5):371-374.  PMID:  3580354</w:t>
      </w:r>
    </w:p>
    <w:p w14:paraId="226947A8" w14:textId="77777777" w:rsidR="006575E3" w:rsidRPr="003A4C00" w:rsidRDefault="006575E3" w:rsidP="00D755A1">
      <w:pPr>
        <w:widowControl/>
        <w:tabs>
          <w:tab w:val="left" w:pos="288"/>
          <w:tab w:val="left" w:pos="450"/>
          <w:tab w:val="left" w:pos="558"/>
          <w:tab w:val="left" w:pos="900"/>
          <w:tab w:val="left" w:pos="2160"/>
          <w:tab w:val="left" w:pos="4608"/>
        </w:tabs>
        <w:rPr>
          <w:b/>
          <w:bCs/>
          <w:u w:val="single"/>
        </w:rPr>
      </w:pPr>
    </w:p>
    <w:p w14:paraId="3BEECBBA"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Wilson MC, </w:t>
      </w:r>
      <w:proofErr w:type="spellStart"/>
      <w:r w:rsidRPr="003A4C00">
        <w:t>Keyvan</w:t>
      </w:r>
      <w:proofErr w:type="spellEnd"/>
      <w:r w:rsidRPr="003A4C00">
        <w:t xml:space="preserve">-Larijani E, Millan-Velasco F, </w:t>
      </w:r>
      <w:r w:rsidRPr="003A4C00">
        <w:rPr>
          <w:b/>
        </w:rPr>
        <w:t>Tielsch JM</w:t>
      </w:r>
      <w:r w:rsidRPr="003A4C00">
        <w:t xml:space="preserve">, Taylor HR:  </w:t>
      </w:r>
      <w:r w:rsidRPr="003A4C00">
        <w:rPr>
          <w:i/>
          <w:iCs/>
        </w:rPr>
        <w:t>The epidemiology of trachoma in Chiapas, Mexico.</w:t>
      </w:r>
      <w:r w:rsidRPr="003A4C00">
        <w:t xml:space="preserve"> International Review of Trachoma 1987;</w:t>
      </w:r>
      <w:r w:rsidR="00AB12DC">
        <w:t xml:space="preserve"> </w:t>
      </w:r>
      <w:r w:rsidRPr="003A4C00">
        <w:t>159-174.  PMID:  3504035</w:t>
      </w:r>
    </w:p>
    <w:p w14:paraId="530A744A" w14:textId="77777777" w:rsidR="006575E3" w:rsidRPr="003A4C00" w:rsidRDefault="006575E3" w:rsidP="00D755A1">
      <w:pPr>
        <w:widowControl/>
        <w:tabs>
          <w:tab w:val="left" w:pos="288"/>
          <w:tab w:val="left" w:pos="450"/>
          <w:tab w:val="left" w:pos="558"/>
          <w:tab w:val="left" w:pos="900"/>
          <w:tab w:val="left" w:pos="2160"/>
          <w:tab w:val="left" w:pos="4608"/>
        </w:tabs>
      </w:pPr>
    </w:p>
    <w:p w14:paraId="531C0CEE"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proofErr w:type="spellStart"/>
      <w:r w:rsidRPr="003A4C00">
        <w:t>Linet</w:t>
      </w:r>
      <w:proofErr w:type="spellEnd"/>
      <w:r w:rsidRPr="003A4C00">
        <w:t xml:space="preserve"> MS, McCaffrey LD, Humphrey RL, Brookmeyer R, </w:t>
      </w:r>
      <w:proofErr w:type="spellStart"/>
      <w:r w:rsidRPr="003A4C00">
        <w:t>VanNatta</w:t>
      </w:r>
      <w:proofErr w:type="spellEnd"/>
      <w:r w:rsidRPr="003A4C00">
        <w:t xml:space="preserve"> ML, </w:t>
      </w:r>
      <w:r w:rsidRPr="003A4C00">
        <w:rPr>
          <w:b/>
        </w:rPr>
        <w:t>Tielsch JM</w:t>
      </w:r>
      <w:r w:rsidRPr="003A4C00">
        <w:t xml:space="preserve">, Bias WB, Markowitz JA, Kravitz SC, </w:t>
      </w:r>
      <w:proofErr w:type="spellStart"/>
      <w:r w:rsidRPr="003A4C00">
        <w:t>Szklo</w:t>
      </w:r>
      <w:proofErr w:type="spellEnd"/>
      <w:r w:rsidRPr="003A4C00">
        <w:t xml:space="preserve"> M:  </w:t>
      </w:r>
      <w:r w:rsidRPr="003A4C00">
        <w:rPr>
          <w:i/>
          <w:iCs/>
        </w:rPr>
        <w:t>Chronic lymphocytic leukemia and acquired disorders affecting the immune system:  a case control study.</w:t>
      </w:r>
      <w:r w:rsidRPr="003A4C00">
        <w:t xml:space="preserve">  Journal of the National Cancer Institute 1986;</w:t>
      </w:r>
      <w:r w:rsidR="006C5AFB" w:rsidRPr="003A4C00">
        <w:t xml:space="preserve"> </w:t>
      </w:r>
      <w:r w:rsidRPr="003A4C00">
        <w:t>77:371-378.  PMID:  3461199</w:t>
      </w:r>
    </w:p>
    <w:p w14:paraId="7628DC53" w14:textId="77777777" w:rsidR="006575E3" w:rsidRPr="003A4C00" w:rsidRDefault="006575E3" w:rsidP="00D755A1">
      <w:pPr>
        <w:widowControl/>
        <w:tabs>
          <w:tab w:val="left" w:pos="288"/>
          <w:tab w:val="left" w:pos="450"/>
          <w:tab w:val="left" w:pos="558"/>
          <w:tab w:val="left" w:pos="900"/>
          <w:tab w:val="left" w:pos="2160"/>
          <w:tab w:val="left" w:pos="4608"/>
        </w:tabs>
      </w:pPr>
    </w:p>
    <w:p w14:paraId="18996280"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rPr>
          <w:b/>
        </w:rPr>
        <w:t>Tielsch JM</w:t>
      </w:r>
      <w:r w:rsidRPr="003A4C00">
        <w:t xml:space="preserve">, West Jr. KP, Katz J, </w:t>
      </w:r>
      <w:proofErr w:type="spellStart"/>
      <w:r w:rsidRPr="003A4C00">
        <w:t>Chirambo</w:t>
      </w:r>
      <w:proofErr w:type="spellEnd"/>
      <w:r w:rsidRPr="003A4C00">
        <w:t xml:space="preserve"> MC, Schwab L, Johnson GJ, </w:t>
      </w:r>
      <w:proofErr w:type="spellStart"/>
      <w:r w:rsidRPr="003A4C00">
        <w:t>Tizazu</w:t>
      </w:r>
      <w:proofErr w:type="spellEnd"/>
      <w:r w:rsidRPr="003A4C00">
        <w:t xml:space="preserve"> T, </w:t>
      </w:r>
      <w:proofErr w:type="spellStart"/>
      <w:r w:rsidRPr="003A4C00">
        <w:t>Swartwood</w:t>
      </w:r>
      <w:proofErr w:type="spellEnd"/>
      <w:r w:rsidRPr="003A4C00">
        <w:t xml:space="preserve"> J, Sommer A:  </w:t>
      </w:r>
      <w:r w:rsidRPr="003A4C00">
        <w:rPr>
          <w:i/>
          <w:iCs/>
        </w:rPr>
        <w:t xml:space="preserve">Prevalence and severity of xerophthalmia in southern Malawi. </w:t>
      </w:r>
      <w:r w:rsidRPr="003A4C00">
        <w:t xml:space="preserve"> American Journal of Epidemiology 1986;</w:t>
      </w:r>
      <w:r w:rsidR="006C5AFB" w:rsidRPr="003A4C00">
        <w:t xml:space="preserve"> </w:t>
      </w:r>
      <w:r w:rsidRPr="003A4C00">
        <w:t>124(4):561-568.  PMID:  3489409</w:t>
      </w:r>
    </w:p>
    <w:p w14:paraId="4F649633" w14:textId="77777777" w:rsidR="006575E3" w:rsidRPr="003A4C00" w:rsidRDefault="006575E3" w:rsidP="00D755A1">
      <w:pPr>
        <w:widowControl/>
        <w:tabs>
          <w:tab w:val="left" w:pos="288"/>
          <w:tab w:val="left" w:pos="450"/>
          <w:tab w:val="left" w:pos="558"/>
          <w:tab w:val="left" w:pos="900"/>
          <w:tab w:val="left" w:pos="2160"/>
          <w:tab w:val="left" w:pos="4608"/>
        </w:tabs>
      </w:pPr>
    </w:p>
    <w:p w14:paraId="60E30A3A"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proofErr w:type="spellStart"/>
      <w:r w:rsidRPr="003A4C00">
        <w:t>Chirambo</w:t>
      </w:r>
      <w:proofErr w:type="spellEnd"/>
      <w:r w:rsidRPr="003A4C00">
        <w:t xml:space="preserve"> MC, </w:t>
      </w:r>
      <w:r w:rsidRPr="003A4C00">
        <w:rPr>
          <w:b/>
        </w:rPr>
        <w:t>Tielsch JM</w:t>
      </w:r>
      <w:r w:rsidRPr="003A4C00">
        <w:t xml:space="preserve">, West Jr. KP, Katz J, </w:t>
      </w:r>
      <w:proofErr w:type="spellStart"/>
      <w:r w:rsidRPr="003A4C00">
        <w:t>Tizazu</w:t>
      </w:r>
      <w:proofErr w:type="spellEnd"/>
      <w:r w:rsidRPr="003A4C00">
        <w:t xml:space="preserve"> T, Schwab L, Johnson G, </w:t>
      </w:r>
      <w:proofErr w:type="spellStart"/>
      <w:r w:rsidRPr="003A4C00">
        <w:t>Swartwood</w:t>
      </w:r>
      <w:proofErr w:type="spellEnd"/>
      <w:r w:rsidRPr="003A4C00">
        <w:t xml:space="preserve"> J, Taylor HR, Sommer A:  </w:t>
      </w:r>
      <w:r w:rsidRPr="003A4C00">
        <w:rPr>
          <w:i/>
          <w:iCs/>
        </w:rPr>
        <w:t>Blindness and visual impairment in southern Malawi.</w:t>
      </w:r>
      <w:r w:rsidRPr="003A4C00">
        <w:t xml:space="preserve">  Bulletin of the World Health Organization 1986;</w:t>
      </w:r>
      <w:r w:rsidR="006C5AFB" w:rsidRPr="003A4C00">
        <w:t xml:space="preserve"> </w:t>
      </w:r>
      <w:r w:rsidRPr="003A4C00">
        <w:t>64(4):567-572.  PMID:  3490926</w:t>
      </w:r>
    </w:p>
    <w:p w14:paraId="010C3BE6" w14:textId="77777777" w:rsidR="006575E3" w:rsidRPr="003A4C00" w:rsidRDefault="006575E3" w:rsidP="00D755A1">
      <w:pPr>
        <w:widowControl/>
        <w:tabs>
          <w:tab w:val="left" w:pos="288"/>
          <w:tab w:val="left" w:pos="450"/>
          <w:tab w:val="left" w:pos="558"/>
          <w:tab w:val="left" w:pos="900"/>
          <w:tab w:val="left" w:pos="2160"/>
          <w:tab w:val="left" w:pos="4608"/>
        </w:tabs>
      </w:pPr>
    </w:p>
    <w:p w14:paraId="4D629E73"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West Jr. KP, </w:t>
      </w:r>
      <w:proofErr w:type="spellStart"/>
      <w:r w:rsidRPr="003A4C00">
        <w:t>Chirambo</w:t>
      </w:r>
      <w:proofErr w:type="spellEnd"/>
      <w:r w:rsidRPr="003A4C00">
        <w:t xml:space="preserve"> M, Katz J, Sommer A, </w:t>
      </w:r>
      <w:r w:rsidRPr="003A4C00">
        <w:rPr>
          <w:b/>
        </w:rPr>
        <w:t>Malawi Survey Group</w:t>
      </w:r>
      <w:r w:rsidRPr="003A4C00">
        <w:t xml:space="preserve">:  </w:t>
      </w:r>
      <w:r w:rsidRPr="003A4C00">
        <w:rPr>
          <w:i/>
          <w:iCs/>
        </w:rPr>
        <w:t>Breast-feeding, weaning patterns, and the risk of xerophthalmia in southern Malawi.</w:t>
      </w:r>
      <w:r w:rsidRPr="003A4C00">
        <w:t xml:space="preserve">  American Journal of Clinical Nutrition 1986;</w:t>
      </w:r>
      <w:r w:rsidR="006C5AFB" w:rsidRPr="003A4C00">
        <w:t xml:space="preserve"> </w:t>
      </w:r>
      <w:r w:rsidRPr="003A4C00">
        <w:t>44:690-697.  PMID:  3490172</w:t>
      </w:r>
    </w:p>
    <w:p w14:paraId="5B658EF3" w14:textId="77777777" w:rsidR="006575E3" w:rsidRPr="003A4C00" w:rsidRDefault="006575E3" w:rsidP="00D755A1">
      <w:pPr>
        <w:widowControl/>
        <w:tabs>
          <w:tab w:val="left" w:pos="288"/>
          <w:tab w:val="left" w:pos="450"/>
          <w:tab w:val="left" w:pos="558"/>
          <w:tab w:val="left" w:pos="900"/>
          <w:tab w:val="left" w:pos="2160"/>
          <w:tab w:val="left" w:pos="4608"/>
        </w:tabs>
        <w:rPr>
          <w:b/>
          <w:bCs/>
        </w:rPr>
      </w:pPr>
    </w:p>
    <w:p w14:paraId="6229D82B"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t xml:space="preserve">Wilson MC, Millan-Velasco F, </w:t>
      </w:r>
      <w:r w:rsidRPr="003A4C00">
        <w:rPr>
          <w:b/>
        </w:rPr>
        <w:t>Tielsch JM</w:t>
      </w:r>
      <w:r w:rsidRPr="003A4C00">
        <w:t xml:space="preserve">, Taylor HR:  </w:t>
      </w:r>
      <w:r w:rsidRPr="003A4C00">
        <w:rPr>
          <w:i/>
          <w:iCs/>
        </w:rPr>
        <w:t>Direct smear fluorescent antibody cytology as a field diagnostic tool for trachoma.</w:t>
      </w:r>
      <w:r w:rsidRPr="003A4C00">
        <w:t xml:space="preserve">  Archives of Ophthalmology 1986;</w:t>
      </w:r>
      <w:r w:rsidR="00AB12DC">
        <w:t xml:space="preserve"> </w:t>
      </w:r>
      <w:r w:rsidRPr="003A4C00">
        <w:t>104:688-690.  PMID:  3518681</w:t>
      </w:r>
    </w:p>
    <w:p w14:paraId="7A56C5EE" w14:textId="77777777" w:rsidR="006575E3" w:rsidRPr="003A4C00" w:rsidRDefault="006575E3" w:rsidP="00D755A1">
      <w:pPr>
        <w:widowControl/>
        <w:tabs>
          <w:tab w:val="left" w:pos="288"/>
          <w:tab w:val="left" w:pos="450"/>
          <w:tab w:val="left" w:pos="558"/>
          <w:tab w:val="left" w:pos="900"/>
          <w:tab w:val="left" w:pos="2160"/>
          <w:tab w:val="left" w:pos="4608"/>
        </w:tabs>
      </w:pPr>
    </w:p>
    <w:p w14:paraId="6DF43345"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proofErr w:type="spellStart"/>
      <w:r w:rsidRPr="003A4C00">
        <w:t>Linet</w:t>
      </w:r>
      <w:proofErr w:type="spellEnd"/>
      <w:r w:rsidRPr="003A4C00">
        <w:t xml:space="preserve"> MS, McCaffrey LD, Morgan WF, Bearden III JD, </w:t>
      </w:r>
      <w:proofErr w:type="spellStart"/>
      <w:r w:rsidRPr="003A4C00">
        <w:t>Szklo</w:t>
      </w:r>
      <w:proofErr w:type="spellEnd"/>
      <w:r w:rsidRPr="003A4C00">
        <w:t xml:space="preserve"> M, Sensenbrenner LL, Markowitz JA, </w:t>
      </w:r>
      <w:r w:rsidRPr="003A4C00">
        <w:rPr>
          <w:b/>
        </w:rPr>
        <w:t>Tielsch JM</w:t>
      </w:r>
      <w:r w:rsidRPr="003A4C00">
        <w:t xml:space="preserve">, Warm SG:  </w:t>
      </w:r>
      <w:r w:rsidRPr="003A4C00">
        <w:rPr>
          <w:i/>
          <w:iCs/>
        </w:rPr>
        <w:t xml:space="preserve">Incidence of aplastic anemia in a </w:t>
      </w:r>
      <w:proofErr w:type="gramStart"/>
      <w:r w:rsidRPr="003A4C00">
        <w:rPr>
          <w:i/>
          <w:iCs/>
        </w:rPr>
        <w:t>three county</w:t>
      </w:r>
      <w:proofErr w:type="gramEnd"/>
      <w:r w:rsidRPr="003A4C00">
        <w:rPr>
          <w:i/>
          <w:iCs/>
        </w:rPr>
        <w:t xml:space="preserve"> area in South Carolina. </w:t>
      </w:r>
      <w:r w:rsidRPr="003A4C00">
        <w:t xml:space="preserve"> Cancer Research 1986;</w:t>
      </w:r>
      <w:r w:rsidR="00AB12DC">
        <w:t xml:space="preserve"> </w:t>
      </w:r>
      <w:r w:rsidRPr="003A4C00">
        <w:t>46:426-429.  PMID:  3940207</w:t>
      </w:r>
    </w:p>
    <w:p w14:paraId="4C5FC8FD" w14:textId="77777777" w:rsidR="006575E3" w:rsidRPr="003A4C00" w:rsidRDefault="006575E3" w:rsidP="00D755A1">
      <w:pPr>
        <w:widowControl/>
        <w:tabs>
          <w:tab w:val="left" w:pos="288"/>
          <w:tab w:val="left" w:pos="450"/>
          <w:tab w:val="left" w:pos="558"/>
          <w:tab w:val="left" w:pos="900"/>
          <w:tab w:val="left" w:pos="2160"/>
          <w:tab w:val="left" w:pos="4608"/>
        </w:tabs>
      </w:pPr>
    </w:p>
    <w:p w14:paraId="11AE738B"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proofErr w:type="spellStart"/>
      <w:r w:rsidRPr="003A4C00">
        <w:t>Linet</w:t>
      </w:r>
      <w:proofErr w:type="spellEnd"/>
      <w:r w:rsidRPr="003A4C00">
        <w:t xml:space="preserve"> MS, </w:t>
      </w:r>
      <w:r w:rsidRPr="003A4C00">
        <w:rPr>
          <w:b/>
        </w:rPr>
        <w:t>Tielsch JM</w:t>
      </w:r>
      <w:r w:rsidRPr="003A4C00">
        <w:t xml:space="preserve">, Markowitz JA, Sensenbrenner LL, McCaffrey LD, Warm SG, </w:t>
      </w:r>
      <w:proofErr w:type="spellStart"/>
      <w:r w:rsidRPr="003A4C00">
        <w:t>Vanderslice</w:t>
      </w:r>
      <w:proofErr w:type="spellEnd"/>
      <w:r w:rsidRPr="003A4C00">
        <w:t xml:space="preserve"> SF, Morgan WF, Bearden JD, </w:t>
      </w:r>
      <w:proofErr w:type="spellStart"/>
      <w:r w:rsidRPr="003A4C00">
        <w:t>Szklo</w:t>
      </w:r>
      <w:proofErr w:type="spellEnd"/>
      <w:r w:rsidRPr="003A4C00">
        <w:t xml:space="preserve"> M:  </w:t>
      </w:r>
      <w:r w:rsidRPr="003A4C00">
        <w:rPr>
          <w:i/>
          <w:iCs/>
        </w:rPr>
        <w:t xml:space="preserve">An apparent cluster of aplastic anemia in a small population of teenagers. </w:t>
      </w:r>
      <w:r w:rsidRPr="003A4C00">
        <w:t xml:space="preserve"> Archives of Internal Medicine 1985;</w:t>
      </w:r>
      <w:r w:rsidR="00AB12DC">
        <w:t xml:space="preserve"> </w:t>
      </w:r>
      <w:r w:rsidRPr="003A4C00">
        <w:t>145:635-640.  PMID:  3985725</w:t>
      </w:r>
    </w:p>
    <w:p w14:paraId="6C9368F8" w14:textId="77777777" w:rsidR="006575E3" w:rsidRPr="003A4C00" w:rsidRDefault="006575E3" w:rsidP="00D755A1">
      <w:pPr>
        <w:widowControl/>
        <w:tabs>
          <w:tab w:val="left" w:pos="288"/>
          <w:tab w:val="left" w:pos="450"/>
          <w:tab w:val="left" w:pos="558"/>
          <w:tab w:val="left" w:pos="900"/>
          <w:tab w:val="left" w:pos="2160"/>
          <w:tab w:val="left" w:pos="4608"/>
        </w:tabs>
      </w:pPr>
    </w:p>
    <w:p w14:paraId="6E2EEB40"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pPr>
      <w:r w:rsidRPr="003A4C00">
        <w:rPr>
          <w:b/>
        </w:rPr>
        <w:t>Tielsch JM</w:t>
      </w:r>
      <w:r w:rsidRPr="003A4C00">
        <w:t xml:space="preserve">, Sommer A:  </w:t>
      </w:r>
      <w:r w:rsidRPr="003A4C00">
        <w:rPr>
          <w:i/>
          <w:iCs/>
        </w:rPr>
        <w:t xml:space="preserve">The epidemiology of vitamin A deficiency and xerophthalmia. </w:t>
      </w:r>
      <w:r w:rsidRPr="003A4C00">
        <w:t xml:space="preserve"> Annual Review of Nutrition 1984;</w:t>
      </w:r>
      <w:r w:rsidR="00685FC0" w:rsidRPr="003A4C00">
        <w:t xml:space="preserve"> </w:t>
      </w:r>
      <w:r w:rsidRPr="003A4C00">
        <w:t>4:183-205.  PMID:  6432010</w:t>
      </w:r>
    </w:p>
    <w:p w14:paraId="1903EB84" w14:textId="77777777" w:rsidR="006575E3" w:rsidRPr="003A4C00" w:rsidRDefault="006575E3" w:rsidP="00D755A1">
      <w:pPr>
        <w:widowControl/>
        <w:tabs>
          <w:tab w:val="left" w:pos="288"/>
          <w:tab w:val="left" w:pos="450"/>
          <w:tab w:val="left" w:pos="558"/>
          <w:tab w:val="left" w:pos="900"/>
          <w:tab w:val="left" w:pos="2160"/>
          <w:tab w:val="left" w:pos="4608"/>
        </w:tabs>
      </w:pPr>
    </w:p>
    <w:p w14:paraId="466EE4C5" w14:textId="77777777" w:rsidR="006575E3" w:rsidRPr="003A4C00" w:rsidRDefault="006575E3" w:rsidP="00050828">
      <w:pPr>
        <w:widowControl/>
        <w:numPr>
          <w:ilvl w:val="0"/>
          <w:numId w:val="27"/>
        </w:numPr>
        <w:tabs>
          <w:tab w:val="left" w:pos="288"/>
          <w:tab w:val="left" w:pos="450"/>
          <w:tab w:val="left" w:pos="558"/>
          <w:tab w:val="left" w:pos="900"/>
          <w:tab w:val="left" w:pos="2160"/>
          <w:tab w:val="left" w:pos="4608"/>
        </w:tabs>
        <w:rPr>
          <w:b/>
          <w:bCs/>
        </w:rPr>
      </w:pPr>
      <w:r w:rsidRPr="003A4C00">
        <w:t xml:space="preserve">Menkes HA, Cohen BH, Levy DA, </w:t>
      </w:r>
      <w:proofErr w:type="spellStart"/>
      <w:r w:rsidRPr="003A4C00">
        <w:t>Kreiss</w:t>
      </w:r>
      <w:proofErr w:type="spellEnd"/>
      <w:r w:rsidRPr="003A4C00">
        <w:t xml:space="preserve"> P, Permutt S, </w:t>
      </w:r>
      <w:r w:rsidRPr="003A4C00">
        <w:rPr>
          <w:b/>
        </w:rPr>
        <w:t>Tielsch J</w:t>
      </w:r>
      <w:r w:rsidRPr="003A4C00">
        <w:t xml:space="preserve">:  </w:t>
      </w:r>
      <w:r w:rsidRPr="003A4C00">
        <w:rPr>
          <w:i/>
          <w:iCs/>
        </w:rPr>
        <w:t>Genetic factors in chronic obstructive lung disease.</w:t>
      </w:r>
      <w:r w:rsidRPr="003A4C00">
        <w:t xml:space="preserve">  Bulletin European de </w:t>
      </w:r>
      <w:proofErr w:type="spellStart"/>
      <w:r w:rsidRPr="003A4C00">
        <w:t>Physiopathologie</w:t>
      </w:r>
      <w:proofErr w:type="spellEnd"/>
      <w:r w:rsidRPr="003A4C00">
        <w:t xml:space="preserve"> </w:t>
      </w:r>
      <w:proofErr w:type="spellStart"/>
      <w:r w:rsidRPr="003A4C00">
        <w:t>Respiratoire</w:t>
      </w:r>
      <w:proofErr w:type="spellEnd"/>
      <w:r w:rsidRPr="003A4C00">
        <w:t xml:space="preserve"> 1980;</w:t>
      </w:r>
      <w:r w:rsidR="00685FC0" w:rsidRPr="003A4C00">
        <w:t xml:space="preserve"> </w:t>
      </w:r>
      <w:r w:rsidRPr="003A4C00">
        <w:t>16(Suppl.):357-364.</w:t>
      </w:r>
    </w:p>
    <w:p w14:paraId="274B2DCA" w14:textId="77777777" w:rsidR="006575E3" w:rsidRPr="003A4C00" w:rsidRDefault="006575E3" w:rsidP="00D755A1">
      <w:pPr>
        <w:widowControl/>
        <w:tabs>
          <w:tab w:val="left" w:pos="288"/>
          <w:tab w:val="left" w:pos="900"/>
          <w:tab w:val="left" w:pos="2160"/>
          <w:tab w:val="left" w:pos="4608"/>
        </w:tabs>
        <w:rPr>
          <w:b/>
          <w:bCs/>
        </w:rPr>
      </w:pPr>
    </w:p>
    <w:p w14:paraId="0A285828" w14:textId="77777777" w:rsidR="006575E3" w:rsidRPr="003A4C00" w:rsidRDefault="006575E3" w:rsidP="006575E3">
      <w:pPr>
        <w:widowControl/>
        <w:tabs>
          <w:tab w:val="left" w:pos="288"/>
          <w:tab w:val="left" w:pos="2160"/>
          <w:tab w:val="left" w:pos="4608"/>
        </w:tabs>
        <w:rPr>
          <w:b/>
          <w:bCs/>
          <w:u w:val="single"/>
        </w:rPr>
      </w:pPr>
    </w:p>
    <w:p w14:paraId="48CAABBB" w14:textId="77777777" w:rsidR="006575E3" w:rsidRPr="003A4C00" w:rsidRDefault="006575E3" w:rsidP="006575E3">
      <w:pPr>
        <w:pStyle w:val="Heading2"/>
      </w:pPr>
      <w:bookmarkStart w:id="22" w:name="_Toc54155735"/>
      <w:r w:rsidRPr="003A4C00">
        <w:t>Articl</w:t>
      </w:r>
      <w:r w:rsidR="00D865C4" w:rsidRPr="003A4C00">
        <w:t>es in Non-Referred Journals</w:t>
      </w:r>
      <w:bookmarkEnd w:id="22"/>
    </w:p>
    <w:p w14:paraId="222AFD6D" w14:textId="77777777" w:rsidR="006575E3" w:rsidRPr="003A4C00" w:rsidRDefault="006575E3" w:rsidP="006575E3">
      <w:pPr>
        <w:rPr>
          <w:b/>
        </w:rPr>
      </w:pPr>
    </w:p>
    <w:p w14:paraId="664905ED" w14:textId="77777777" w:rsidR="00D865C4" w:rsidRPr="003A4C00" w:rsidRDefault="00D865C4" w:rsidP="00D865C4">
      <w:pPr>
        <w:numPr>
          <w:ilvl w:val="0"/>
          <w:numId w:val="2"/>
        </w:numPr>
        <w:ind w:left="450" w:hanging="450"/>
        <w:rPr>
          <w:i/>
        </w:rPr>
      </w:pPr>
      <w:r w:rsidRPr="003A4C00">
        <w:rPr>
          <w:rFonts w:cs="TimesNewRoman-Bold"/>
          <w:b/>
          <w:bCs/>
          <w:szCs w:val="22"/>
        </w:rPr>
        <w:t>Tielsch, JM</w:t>
      </w:r>
      <w:r w:rsidRPr="003A4C00">
        <w:rPr>
          <w:rFonts w:cs="TimesNewRoman-Bold"/>
          <w:bCs/>
          <w:szCs w:val="22"/>
        </w:rPr>
        <w:t xml:space="preserve">, Klemm R, West Jr KP, Katz J, Humphrey J, Christian P, Sommer A.  </w:t>
      </w:r>
      <w:r w:rsidRPr="003A4C00">
        <w:rPr>
          <w:rFonts w:cs="TimesNewRoman-Bold"/>
          <w:bCs/>
          <w:i/>
          <w:szCs w:val="22"/>
        </w:rPr>
        <w:t>Newborn vitamin A dosing and early infant survival:  current evidence and controversy</w:t>
      </w:r>
      <w:r w:rsidRPr="003A4C00">
        <w:rPr>
          <w:rFonts w:cs="TimesNewRoman-Bold"/>
          <w:bCs/>
          <w:szCs w:val="22"/>
        </w:rPr>
        <w:t>.  Sight and Life Newsletter 2008; 2:22-26.</w:t>
      </w:r>
    </w:p>
    <w:p w14:paraId="1A75524E" w14:textId="77777777" w:rsidR="006575E3" w:rsidRPr="003A4C00" w:rsidRDefault="006575E3" w:rsidP="006575E3">
      <w:pPr>
        <w:rPr>
          <w:b/>
        </w:rPr>
      </w:pPr>
    </w:p>
    <w:p w14:paraId="21E341D2" w14:textId="77777777" w:rsidR="006575E3" w:rsidRPr="003A4C00" w:rsidRDefault="006575E3" w:rsidP="006575E3">
      <w:pPr>
        <w:widowControl/>
        <w:numPr>
          <w:ilvl w:val="0"/>
          <w:numId w:val="2"/>
        </w:numPr>
        <w:tabs>
          <w:tab w:val="clear" w:pos="432"/>
          <w:tab w:val="left" w:pos="450"/>
          <w:tab w:val="left" w:pos="2160"/>
          <w:tab w:val="left" w:pos="4608"/>
        </w:tabs>
        <w:ind w:left="450" w:hanging="450"/>
      </w:pPr>
      <w:r w:rsidRPr="003A4C00">
        <w:rPr>
          <w:b/>
        </w:rPr>
        <w:t>Tielsch JM</w:t>
      </w:r>
      <w:r w:rsidRPr="003A4C00">
        <w:t xml:space="preserve">.  </w:t>
      </w:r>
      <w:r w:rsidRPr="003A4C00">
        <w:rPr>
          <w:i/>
        </w:rPr>
        <w:t>Epidemiology of vision impairment related to AMD and glaucoma</w:t>
      </w:r>
      <w:r w:rsidRPr="003A4C00">
        <w:t>.  Aging and Vision 2004; 16:2-8.</w:t>
      </w:r>
    </w:p>
    <w:p w14:paraId="2660D3B5" w14:textId="77777777" w:rsidR="006575E3" w:rsidRPr="003A4C00" w:rsidRDefault="006575E3" w:rsidP="006575E3">
      <w:pPr>
        <w:widowControl/>
        <w:tabs>
          <w:tab w:val="left" w:pos="-1170"/>
          <w:tab w:val="left" w:pos="2160"/>
          <w:tab w:val="left" w:pos="4608"/>
        </w:tabs>
      </w:pPr>
    </w:p>
    <w:p w14:paraId="6BA685FE" w14:textId="77777777" w:rsidR="006575E3" w:rsidRPr="003A4C00" w:rsidRDefault="006575E3" w:rsidP="00B93DE2">
      <w:pPr>
        <w:widowControl/>
        <w:numPr>
          <w:ilvl w:val="0"/>
          <w:numId w:val="2"/>
        </w:numPr>
        <w:tabs>
          <w:tab w:val="clear" w:pos="432"/>
          <w:tab w:val="left" w:pos="450"/>
          <w:tab w:val="left" w:pos="2160"/>
          <w:tab w:val="left" w:pos="4608"/>
        </w:tabs>
        <w:ind w:left="450" w:hanging="450"/>
      </w:pPr>
      <w:r w:rsidRPr="003A4C00">
        <w:t xml:space="preserve">Wong TY, </w:t>
      </w:r>
      <w:r w:rsidRPr="003A4C00">
        <w:rPr>
          <w:b/>
        </w:rPr>
        <w:t>Tielsch JM</w:t>
      </w:r>
      <w:r w:rsidRPr="003A4C00">
        <w:t xml:space="preserve">: </w:t>
      </w:r>
      <w:r w:rsidRPr="003A4C00">
        <w:rPr>
          <w:i/>
          <w:iCs/>
        </w:rPr>
        <w:t xml:space="preserve">The epidemiology of normal tension glaucoma: insights from population-based studies.  </w:t>
      </w:r>
      <w:r w:rsidR="00D865C4" w:rsidRPr="003A4C00">
        <w:t>Glaucoma World</w:t>
      </w:r>
      <w:r w:rsidRPr="003A4C00">
        <w:t>.</w:t>
      </w:r>
    </w:p>
    <w:p w14:paraId="6E6F46CC" w14:textId="77777777" w:rsidR="006575E3" w:rsidRPr="003A4C00" w:rsidRDefault="006575E3" w:rsidP="006575E3">
      <w:pPr>
        <w:widowControl/>
        <w:tabs>
          <w:tab w:val="left" w:pos="2160"/>
          <w:tab w:val="left" w:pos="4608"/>
        </w:tabs>
      </w:pPr>
    </w:p>
    <w:p w14:paraId="3DFC051C" w14:textId="77777777" w:rsidR="006575E3" w:rsidRPr="003A4C00" w:rsidRDefault="006575E3" w:rsidP="00B93DE2">
      <w:pPr>
        <w:widowControl/>
        <w:numPr>
          <w:ilvl w:val="0"/>
          <w:numId w:val="2"/>
        </w:numPr>
        <w:tabs>
          <w:tab w:val="clear" w:pos="432"/>
          <w:tab w:val="left" w:pos="450"/>
          <w:tab w:val="left" w:pos="2160"/>
          <w:tab w:val="left" w:pos="4608"/>
        </w:tabs>
      </w:pPr>
      <w:r w:rsidRPr="003A4C00">
        <w:t xml:space="preserve">Friedman D, </w:t>
      </w:r>
      <w:r w:rsidRPr="003A4C00">
        <w:rPr>
          <w:b/>
        </w:rPr>
        <w:t>Tielsch JM</w:t>
      </w:r>
      <w:r w:rsidRPr="003A4C00">
        <w:t xml:space="preserve">: </w:t>
      </w:r>
      <w:r w:rsidRPr="003A4C00">
        <w:rPr>
          <w:i/>
          <w:iCs/>
        </w:rPr>
        <w:t xml:space="preserve">The epidemiology of glaucoma.  </w:t>
      </w:r>
      <w:r w:rsidRPr="003A4C00">
        <w:t>Search on Glaucoma (German) 1997;</w:t>
      </w:r>
      <w:r w:rsidR="00685FC0" w:rsidRPr="003A4C00">
        <w:t xml:space="preserve"> </w:t>
      </w:r>
      <w:r w:rsidRPr="003A4C00">
        <w:t>5(2):28-30.</w:t>
      </w:r>
    </w:p>
    <w:p w14:paraId="085CC689" w14:textId="77777777" w:rsidR="006575E3" w:rsidRPr="003A4C00" w:rsidRDefault="006575E3" w:rsidP="006575E3">
      <w:pPr>
        <w:widowControl/>
        <w:tabs>
          <w:tab w:val="left" w:pos="2160"/>
          <w:tab w:val="left" w:pos="4608"/>
        </w:tabs>
      </w:pPr>
    </w:p>
    <w:p w14:paraId="6A39348F" w14:textId="77777777" w:rsidR="006575E3" w:rsidRPr="003A4C00" w:rsidRDefault="006575E3" w:rsidP="00B93DE2">
      <w:pPr>
        <w:widowControl/>
        <w:numPr>
          <w:ilvl w:val="0"/>
          <w:numId w:val="2"/>
        </w:numPr>
        <w:tabs>
          <w:tab w:val="clear" w:pos="432"/>
          <w:tab w:val="left" w:pos="450"/>
          <w:tab w:val="left" w:pos="2160"/>
          <w:tab w:val="left" w:pos="4608"/>
        </w:tabs>
      </w:pPr>
      <w:proofErr w:type="spellStart"/>
      <w:r w:rsidRPr="003A4C00">
        <w:t>Rahmani</w:t>
      </w:r>
      <w:proofErr w:type="spellEnd"/>
      <w:r w:rsidRPr="003A4C00">
        <w:t xml:space="preserve"> B, </w:t>
      </w:r>
      <w:r w:rsidRPr="003A4C00">
        <w:rPr>
          <w:b/>
        </w:rPr>
        <w:t>Tielsch JM</w:t>
      </w:r>
      <w:r w:rsidRPr="003A4C00">
        <w:t xml:space="preserve">:  </w:t>
      </w:r>
      <w:r w:rsidRPr="003A4C00">
        <w:rPr>
          <w:i/>
          <w:iCs/>
        </w:rPr>
        <w:t xml:space="preserve">Screening for primary open angle glaucoma.  </w:t>
      </w:r>
      <w:r w:rsidRPr="003A4C00">
        <w:t>Search on Glaucoma (German) 1995;</w:t>
      </w:r>
      <w:r w:rsidR="00685FC0" w:rsidRPr="003A4C00">
        <w:t xml:space="preserve"> </w:t>
      </w:r>
      <w:r w:rsidRPr="003A4C00">
        <w:t>3(1):9-13.</w:t>
      </w:r>
    </w:p>
    <w:p w14:paraId="2FA23408" w14:textId="77777777" w:rsidR="006575E3" w:rsidRPr="003A4C00" w:rsidRDefault="006575E3" w:rsidP="006575E3">
      <w:pPr>
        <w:widowControl/>
        <w:tabs>
          <w:tab w:val="left" w:pos="-1710"/>
          <w:tab w:val="left" w:pos="540"/>
          <w:tab w:val="left" w:pos="2160"/>
          <w:tab w:val="left" w:pos="4608"/>
        </w:tabs>
        <w:rPr>
          <w:u w:val="single"/>
        </w:rPr>
      </w:pPr>
    </w:p>
    <w:p w14:paraId="7CB2E7D3" w14:textId="77777777" w:rsidR="006575E3" w:rsidRPr="003A4C00" w:rsidRDefault="006575E3" w:rsidP="00B93DE2">
      <w:pPr>
        <w:widowControl/>
        <w:numPr>
          <w:ilvl w:val="0"/>
          <w:numId w:val="2"/>
        </w:numPr>
        <w:tabs>
          <w:tab w:val="clear" w:pos="432"/>
          <w:tab w:val="left" w:pos="-1710"/>
          <w:tab w:val="left" w:pos="540"/>
          <w:tab w:val="left" w:pos="2160"/>
          <w:tab w:val="left" w:pos="4608"/>
        </w:tabs>
        <w:ind w:left="450" w:hanging="450"/>
      </w:pPr>
      <w:r w:rsidRPr="003A4C00">
        <w:rPr>
          <w:b/>
        </w:rPr>
        <w:t>Tielsch JM</w:t>
      </w:r>
      <w:r w:rsidRPr="003A4C00">
        <w:t xml:space="preserve">:  </w:t>
      </w:r>
      <w:r w:rsidRPr="003A4C00">
        <w:rPr>
          <w:i/>
          <w:iCs/>
        </w:rPr>
        <w:t xml:space="preserve">A population-based perspective on low tension and classic primary open angle glaucoma. </w:t>
      </w:r>
      <w:r w:rsidRPr="003A4C00">
        <w:t xml:space="preserve"> </w:t>
      </w:r>
      <w:proofErr w:type="spellStart"/>
      <w:r w:rsidRPr="003A4C00">
        <w:t>Chibret</w:t>
      </w:r>
      <w:proofErr w:type="spellEnd"/>
      <w:r w:rsidRPr="003A4C00">
        <w:t xml:space="preserve"> International Journal of Ophthalmology 1994;</w:t>
      </w:r>
      <w:r w:rsidR="00685FC0" w:rsidRPr="003A4C00">
        <w:t xml:space="preserve"> </w:t>
      </w:r>
      <w:r w:rsidRPr="003A4C00">
        <w:t>10:1-5.</w:t>
      </w:r>
    </w:p>
    <w:p w14:paraId="76749072" w14:textId="77777777" w:rsidR="006575E3" w:rsidRPr="003A4C00" w:rsidRDefault="006575E3" w:rsidP="006575E3">
      <w:pPr>
        <w:widowControl/>
        <w:tabs>
          <w:tab w:val="left" w:pos="2160"/>
          <w:tab w:val="left" w:pos="4608"/>
        </w:tabs>
        <w:rPr>
          <w:u w:val="single"/>
        </w:rPr>
      </w:pPr>
    </w:p>
    <w:p w14:paraId="70D65CEC" w14:textId="77777777" w:rsidR="006575E3" w:rsidRPr="003A4C00" w:rsidRDefault="006575E3" w:rsidP="00442423">
      <w:pPr>
        <w:widowControl/>
        <w:numPr>
          <w:ilvl w:val="0"/>
          <w:numId w:val="2"/>
        </w:numPr>
        <w:tabs>
          <w:tab w:val="clear" w:pos="432"/>
          <w:tab w:val="left" w:pos="450"/>
          <w:tab w:val="left" w:pos="2160"/>
          <w:tab w:val="left" w:pos="4608"/>
        </w:tabs>
      </w:pPr>
      <w:r w:rsidRPr="003A4C00">
        <w:rPr>
          <w:b/>
        </w:rPr>
        <w:t>Tielsch JM</w:t>
      </w:r>
      <w:r w:rsidRPr="003A4C00">
        <w:t xml:space="preserve">:  </w:t>
      </w:r>
      <w:r w:rsidRPr="003A4C00">
        <w:rPr>
          <w:i/>
          <w:iCs/>
        </w:rPr>
        <w:t xml:space="preserve">Prevalence and causes of blindness among blacks and whites in the U.S. </w:t>
      </w:r>
      <w:r w:rsidRPr="003A4C00">
        <w:t xml:space="preserve">Proceedings of the Third Caribbean Glaucoma Symposium, </w:t>
      </w:r>
      <w:proofErr w:type="spellStart"/>
      <w:r w:rsidRPr="003A4C00">
        <w:t>DellaCourte</w:t>
      </w:r>
      <w:proofErr w:type="spellEnd"/>
      <w:r w:rsidRPr="003A4C00">
        <w:t xml:space="preserve"> Publications, New York, 1991.</w:t>
      </w:r>
    </w:p>
    <w:p w14:paraId="6AB7BF25" w14:textId="77777777" w:rsidR="006575E3" w:rsidRPr="003A4C00" w:rsidRDefault="006575E3" w:rsidP="006575E3">
      <w:pPr>
        <w:widowControl/>
        <w:tabs>
          <w:tab w:val="left" w:pos="288"/>
          <w:tab w:val="left" w:pos="2160"/>
          <w:tab w:val="left" w:pos="4608"/>
        </w:tabs>
      </w:pPr>
    </w:p>
    <w:p w14:paraId="262CE08F" w14:textId="77777777" w:rsidR="006575E3" w:rsidRPr="003A4C00" w:rsidRDefault="006575E3" w:rsidP="00442423">
      <w:pPr>
        <w:widowControl/>
        <w:numPr>
          <w:ilvl w:val="0"/>
          <w:numId w:val="2"/>
        </w:numPr>
        <w:tabs>
          <w:tab w:val="clear" w:pos="432"/>
          <w:tab w:val="left" w:pos="450"/>
          <w:tab w:val="left" w:pos="2160"/>
          <w:tab w:val="left" w:pos="4608"/>
        </w:tabs>
      </w:pPr>
      <w:r w:rsidRPr="003A4C00">
        <w:rPr>
          <w:b/>
        </w:rPr>
        <w:t>Tielsch JM</w:t>
      </w:r>
      <w:r w:rsidRPr="003A4C00">
        <w:t xml:space="preserve">:  </w:t>
      </w:r>
      <w:r w:rsidRPr="003A4C00">
        <w:rPr>
          <w:i/>
          <w:iCs/>
        </w:rPr>
        <w:t xml:space="preserve">Racial variations in the epidemiology of glaucoma.  </w:t>
      </w:r>
      <w:r w:rsidRPr="003A4C00">
        <w:t xml:space="preserve">Proceedings of the Third Caribbean Glaucoma Symposium, </w:t>
      </w:r>
      <w:proofErr w:type="spellStart"/>
      <w:r w:rsidRPr="003A4C00">
        <w:t>DellaCourte</w:t>
      </w:r>
      <w:proofErr w:type="spellEnd"/>
      <w:r w:rsidRPr="003A4C00">
        <w:t xml:space="preserve"> Publications, New York, 1991.</w:t>
      </w:r>
    </w:p>
    <w:p w14:paraId="22AF99EE" w14:textId="77777777" w:rsidR="006575E3" w:rsidRPr="003A4C00" w:rsidRDefault="006575E3" w:rsidP="00442423">
      <w:pPr>
        <w:widowControl/>
        <w:tabs>
          <w:tab w:val="left" w:pos="450"/>
          <w:tab w:val="left" w:pos="2160"/>
          <w:tab w:val="left" w:pos="4608"/>
        </w:tabs>
        <w:rPr>
          <w:u w:val="single"/>
        </w:rPr>
      </w:pPr>
    </w:p>
    <w:p w14:paraId="45B0F9FB" w14:textId="77777777" w:rsidR="006575E3" w:rsidRPr="003A4C00" w:rsidRDefault="006575E3" w:rsidP="00442423">
      <w:pPr>
        <w:widowControl/>
        <w:numPr>
          <w:ilvl w:val="0"/>
          <w:numId w:val="2"/>
        </w:numPr>
        <w:tabs>
          <w:tab w:val="clear" w:pos="432"/>
          <w:tab w:val="left" w:pos="450"/>
          <w:tab w:val="left" w:pos="2160"/>
          <w:tab w:val="left" w:pos="4608"/>
        </w:tabs>
      </w:pPr>
      <w:r w:rsidRPr="003A4C00">
        <w:rPr>
          <w:b/>
        </w:rPr>
        <w:t>Tielsch JM,</w:t>
      </w:r>
      <w:r w:rsidRPr="003A4C00">
        <w:t xml:space="preserve"> Sommer A, Witt K, Katz J, Royall RM:  </w:t>
      </w:r>
      <w:r w:rsidRPr="003A4C00">
        <w:rPr>
          <w:i/>
          <w:iCs/>
        </w:rPr>
        <w:t>Blindness and visual impairment in an American urban population.</w:t>
      </w:r>
      <w:r w:rsidRPr="003A4C00">
        <w:t xml:space="preserve">  Ophthalmology Digest 1990;</w:t>
      </w:r>
      <w:r w:rsidR="00685FC0" w:rsidRPr="003A4C00">
        <w:t xml:space="preserve"> </w:t>
      </w:r>
      <w:r w:rsidRPr="003A4C00">
        <w:t>5:31-32.</w:t>
      </w:r>
    </w:p>
    <w:p w14:paraId="3172E6B4" w14:textId="77777777" w:rsidR="006575E3" w:rsidRPr="003A4C00" w:rsidRDefault="006575E3" w:rsidP="006575E3">
      <w:pPr>
        <w:widowControl/>
        <w:tabs>
          <w:tab w:val="left" w:pos="288"/>
          <w:tab w:val="left" w:pos="2160"/>
          <w:tab w:val="left" w:pos="4608"/>
        </w:tabs>
        <w:rPr>
          <w:u w:val="single"/>
        </w:rPr>
      </w:pPr>
    </w:p>
    <w:p w14:paraId="20095D09" w14:textId="77777777" w:rsidR="006575E3" w:rsidRPr="003A4C00" w:rsidRDefault="006575E3" w:rsidP="006575E3">
      <w:pPr>
        <w:widowControl/>
        <w:numPr>
          <w:ilvl w:val="0"/>
          <w:numId w:val="2"/>
        </w:numPr>
        <w:tabs>
          <w:tab w:val="left" w:pos="288"/>
          <w:tab w:val="left" w:pos="2160"/>
          <w:tab w:val="left" w:pos="4608"/>
        </w:tabs>
      </w:pPr>
      <w:r w:rsidRPr="003A4C00">
        <w:rPr>
          <w:b/>
        </w:rPr>
        <w:t>Tielsch JM</w:t>
      </w:r>
      <w:r w:rsidRPr="003A4C00">
        <w:t xml:space="preserve">, </w:t>
      </w:r>
      <w:proofErr w:type="spellStart"/>
      <w:r w:rsidRPr="003A4C00">
        <w:t>Parver</w:t>
      </w:r>
      <w:proofErr w:type="spellEnd"/>
      <w:r w:rsidRPr="003A4C00">
        <w:t xml:space="preserve"> LM:  </w:t>
      </w:r>
      <w:r w:rsidRPr="003A4C00">
        <w:rPr>
          <w:i/>
          <w:iCs/>
        </w:rPr>
        <w:t>Determinants of hospital charges and length of stay for ocular trauma.</w:t>
      </w:r>
      <w:r w:rsidRPr="003A4C00">
        <w:t xml:space="preserve">  Ophthalmology Digest 1990;</w:t>
      </w:r>
      <w:r w:rsidR="00685FC0" w:rsidRPr="003A4C00">
        <w:t xml:space="preserve"> </w:t>
      </w:r>
      <w:r w:rsidRPr="003A4C00">
        <w:t>5:27-28.</w:t>
      </w:r>
    </w:p>
    <w:p w14:paraId="2242ED5A" w14:textId="77777777" w:rsidR="006575E3" w:rsidRPr="003A4C00" w:rsidRDefault="006575E3" w:rsidP="006575E3">
      <w:pPr>
        <w:widowControl/>
        <w:tabs>
          <w:tab w:val="left" w:pos="288"/>
          <w:tab w:val="left" w:pos="2160"/>
          <w:tab w:val="left" w:pos="4608"/>
        </w:tabs>
      </w:pPr>
    </w:p>
    <w:p w14:paraId="7C984951" w14:textId="77777777" w:rsidR="006575E3" w:rsidRPr="003A4C00" w:rsidRDefault="006575E3" w:rsidP="006575E3">
      <w:pPr>
        <w:widowControl/>
        <w:numPr>
          <w:ilvl w:val="0"/>
          <w:numId w:val="2"/>
        </w:numPr>
        <w:tabs>
          <w:tab w:val="left" w:pos="-450"/>
          <w:tab w:val="left" w:pos="2160"/>
          <w:tab w:val="left" w:pos="4608"/>
        </w:tabs>
      </w:pPr>
      <w:r w:rsidRPr="003A4C00">
        <w:lastRenderedPageBreak/>
        <w:t xml:space="preserve">Katz J, </w:t>
      </w:r>
      <w:r w:rsidRPr="003A4C00">
        <w:rPr>
          <w:b/>
        </w:rPr>
        <w:t>Tielsch JM</w:t>
      </w:r>
      <w:r w:rsidRPr="003A4C00">
        <w:t xml:space="preserve">, Sommer A:  </w:t>
      </w:r>
      <w:r w:rsidRPr="003A4C00">
        <w:rPr>
          <w:i/>
          <w:iCs/>
        </w:rPr>
        <w:t>Sample size requirements for evaluating the impact of vitamin A intervention programs.</w:t>
      </w:r>
      <w:r w:rsidRPr="003A4C00">
        <w:t xml:space="preserve">  Xerophthalmia Club Bulletin 1983;</w:t>
      </w:r>
      <w:r w:rsidR="00685FC0" w:rsidRPr="003A4C00">
        <w:t xml:space="preserve"> </w:t>
      </w:r>
      <w:r w:rsidRPr="003A4C00">
        <w:t>27:1-2.</w:t>
      </w:r>
    </w:p>
    <w:p w14:paraId="7941AE65" w14:textId="77777777" w:rsidR="006575E3" w:rsidRPr="003A4C00" w:rsidRDefault="006575E3" w:rsidP="006575E3">
      <w:pPr>
        <w:widowControl/>
        <w:tabs>
          <w:tab w:val="left" w:pos="288"/>
          <w:tab w:val="left" w:pos="2160"/>
          <w:tab w:val="left" w:pos="4608"/>
        </w:tabs>
      </w:pPr>
    </w:p>
    <w:p w14:paraId="67CC5033" w14:textId="77777777" w:rsidR="006575E3" w:rsidRPr="003A4C00" w:rsidRDefault="006575E3" w:rsidP="006575E3">
      <w:pPr>
        <w:widowControl/>
        <w:tabs>
          <w:tab w:val="left" w:pos="288"/>
          <w:tab w:val="left" w:pos="2160"/>
          <w:tab w:val="left" w:pos="4608"/>
        </w:tabs>
        <w:ind w:right="-270"/>
        <w:rPr>
          <w:b/>
          <w:bCs/>
        </w:rPr>
      </w:pPr>
    </w:p>
    <w:p w14:paraId="242DA9F1" w14:textId="77777777" w:rsidR="006575E3" w:rsidRPr="003A4C00" w:rsidRDefault="006575E3" w:rsidP="006575E3">
      <w:pPr>
        <w:pStyle w:val="Heading2"/>
      </w:pPr>
      <w:bookmarkStart w:id="23" w:name="_Toc54155736"/>
      <w:r w:rsidRPr="003A4C00">
        <w:t>Chapters</w:t>
      </w:r>
      <w:r w:rsidR="00E43D05" w:rsidRPr="003A4C00">
        <w:t xml:space="preserve"> i</w:t>
      </w:r>
      <w:r w:rsidRPr="003A4C00">
        <w:t>n Books</w:t>
      </w:r>
      <w:bookmarkEnd w:id="23"/>
      <w:r w:rsidRPr="003A4C00">
        <w:t xml:space="preserve"> </w:t>
      </w:r>
    </w:p>
    <w:p w14:paraId="06DD4E3B" w14:textId="77777777" w:rsidR="006575E3" w:rsidRPr="003A4C00" w:rsidRDefault="006575E3" w:rsidP="006575E3">
      <w:pPr>
        <w:widowControl/>
        <w:numPr>
          <w:ilvl w:val="0"/>
          <w:numId w:val="3"/>
        </w:numPr>
        <w:tabs>
          <w:tab w:val="clear" w:pos="1080"/>
          <w:tab w:val="left" w:pos="288"/>
          <w:tab w:val="num" w:pos="450"/>
          <w:tab w:val="left" w:pos="2160"/>
          <w:tab w:val="left" w:pos="4608"/>
        </w:tabs>
        <w:ind w:left="450" w:hanging="450"/>
        <w:rPr>
          <w:u w:val="single"/>
        </w:rPr>
      </w:pPr>
      <w:r w:rsidRPr="003A4C00">
        <w:rPr>
          <w:b/>
        </w:rPr>
        <w:t xml:space="preserve">Tielsch JM.  </w:t>
      </w:r>
      <w:r w:rsidRPr="003A4C00">
        <w:rPr>
          <w:i/>
        </w:rPr>
        <w:t>Global Incidence of Preterm Birth</w:t>
      </w:r>
      <w:r w:rsidRPr="003A4C00">
        <w:t xml:space="preserve">.  In:  </w:t>
      </w:r>
      <w:r w:rsidRPr="003A4C00">
        <w:rPr>
          <w:u w:val="single"/>
        </w:rPr>
        <w:t>Low-Birthweight Infants</w:t>
      </w:r>
      <w:r w:rsidRPr="003A4C00">
        <w:t xml:space="preserve">, </w:t>
      </w:r>
      <w:proofErr w:type="spellStart"/>
      <w:r w:rsidRPr="003A4C00">
        <w:t>Embleton</w:t>
      </w:r>
      <w:proofErr w:type="spellEnd"/>
      <w:r w:rsidRPr="003A4C00">
        <w:t xml:space="preserve"> N, Katz J, Ziegler E (eds).  Nestle Nutrition Institute Workshops Series, Vol 81 (accepted for publication).</w:t>
      </w:r>
    </w:p>
    <w:p w14:paraId="730EF271" w14:textId="77777777" w:rsidR="006575E3" w:rsidRPr="003A4C00" w:rsidRDefault="006575E3" w:rsidP="006575E3">
      <w:pPr>
        <w:widowControl/>
        <w:tabs>
          <w:tab w:val="left" w:pos="288"/>
          <w:tab w:val="left" w:pos="2160"/>
          <w:tab w:val="left" w:pos="4608"/>
        </w:tabs>
        <w:rPr>
          <w:u w:val="single"/>
        </w:rPr>
      </w:pPr>
    </w:p>
    <w:p w14:paraId="1F77BE0E" w14:textId="77777777" w:rsidR="006575E3" w:rsidRPr="003A4C00" w:rsidRDefault="006575E3" w:rsidP="006575E3">
      <w:pPr>
        <w:widowControl/>
        <w:numPr>
          <w:ilvl w:val="0"/>
          <w:numId w:val="3"/>
        </w:numPr>
        <w:tabs>
          <w:tab w:val="clear" w:pos="1080"/>
          <w:tab w:val="left" w:pos="288"/>
          <w:tab w:val="num" w:pos="450"/>
          <w:tab w:val="left" w:pos="2160"/>
          <w:tab w:val="left" w:pos="4608"/>
        </w:tabs>
        <w:ind w:left="450" w:hanging="450"/>
        <w:rPr>
          <w:u w:val="single"/>
        </w:rPr>
      </w:pPr>
      <w:r w:rsidRPr="003A4C00">
        <w:rPr>
          <w:b/>
        </w:rPr>
        <w:t>Tielsch JM</w:t>
      </w:r>
      <w:r w:rsidRPr="003A4C00">
        <w:t xml:space="preserve">.  </w:t>
      </w:r>
      <w:r w:rsidRPr="003A4C00">
        <w:rPr>
          <w:i/>
        </w:rPr>
        <w:t>Burden of Blindness and Visual Impairment in the Population</w:t>
      </w:r>
      <w:r w:rsidRPr="003A4C00">
        <w:t xml:space="preserve">.  In:  </w:t>
      </w:r>
      <w:r w:rsidRPr="003A4C00">
        <w:rPr>
          <w:u w:val="single"/>
        </w:rPr>
        <w:t>Clinical Ophthalmology</w:t>
      </w:r>
      <w:r w:rsidRPr="003A4C00">
        <w:t>, Tasman W and Jaeger EZ (eds), Chapter 52, Philadelphia, PA, Lippincott, William &amp; Wilkens, 2007.</w:t>
      </w:r>
    </w:p>
    <w:p w14:paraId="4FC2F33B" w14:textId="77777777" w:rsidR="006575E3" w:rsidRPr="003A4C00" w:rsidRDefault="006575E3" w:rsidP="006575E3">
      <w:pPr>
        <w:widowControl/>
        <w:tabs>
          <w:tab w:val="left" w:pos="288"/>
          <w:tab w:val="num" w:pos="450"/>
          <w:tab w:val="left" w:pos="2160"/>
          <w:tab w:val="left" w:pos="4608"/>
        </w:tabs>
        <w:ind w:left="450" w:hanging="450"/>
        <w:rPr>
          <w:u w:val="single"/>
        </w:rPr>
      </w:pPr>
    </w:p>
    <w:p w14:paraId="04F9F79A" w14:textId="77777777" w:rsidR="006575E3" w:rsidRPr="003A4C00" w:rsidRDefault="006575E3" w:rsidP="006575E3">
      <w:pPr>
        <w:widowControl/>
        <w:numPr>
          <w:ilvl w:val="0"/>
          <w:numId w:val="3"/>
        </w:numPr>
        <w:tabs>
          <w:tab w:val="clear" w:pos="1080"/>
          <w:tab w:val="left" w:pos="288"/>
          <w:tab w:val="num" w:pos="450"/>
          <w:tab w:val="left" w:pos="2160"/>
          <w:tab w:val="left" w:pos="4608"/>
        </w:tabs>
        <w:ind w:left="450" w:hanging="450"/>
        <w:rPr>
          <w:u w:val="single"/>
        </w:rPr>
      </w:pPr>
      <w:r w:rsidRPr="003A4C00">
        <w:rPr>
          <w:b/>
        </w:rPr>
        <w:t>Tielsch JM</w:t>
      </w:r>
      <w:r w:rsidRPr="003A4C00">
        <w:t xml:space="preserve">, Sommer A: </w:t>
      </w:r>
      <w:r w:rsidRPr="003A4C00">
        <w:rPr>
          <w:i/>
          <w:iCs/>
        </w:rPr>
        <w:t xml:space="preserve">Nutritional Causes - Vitamin A deficiency.  </w:t>
      </w:r>
      <w:r w:rsidRPr="003A4C00">
        <w:t xml:space="preserve">In: </w:t>
      </w:r>
      <w:r w:rsidRPr="003A4C00">
        <w:rPr>
          <w:u w:val="single"/>
        </w:rPr>
        <w:t>American Academy of Ophthalmology Basic and Clinical Science Course</w:t>
      </w:r>
      <w:r w:rsidRPr="003A4C00">
        <w:t>, Section 13, Part 2, Chapter 9, American Academy of Ophthalmology, 2002.</w:t>
      </w:r>
      <w:r w:rsidRPr="003A4C00">
        <w:rPr>
          <w:i/>
          <w:iCs/>
        </w:rPr>
        <w:t xml:space="preserve">  </w:t>
      </w:r>
    </w:p>
    <w:p w14:paraId="049C8845" w14:textId="77777777" w:rsidR="006575E3" w:rsidRPr="003A4C00" w:rsidRDefault="006575E3" w:rsidP="006575E3">
      <w:pPr>
        <w:widowControl/>
        <w:tabs>
          <w:tab w:val="left" w:pos="288"/>
          <w:tab w:val="num" w:pos="450"/>
          <w:tab w:val="left" w:pos="2160"/>
          <w:tab w:val="left" w:pos="4608"/>
        </w:tabs>
        <w:ind w:left="450" w:hanging="450"/>
        <w:rPr>
          <w:u w:val="single"/>
        </w:rPr>
      </w:pPr>
    </w:p>
    <w:p w14:paraId="042470D3" w14:textId="77777777" w:rsidR="006575E3" w:rsidRPr="003A4C00" w:rsidRDefault="006575E3" w:rsidP="006575E3">
      <w:pPr>
        <w:widowControl/>
        <w:numPr>
          <w:ilvl w:val="0"/>
          <w:numId w:val="3"/>
        </w:numPr>
        <w:tabs>
          <w:tab w:val="clear" w:pos="1080"/>
          <w:tab w:val="left" w:pos="288"/>
          <w:tab w:val="num" w:pos="450"/>
          <w:tab w:val="left" w:pos="2160"/>
          <w:tab w:val="left" w:pos="4608"/>
        </w:tabs>
        <w:ind w:left="450" w:hanging="450"/>
      </w:pPr>
      <w:r w:rsidRPr="003A4C00">
        <w:rPr>
          <w:b/>
        </w:rPr>
        <w:t>Tielsch JM</w:t>
      </w:r>
      <w:r w:rsidRPr="003A4C00">
        <w:t xml:space="preserve">: </w:t>
      </w:r>
      <w:r w:rsidRPr="003A4C00">
        <w:rPr>
          <w:i/>
          <w:iCs/>
        </w:rPr>
        <w:t xml:space="preserve">The epidemiology of visual impairment.  </w:t>
      </w:r>
      <w:r w:rsidRPr="003A4C00">
        <w:t xml:space="preserve">In:  Visual Disorders, The Medical Perspective (Martone JF and Wilson MR, Section Ed).  In:  </w:t>
      </w:r>
      <w:r w:rsidRPr="003A4C00">
        <w:rPr>
          <w:u w:val="single"/>
        </w:rPr>
        <w:t>The Lighthouse Handbook on Vision Impairment and Vision Rehabilitation</w:t>
      </w:r>
      <w:r w:rsidRPr="003A4C00">
        <w:t>, Silverstone B, Lang MA, Rosenthal BP, Faye EE</w:t>
      </w:r>
      <w:proofErr w:type="gramStart"/>
      <w:r w:rsidRPr="003A4C00">
        <w:t xml:space="preserve">   (</w:t>
      </w:r>
      <w:proofErr w:type="gramEnd"/>
      <w:r w:rsidRPr="003A4C00">
        <w:t>eds), Chapter 1, pp. 5-17, New York, Oxford University Press, 2000.</w:t>
      </w:r>
    </w:p>
    <w:p w14:paraId="0508F325" w14:textId="77777777" w:rsidR="006575E3" w:rsidRPr="003A4C00" w:rsidRDefault="006575E3" w:rsidP="006575E3">
      <w:pPr>
        <w:widowControl/>
        <w:tabs>
          <w:tab w:val="left" w:pos="288"/>
          <w:tab w:val="num" w:pos="450"/>
          <w:tab w:val="left" w:pos="2160"/>
          <w:tab w:val="left" w:pos="4608"/>
        </w:tabs>
        <w:ind w:left="450" w:hanging="450"/>
        <w:rPr>
          <w:u w:val="single"/>
        </w:rPr>
      </w:pPr>
    </w:p>
    <w:p w14:paraId="43649787" w14:textId="77777777" w:rsidR="006575E3" w:rsidRPr="003A4C00" w:rsidRDefault="006575E3" w:rsidP="006575E3">
      <w:pPr>
        <w:widowControl/>
        <w:numPr>
          <w:ilvl w:val="0"/>
          <w:numId w:val="3"/>
        </w:numPr>
        <w:tabs>
          <w:tab w:val="clear" w:pos="1080"/>
          <w:tab w:val="left" w:pos="288"/>
          <w:tab w:val="num" w:pos="450"/>
          <w:tab w:val="left" w:pos="2160"/>
          <w:tab w:val="left" w:pos="4608"/>
        </w:tabs>
        <w:ind w:left="450" w:hanging="450"/>
        <w:rPr>
          <w:u w:val="single"/>
        </w:rPr>
      </w:pPr>
      <w:r w:rsidRPr="003A4C00">
        <w:t xml:space="preserve">Wong TY, </w:t>
      </w:r>
      <w:r w:rsidRPr="003A4C00">
        <w:rPr>
          <w:b/>
        </w:rPr>
        <w:t>Tielsch JM</w:t>
      </w:r>
      <w:r w:rsidRPr="003A4C00">
        <w:t xml:space="preserve">: </w:t>
      </w:r>
      <w:r w:rsidRPr="003A4C00">
        <w:rPr>
          <w:i/>
          <w:iCs/>
        </w:rPr>
        <w:t xml:space="preserve">The epidemiology of ocular trauma.  </w:t>
      </w:r>
      <w:r w:rsidRPr="003A4C00">
        <w:t xml:space="preserve">In: </w:t>
      </w:r>
      <w:r w:rsidRPr="003A4C00">
        <w:rPr>
          <w:u w:val="single"/>
        </w:rPr>
        <w:t>Clinical Ophthalmology</w:t>
      </w:r>
      <w:r w:rsidRPr="003A4C00">
        <w:t>, Tasman W and Jaeger EA (eds), Vol. 5, Chapter 56, Philadelphia, PA, Lippincott, William &amp; Wilkens, 1998.</w:t>
      </w:r>
      <w:r w:rsidRPr="003A4C00">
        <w:rPr>
          <w:i/>
          <w:iCs/>
        </w:rPr>
        <w:t xml:space="preserve">  </w:t>
      </w:r>
    </w:p>
    <w:p w14:paraId="0515DBA8" w14:textId="77777777" w:rsidR="006575E3" w:rsidRPr="003A4C00" w:rsidRDefault="006575E3" w:rsidP="006575E3">
      <w:pPr>
        <w:widowControl/>
        <w:tabs>
          <w:tab w:val="left" w:pos="288"/>
          <w:tab w:val="num" w:pos="450"/>
          <w:tab w:val="left" w:pos="2160"/>
          <w:tab w:val="left" w:pos="4608"/>
        </w:tabs>
        <w:ind w:left="450" w:hanging="450"/>
        <w:rPr>
          <w:u w:val="single"/>
        </w:rPr>
      </w:pPr>
    </w:p>
    <w:p w14:paraId="329865B1" w14:textId="77777777" w:rsidR="006575E3" w:rsidRPr="003A4C00" w:rsidRDefault="006575E3" w:rsidP="006575E3">
      <w:pPr>
        <w:widowControl/>
        <w:numPr>
          <w:ilvl w:val="0"/>
          <w:numId w:val="3"/>
        </w:numPr>
        <w:tabs>
          <w:tab w:val="clear" w:pos="1080"/>
          <w:tab w:val="left" w:pos="288"/>
          <w:tab w:val="num" w:pos="450"/>
          <w:tab w:val="left" w:pos="2160"/>
          <w:tab w:val="left" w:pos="4608"/>
        </w:tabs>
        <w:ind w:left="450" w:hanging="450"/>
      </w:pPr>
      <w:r w:rsidRPr="003A4C00">
        <w:rPr>
          <w:b/>
        </w:rPr>
        <w:t>Tielsch JM</w:t>
      </w:r>
      <w:r w:rsidRPr="003A4C00">
        <w:t xml:space="preserve">: </w:t>
      </w:r>
      <w:r w:rsidRPr="003A4C00">
        <w:rPr>
          <w:i/>
          <w:iCs/>
        </w:rPr>
        <w:t xml:space="preserve">Prevalence of visual impairment and blindness in the United States.  </w:t>
      </w:r>
      <w:r w:rsidRPr="003A4C00">
        <w:t xml:space="preserve">In: </w:t>
      </w:r>
      <w:r w:rsidRPr="003A4C00">
        <w:rPr>
          <w:u w:val="single"/>
        </w:rPr>
        <w:t>Issues in Low Vision Rehabilitation Service Delivery, Policy, and Funding</w:t>
      </w:r>
      <w:r w:rsidRPr="003A4C00">
        <w:t xml:space="preserve">, </w:t>
      </w:r>
      <w:proofErr w:type="spellStart"/>
      <w:r w:rsidRPr="003A4C00">
        <w:t>Massof</w:t>
      </w:r>
      <w:proofErr w:type="spellEnd"/>
      <w:r w:rsidRPr="003A4C00">
        <w:t xml:space="preserve"> RW, </w:t>
      </w:r>
      <w:proofErr w:type="spellStart"/>
      <w:r w:rsidRPr="003A4C00">
        <w:t>Lidoff</w:t>
      </w:r>
      <w:proofErr w:type="spellEnd"/>
      <w:r w:rsidRPr="003A4C00">
        <w:t xml:space="preserve"> L (ed).  American Foundation for the Blind Press, New York, 2001.</w:t>
      </w:r>
    </w:p>
    <w:p w14:paraId="1B8210D8" w14:textId="77777777" w:rsidR="006575E3" w:rsidRPr="003A4C00" w:rsidRDefault="006575E3" w:rsidP="006575E3">
      <w:pPr>
        <w:widowControl/>
        <w:tabs>
          <w:tab w:val="left" w:pos="288"/>
          <w:tab w:val="num" w:pos="450"/>
          <w:tab w:val="left" w:pos="2160"/>
          <w:tab w:val="left" w:pos="4608"/>
        </w:tabs>
        <w:ind w:left="450" w:hanging="450"/>
      </w:pPr>
    </w:p>
    <w:p w14:paraId="67CCE444" w14:textId="77777777" w:rsidR="006575E3" w:rsidRPr="003A4C00" w:rsidRDefault="006575E3" w:rsidP="006575E3">
      <w:pPr>
        <w:widowControl/>
        <w:numPr>
          <w:ilvl w:val="0"/>
          <w:numId w:val="3"/>
        </w:numPr>
        <w:tabs>
          <w:tab w:val="clear" w:pos="1080"/>
          <w:tab w:val="left" w:pos="288"/>
          <w:tab w:val="num" w:pos="450"/>
          <w:tab w:val="left" w:pos="2160"/>
          <w:tab w:val="left" w:pos="4608"/>
        </w:tabs>
        <w:ind w:left="450" w:hanging="450"/>
      </w:pPr>
      <w:r w:rsidRPr="003A4C00">
        <w:t xml:space="preserve">Sommer A, </w:t>
      </w:r>
      <w:r w:rsidRPr="003A4C00">
        <w:rPr>
          <w:b/>
        </w:rPr>
        <w:t>Tielsch JM</w:t>
      </w:r>
      <w:r w:rsidRPr="003A4C00">
        <w:t xml:space="preserve">: </w:t>
      </w:r>
      <w:r w:rsidRPr="003A4C00">
        <w:rPr>
          <w:i/>
          <w:iCs/>
        </w:rPr>
        <w:t xml:space="preserve">Primary open angle glaucoma.  A clinical-epidemiologic perspective.  </w:t>
      </w:r>
      <w:r w:rsidRPr="003A4C00">
        <w:t xml:space="preserve">In: </w:t>
      </w:r>
      <w:r w:rsidRPr="003A4C00">
        <w:rPr>
          <w:u w:val="single"/>
        </w:rPr>
        <w:t>100 Years of Progress in Glaucoma</w:t>
      </w:r>
      <w:r w:rsidRPr="003A4C00">
        <w:t xml:space="preserve">, Shields MB and </w:t>
      </w:r>
      <w:proofErr w:type="spellStart"/>
      <w:r w:rsidRPr="003A4C00">
        <w:t>VanBuskirk</w:t>
      </w:r>
      <w:proofErr w:type="spellEnd"/>
      <w:r w:rsidRPr="003A4C00">
        <w:t xml:space="preserve"> EM (Ed).  </w:t>
      </w:r>
      <w:proofErr w:type="spellStart"/>
      <w:r w:rsidRPr="003A4C00">
        <w:t>Chapt</w:t>
      </w:r>
      <w:proofErr w:type="spellEnd"/>
      <w:r w:rsidRPr="003A4C00">
        <w:t xml:space="preserve"> 8, pp 131-142, Lippincott-Raven Press, Philadelphia, 1997.</w:t>
      </w:r>
    </w:p>
    <w:p w14:paraId="3A5DEE94" w14:textId="77777777" w:rsidR="006575E3" w:rsidRPr="003A4C00" w:rsidRDefault="006575E3" w:rsidP="006575E3">
      <w:pPr>
        <w:widowControl/>
        <w:tabs>
          <w:tab w:val="left" w:pos="288"/>
          <w:tab w:val="num" w:pos="450"/>
          <w:tab w:val="left" w:pos="2160"/>
          <w:tab w:val="left" w:pos="4608"/>
        </w:tabs>
        <w:ind w:left="450" w:hanging="450"/>
        <w:rPr>
          <w:u w:val="single"/>
        </w:rPr>
      </w:pPr>
    </w:p>
    <w:p w14:paraId="4096707E" w14:textId="77777777" w:rsidR="006575E3" w:rsidRPr="003A4C00" w:rsidRDefault="006575E3" w:rsidP="006575E3">
      <w:pPr>
        <w:widowControl/>
        <w:numPr>
          <w:ilvl w:val="0"/>
          <w:numId w:val="3"/>
        </w:numPr>
        <w:tabs>
          <w:tab w:val="clear" w:pos="1080"/>
          <w:tab w:val="left" w:pos="288"/>
          <w:tab w:val="num" w:pos="450"/>
          <w:tab w:val="left" w:pos="2160"/>
          <w:tab w:val="left" w:pos="4608"/>
        </w:tabs>
        <w:ind w:left="450" w:hanging="450"/>
      </w:pPr>
      <w:r w:rsidRPr="003A4C00">
        <w:rPr>
          <w:b/>
        </w:rPr>
        <w:t>Tielsch JM</w:t>
      </w:r>
      <w:r w:rsidRPr="003A4C00">
        <w:t xml:space="preserve">: </w:t>
      </w:r>
      <w:r w:rsidRPr="003A4C00">
        <w:rPr>
          <w:i/>
          <w:iCs/>
        </w:rPr>
        <w:t xml:space="preserve">Epidemiology and risk factors for primary open angle glaucoma.  </w:t>
      </w:r>
      <w:r w:rsidRPr="003A4C00">
        <w:t xml:space="preserve">In: </w:t>
      </w:r>
      <w:r w:rsidRPr="003A4C00">
        <w:rPr>
          <w:u w:val="single"/>
        </w:rPr>
        <w:t>Oxford Textbook of Ophthalmology</w:t>
      </w:r>
      <w:r w:rsidRPr="003A4C00">
        <w:t xml:space="preserve">, </w:t>
      </w:r>
      <w:proofErr w:type="spellStart"/>
      <w:r w:rsidRPr="003A4C00">
        <w:t>Easty</w:t>
      </w:r>
      <w:proofErr w:type="spellEnd"/>
      <w:r w:rsidRPr="003A4C00">
        <w:t xml:space="preserve"> D, Sparrow J (eds).  Oxford University Press, London, 1999.</w:t>
      </w:r>
    </w:p>
    <w:p w14:paraId="66666B9C" w14:textId="77777777" w:rsidR="006575E3" w:rsidRPr="003A4C00" w:rsidRDefault="006575E3" w:rsidP="006575E3">
      <w:pPr>
        <w:widowControl/>
        <w:tabs>
          <w:tab w:val="left" w:pos="288"/>
          <w:tab w:val="num" w:pos="450"/>
          <w:tab w:val="left" w:pos="2160"/>
          <w:tab w:val="left" w:pos="4608"/>
        </w:tabs>
        <w:ind w:left="450" w:hanging="450"/>
        <w:rPr>
          <w:u w:val="single"/>
        </w:rPr>
      </w:pPr>
    </w:p>
    <w:p w14:paraId="023B37B6" w14:textId="77777777" w:rsidR="006575E3" w:rsidRPr="003A4C00" w:rsidRDefault="006575E3" w:rsidP="006575E3">
      <w:pPr>
        <w:widowControl/>
        <w:numPr>
          <w:ilvl w:val="0"/>
          <w:numId w:val="3"/>
        </w:numPr>
        <w:tabs>
          <w:tab w:val="clear" w:pos="1080"/>
          <w:tab w:val="left" w:pos="288"/>
          <w:tab w:val="num" w:pos="450"/>
          <w:tab w:val="left" w:pos="2160"/>
          <w:tab w:val="left" w:pos="4608"/>
        </w:tabs>
        <w:ind w:left="450" w:hanging="450"/>
      </w:pPr>
      <w:r w:rsidRPr="003A4C00">
        <w:rPr>
          <w:b/>
        </w:rPr>
        <w:t>Tielsch JM</w:t>
      </w:r>
      <w:r w:rsidRPr="003A4C00">
        <w:t xml:space="preserve">:  </w:t>
      </w:r>
      <w:r w:rsidRPr="003A4C00">
        <w:rPr>
          <w:i/>
          <w:iCs/>
        </w:rPr>
        <w:t xml:space="preserve">Therapy for glaucoma:  costs and consequences. </w:t>
      </w:r>
      <w:r w:rsidRPr="003A4C00">
        <w:t xml:space="preserve"> In: </w:t>
      </w:r>
      <w:r w:rsidRPr="003A4C00">
        <w:rPr>
          <w:u w:val="single"/>
        </w:rPr>
        <w:t>Glaucoma: Diagnosis and Therapy</w:t>
      </w:r>
      <w:r w:rsidRPr="003A4C00">
        <w:t>, Ball SF, Franklin RM (eds).  Transactions of the New Orleans Academy of Ophthalmology, Kugler Publications, Amsterdam, 1993, pp. 61-68.</w:t>
      </w:r>
    </w:p>
    <w:p w14:paraId="34D4F425" w14:textId="77777777" w:rsidR="006575E3" w:rsidRPr="003A4C00" w:rsidRDefault="006575E3" w:rsidP="006575E3">
      <w:pPr>
        <w:widowControl/>
        <w:tabs>
          <w:tab w:val="left" w:pos="288"/>
          <w:tab w:val="num" w:pos="450"/>
          <w:tab w:val="left" w:pos="2160"/>
          <w:tab w:val="left" w:pos="4608"/>
        </w:tabs>
        <w:ind w:left="450" w:hanging="450"/>
      </w:pPr>
    </w:p>
    <w:p w14:paraId="68A6FDAB" w14:textId="77777777" w:rsidR="006575E3" w:rsidRPr="003A4C00" w:rsidRDefault="006575E3" w:rsidP="006575E3">
      <w:pPr>
        <w:widowControl/>
        <w:numPr>
          <w:ilvl w:val="0"/>
          <w:numId w:val="3"/>
        </w:numPr>
        <w:tabs>
          <w:tab w:val="clear" w:pos="1080"/>
          <w:tab w:val="left" w:pos="270"/>
          <w:tab w:val="num" w:pos="450"/>
          <w:tab w:val="left" w:pos="2160"/>
          <w:tab w:val="left" w:pos="4608"/>
        </w:tabs>
        <w:ind w:left="450" w:hanging="450"/>
      </w:pPr>
      <w:r w:rsidRPr="003A4C00">
        <w:rPr>
          <w:b/>
        </w:rPr>
        <w:t>Tielsch JM</w:t>
      </w:r>
      <w:r w:rsidRPr="003A4C00">
        <w:t xml:space="preserve">:  </w:t>
      </w:r>
      <w:r w:rsidRPr="003A4C00">
        <w:rPr>
          <w:i/>
          <w:iCs/>
        </w:rPr>
        <w:t xml:space="preserve">Screening for glaucoma:  a continuing dilemma. </w:t>
      </w:r>
      <w:r w:rsidRPr="003A4C00">
        <w:t xml:space="preserve"> In: </w:t>
      </w:r>
      <w:r w:rsidRPr="003A4C00">
        <w:rPr>
          <w:u w:val="single"/>
        </w:rPr>
        <w:t>Glaucoma:  Diagnosis and Therapy</w:t>
      </w:r>
      <w:r w:rsidRPr="003A4C00">
        <w:t xml:space="preserve">, Ball SF, Franklin RM (eds).   Transactions of the New Orleans Academy of Ophthalmology, Kugler Publications, Amsterdam, 1993, pp. 1-11.  </w:t>
      </w:r>
    </w:p>
    <w:p w14:paraId="695E6BE0" w14:textId="77777777" w:rsidR="006575E3" w:rsidRPr="003A4C00" w:rsidRDefault="006575E3" w:rsidP="006575E3">
      <w:pPr>
        <w:widowControl/>
        <w:tabs>
          <w:tab w:val="left" w:pos="288"/>
          <w:tab w:val="num" w:pos="450"/>
          <w:tab w:val="left" w:pos="2160"/>
          <w:tab w:val="left" w:pos="4608"/>
        </w:tabs>
        <w:ind w:left="450" w:hanging="450"/>
      </w:pPr>
    </w:p>
    <w:p w14:paraId="665D59A6" w14:textId="77777777" w:rsidR="006575E3" w:rsidRPr="003A4C00" w:rsidRDefault="006575E3" w:rsidP="006575E3">
      <w:pPr>
        <w:widowControl/>
        <w:numPr>
          <w:ilvl w:val="0"/>
          <w:numId w:val="3"/>
        </w:numPr>
        <w:tabs>
          <w:tab w:val="clear" w:pos="1080"/>
          <w:tab w:val="num" w:pos="450"/>
        </w:tabs>
        <w:ind w:left="450" w:hanging="450"/>
      </w:pPr>
      <w:r w:rsidRPr="003A4C00">
        <w:rPr>
          <w:b/>
        </w:rPr>
        <w:t>Tielsch JM</w:t>
      </w:r>
      <w:r w:rsidRPr="003A4C00">
        <w:t xml:space="preserve">:  </w:t>
      </w:r>
      <w:r w:rsidRPr="003A4C00">
        <w:rPr>
          <w:i/>
          <w:iCs/>
        </w:rPr>
        <w:t>Statistics on the prevalence and causes of blindness and visual impairment in the population.</w:t>
      </w:r>
      <w:r w:rsidRPr="003A4C00">
        <w:t xml:space="preserve">  In:  </w:t>
      </w:r>
      <w:r w:rsidRPr="003A4C00">
        <w:rPr>
          <w:u w:val="single"/>
        </w:rPr>
        <w:t>Clinical</w:t>
      </w:r>
      <w:r w:rsidRPr="003A4C00">
        <w:t xml:space="preserve"> </w:t>
      </w:r>
      <w:r w:rsidRPr="003A4C00">
        <w:rPr>
          <w:u w:val="single"/>
        </w:rPr>
        <w:t>Ophthalmology</w:t>
      </w:r>
      <w:r w:rsidRPr="003A4C00">
        <w:t>, Tasman W and Jaeger EA (eds), Vol. 5, Chapter 52, Philadelphia, PA.  J.B. Lippincott 1992.</w:t>
      </w:r>
    </w:p>
    <w:p w14:paraId="26451703" w14:textId="77777777" w:rsidR="006575E3" w:rsidRPr="003A4C00" w:rsidRDefault="006575E3" w:rsidP="006575E3">
      <w:pPr>
        <w:widowControl/>
        <w:tabs>
          <w:tab w:val="left" w:pos="288"/>
          <w:tab w:val="left" w:pos="2160"/>
          <w:tab w:val="left" w:pos="4608"/>
        </w:tabs>
      </w:pPr>
    </w:p>
    <w:p w14:paraId="4390A289" w14:textId="77777777" w:rsidR="00E43D05" w:rsidRPr="003A4C00" w:rsidRDefault="00E43D05" w:rsidP="006575E3">
      <w:pPr>
        <w:widowControl/>
        <w:tabs>
          <w:tab w:val="left" w:pos="288"/>
          <w:tab w:val="left" w:pos="2160"/>
          <w:tab w:val="left" w:pos="4608"/>
        </w:tabs>
      </w:pPr>
    </w:p>
    <w:p w14:paraId="1EB83072" w14:textId="77777777" w:rsidR="006575E3" w:rsidRPr="003A4C00" w:rsidRDefault="006575E3" w:rsidP="006575E3">
      <w:pPr>
        <w:pStyle w:val="Heading2"/>
      </w:pPr>
      <w:bookmarkStart w:id="24" w:name="_Toc54155737"/>
      <w:r w:rsidRPr="003A4C00">
        <w:t>Books Edited or Written</w:t>
      </w:r>
      <w:bookmarkEnd w:id="24"/>
    </w:p>
    <w:p w14:paraId="1B27549E" w14:textId="77777777" w:rsidR="006575E3" w:rsidRPr="003A4C00" w:rsidRDefault="006575E3" w:rsidP="005A43EB">
      <w:pPr>
        <w:widowControl/>
        <w:numPr>
          <w:ilvl w:val="0"/>
          <w:numId w:val="9"/>
        </w:numPr>
        <w:tabs>
          <w:tab w:val="left" w:pos="2160"/>
          <w:tab w:val="left" w:pos="4608"/>
        </w:tabs>
        <w:rPr>
          <w:b/>
          <w:bCs/>
        </w:rPr>
      </w:pPr>
      <w:r w:rsidRPr="003A4C00">
        <w:rPr>
          <w:b/>
        </w:rPr>
        <w:t>Tielsch JM</w:t>
      </w:r>
      <w:r w:rsidRPr="003A4C00">
        <w:t xml:space="preserve">:  </w:t>
      </w:r>
      <w:r w:rsidRPr="003A4C00">
        <w:rPr>
          <w:i/>
          <w:iCs/>
          <w:u w:val="single"/>
        </w:rPr>
        <w:t>Chronic Antigenic Stimulation and Non-Hodgkin's Lymphoma</w:t>
      </w:r>
      <w:r w:rsidRPr="003A4C00">
        <w:rPr>
          <w:i/>
          <w:iCs/>
        </w:rPr>
        <w:t>.</w:t>
      </w:r>
      <w:r w:rsidRPr="003A4C00">
        <w:t xml:space="preserve">  Ph.D. dissertation.  The Johns Hopkins University, June, 1982.</w:t>
      </w:r>
    </w:p>
    <w:p w14:paraId="4EE5E4A6" w14:textId="77777777" w:rsidR="006575E3" w:rsidRPr="003A4C00" w:rsidRDefault="006575E3" w:rsidP="006575E3"/>
    <w:p w14:paraId="6481976F" w14:textId="77777777" w:rsidR="00E43D05" w:rsidRPr="003A4C00" w:rsidRDefault="00E43D05" w:rsidP="006575E3"/>
    <w:p w14:paraId="5A9B6313" w14:textId="77777777" w:rsidR="00D865C4" w:rsidRPr="003A4C00" w:rsidRDefault="00D865C4" w:rsidP="006575E3">
      <w:pPr>
        <w:pStyle w:val="Heading2"/>
      </w:pPr>
      <w:bookmarkStart w:id="25" w:name="_Toc54155738"/>
      <w:r w:rsidRPr="003A4C00">
        <w:t>Editorials</w:t>
      </w:r>
      <w:bookmarkEnd w:id="25"/>
    </w:p>
    <w:p w14:paraId="1634C35F" w14:textId="77777777" w:rsidR="001872A1" w:rsidRPr="003A4C00" w:rsidRDefault="001872A1" w:rsidP="005A43EB">
      <w:pPr>
        <w:pStyle w:val="ListParagraph"/>
        <w:numPr>
          <w:ilvl w:val="0"/>
          <w:numId w:val="11"/>
        </w:numPr>
      </w:pPr>
      <w:r w:rsidRPr="003A4C00">
        <w:rPr>
          <w:b/>
        </w:rPr>
        <w:t>Tielsch JM</w:t>
      </w:r>
      <w:r w:rsidRPr="003A4C00">
        <w:t>.  The know, do, and quality gaps in international maternal and child health interventions (editorial).  JAMA Pedia</w:t>
      </w:r>
      <w:r w:rsidR="00F60712" w:rsidRPr="003A4C00">
        <w:t>trics 2015; 169:313-314.</w:t>
      </w:r>
    </w:p>
    <w:p w14:paraId="0137C378" w14:textId="77777777" w:rsidR="001872A1" w:rsidRPr="003A4C00" w:rsidRDefault="001872A1" w:rsidP="001872A1"/>
    <w:p w14:paraId="53528FA9" w14:textId="77777777" w:rsidR="00D865C4" w:rsidRPr="003A4C00" w:rsidRDefault="00D865C4" w:rsidP="005A43EB">
      <w:pPr>
        <w:numPr>
          <w:ilvl w:val="0"/>
          <w:numId w:val="11"/>
        </w:numPr>
      </w:pPr>
      <w:r w:rsidRPr="003A4C00">
        <w:t xml:space="preserve">West KP Jr, Sommer A, </w:t>
      </w:r>
      <w:r w:rsidRPr="003A4C00">
        <w:rPr>
          <w:b/>
        </w:rPr>
        <w:t>Tielsch JM</w:t>
      </w:r>
      <w:r w:rsidRPr="003A4C00">
        <w:t xml:space="preserve">, Katz J, Christian P, Klemm RDW:  </w:t>
      </w:r>
      <w:r w:rsidRPr="003A4C00">
        <w:rPr>
          <w:i/>
        </w:rPr>
        <w:t>A central question not answered:  Can newborn vitamin A reduce infant mortality in South Asia?</w:t>
      </w:r>
      <w:r w:rsidRPr="003A4C00">
        <w:t xml:space="preserve">  (editorial </w:t>
      </w:r>
      <w:proofErr w:type="gramStart"/>
      <w:r w:rsidRPr="003A4C00">
        <w:t>response)  BMJ</w:t>
      </w:r>
      <w:proofErr w:type="gramEnd"/>
      <w:r w:rsidRPr="003A4C00">
        <w:t xml:space="preserve"> 2009; 338:b919.  </w:t>
      </w:r>
    </w:p>
    <w:p w14:paraId="215E21A9" w14:textId="77777777" w:rsidR="00D865C4" w:rsidRPr="003A4C00" w:rsidRDefault="00D865C4" w:rsidP="00D865C4"/>
    <w:p w14:paraId="333E187A" w14:textId="77777777" w:rsidR="00D865C4" w:rsidRPr="003A4C00" w:rsidRDefault="00D865C4" w:rsidP="005A43EB">
      <w:pPr>
        <w:numPr>
          <w:ilvl w:val="0"/>
          <w:numId w:val="11"/>
        </w:numPr>
        <w:rPr>
          <w:i/>
        </w:rPr>
      </w:pPr>
      <w:r w:rsidRPr="003A4C00">
        <w:rPr>
          <w:b/>
        </w:rPr>
        <w:t>Tielsch JM</w:t>
      </w:r>
      <w:r w:rsidRPr="003A4C00">
        <w:t xml:space="preserve">.  </w:t>
      </w:r>
      <w:r w:rsidRPr="003A4C00">
        <w:rPr>
          <w:i/>
        </w:rPr>
        <w:t xml:space="preserve">Vitamin A supplements in newborns and child survival </w:t>
      </w:r>
      <w:r w:rsidRPr="003A4C00">
        <w:t>(editorial)</w:t>
      </w:r>
      <w:r w:rsidRPr="003A4C00">
        <w:rPr>
          <w:i/>
        </w:rPr>
        <w:t>.</w:t>
      </w:r>
      <w:r w:rsidRPr="003A4C00">
        <w:t xml:space="preserve"> British Medical Journal </w:t>
      </w:r>
      <w:r w:rsidRPr="003A4C00">
        <w:rPr>
          <w:szCs w:val="22"/>
        </w:rPr>
        <w:t>2008; 336:1385-1386. PMID: 18558638</w:t>
      </w:r>
    </w:p>
    <w:p w14:paraId="703DD01E" w14:textId="77777777" w:rsidR="00D865C4" w:rsidRPr="003A4C00" w:rsidRDefault="00D865C4" w:rsidP="00D865C4"/>
    <w:p w14:paraId="0E65F9E6" w14:textId="77777777" w:rsidR="00D865C4" w:rsidRPr="003A4C00" w:rsidRDefault="00D865C4" w:rsidP="005A43EB">
      <w:pPr>
        <w:pStyle w:val="Heading6"/>
        <w:numPr>
          <w:ilvl w:val="0"/>
          <w:numId w:val="11"/>
        </w:numPr>
        <w:tabs>
          <w:tab w:val="clear" w:pos="288"/>
        </w:tabs>
      </w:pPr>
      <w:r w:rsidRPr="003A4C00">
        <w:t xml:space="preserve">Ferris FL, </w:t>
      </w:r>
      <w:r w:rsidRPr="003A4C00">
        <w:rPr>
          <w:b/>
        </w:rPr>
        <w:t>Tielsch JM</w:t>
      </w:r>
      <w:r w:rsidRPr="003A4C00">
        <w:rPr>
          <w:u w:val="single"/>
        </w:rPr>
        <w:t>.</w:t>
      </w:r>
      <w:r w:rsidRPr="003A4C00">
        <w:t xml:space="preserve">  </w:t>
      </w:r>
      <w:r w:rsidRPr="003A4C00">
        <w:rPr>
          <w:i/>
          <w:iCs/>
        </w:rPr>
        <w:t xml:space="preserve">Blindness and visual impairment.  A public health issue for the future as well as today </w:t>
      </w:r>
      <w:r w:rsidRPr="003A4C00">
        <w:t>(editorial)</w:t>
      </w:r>
      <w:r w:rsidRPr="003A4C00">
        <w:rPr>
          <w:i/>
          <w:iCs/>
        </w:rPr>
        <w:t xml:space="preserve">.  </w:t>
      </w:r>
      <w:r w:rsidRPr="003A4C00">
        <w:t>Archives of Ophthalmology 2004;</w:t>
      </w:r>
      <w:r w:rsidR="00685FC0" w:rsidRPr="003A4C00">
        <w:t xml:space="preserve"> </w:t>
      </w:r>
      <w:r w:rsidRPr="003A4C00">
        <w:t>122:451-452.  PMID:  15078660</w:t>
      </w:r>
    </w:p>
    <w:p w14:paraId="7930AEB7" w14:textId="77777777" w:rsidR="00D865C4" w:rsidRPr="003A4C00" w:rsidRDefault="00D865C4" w:rsidP="00D865C4">
      <w:pPr>
        <w:widowControl/>
        <w:tabs>
          <w:tab w:val="left" w:pos="-720"/>
          <w:tab w:val="left" w:pos="2160"/>
          <w:tab w:val="left" w:pos="4608"/>
        </w:tabs>
      </w:pPr>
    </w:p>
    <w:p w14:paraId="5BAB8B3B" w14:textId="77777777" w:rsidR="00D865C4" w:rsidRPr="003A4C00" w:rsidRDefault="00D865C4" w:rsidP="005A43EB">
      <w:pPr>
        <w:widowControl/>
        <w:numPr>
          <w:ilvl w:val="0"/>
          <w:numId w:val="11"/>
        </w:numPr>
        <w:tabs>
          <w:tab w:val="left" w:pos="-720"/>
          <w:tab w:val="left" w:pos="2160"/>
          <w:tab w:val="left" w:pos="4608"/>
        </w:tabs>
      </w:pPr>
      <w:proofErr w:type="spellStart"/>
      <w:r w:rsidRPr="003A4C00">
        <w:t>Jampol</w:t>
      </w:r>
      <w:proofErr w:type="spellEnd"/>
      <w:r w:rsidRPr="003A4C00">
        <w:t xml:space="preserve"> LM, </w:t>
      </w:r>
      <w:r w:rsidRPr="003A4C00">
        <w:rPr>
          <w:b/>
        </w:rPr>
        <w:t>Tielsch J</w:t>
      </w:r>
      <w:r w:rsidRPr="003A4C00">
        <w:t>:</w:t>
      </w:r>
      <w:r w:rsidRPr="003A4C00">
        <w:rPr>
          <w:i/>
          <w:iCs/>
        </w:rPr>
        <w:t xml:space="preserve">  Race, macular degeneration, and the MPS (editorial). </w:t>
      </w:r>
      <w:r w:rsidRPr="003A4C00">
        <w:t xml:space="preserve"> Archives of Ophthalmology 1992;</w:t>
      </w:r>
      <w:r w:rsidR="00685FC0" w:rsidRPr="003A4C00">
        <w:t xml:space="preserve"> </w:t>
      </w:r>
      <w:r w:rsidRPr="003A4C00">
        <w:t>110(12):1699-1700.  PMID:  1281402</w:t>
      </w:r>
    </w:p>
    <w:p w14:paraId="5F092DE0" w14:textId="77777777" w:rsidR="00D865C4" w:rsidRPr="003A4C00" w:rsidRDefault="00D865C4" w:rsidP="00D865C4">
      <w:pPr>
        <w:widowControl/>
        <w:tabs>
          <w:tab w:val="left" w:pos="288"/>
          <w:tab w:val="left" w:pos="2160"/>
          <w:tab w:val="left" w:pos="4608"/>
        </w:tabs>
      </w:pPr>
    </w:p>
    <w:p w14:paraId="7E31C33D" w14:textId="77777777" w:rsidR="00D865C4" w:rsidRPr="003A4C00" w:rsidRDefault="00D865C4" w:rsidP="005A43EB">
      <w:pPr>
        <w:widowControl/>
        <w:numPr>
          <w:ilvl w:val="0"/>
          <w:numId w:val="11"/>
        </w:numPr>
        <w:tabs>
          <w:tab w:val="left" w:pos="2160"/>
          <w:tab w:val="left" w:pos="4608"/>
        </w:tabs>
      </w:pPr>
      <w:r w:rsidRPr="003A4C00">
        <w:rPr>
          <w:b/>
        </w:rPr>
        <w:t>Tielsch JM</w:t>
      </w:r>
      <w:r w:rsidRPr="003A4C00">
        <w:t xml:space="preserve">:  </w:t>
      </w:r>
      <w:r w:rsidRPr="003A4C00">
        <w:rPr>
          <w:i/>
          <w:iCs/>
        </w:rPr>
        <w:t>Outcomes research for glaucoma:  a new approach to the evaluation of therapeutic response (editorial).</w:t>
      </w:r>
      <w:r w:rsidRPr="003A4C00">
        <w:t xml:space="preserve">  Journal of Glaucoma 1992;</w:t>
      </w:r>
      <w:r w:rsidR="00685FC0" w:rsidRPr="003A4C00">
        <w:t xml:space="preserve"> </w:t>
      </w:r>
      <w:r w:rsidRPr="003A4C00">
        <w:t>1(2):70-71.</w:t>
      </w:r>
    </w:p>
    <w:p w14:paraId="561BE555" w14:textId="77777777" w:rsidR="00D865C4" w:rsidRPr="003A4C00" w:rsidRDefault="00D865C4" w:rsidP="00D865C4"/>
    <w:p w14:paraId="0739D68F" w14:textId="77777777" w:rsidR="00D865C4" w:rsidRPr="003A4C00" w:rsidRDefault="00D865C4" w:rsidP="005A43EB">
      <w:pPr>
        <w:widowControl/>
        <w:numPr>
          <w:ilvl w:val="0"/>
          <w:numId w:val="11"/>
        </w:numPr>
        <w:tabs>
          <w:tab w:val="left" w:pos="2160"/>
          <w:tab w:val="left" w:pos="4608"/>
        </w:tabs>
      </w:pPr>
      <w:r w:rsidRPr="003A4C00">
        <w:rPr>
          <w:b/>
        </w:rPr>
        <w:t>Tielsch JM</w:t>
      </w:r>
      <w:r w:rsidRPr="003A4C00">
        <w:t xml:space="preserve">:  </w:t>
      </w:r>
      <w:r w:rsidRPr="003A4C00">
        <w:rPr>
          <w:i/>
          <w:iCs/>
        </w:rPr>
        <w:t>Glaucoma care update:  an introduction.</w:t>
      </w:r>
      <w:r w:rsidRPr="003A4C00">
        <w:t xml:space="preserve">  Journal of Glaucoma 1992;</w:t>
      </w:r>
      <w:r w:rsidR="00685FC0" w:rsidRPr="003A4C00">
        <w:t xml:space="preserve"> </w:t>
      </w:r>
      <w:r w:rsidRPr="003A4C00">
        <w:t>1:63.</w:t>
      </w:r>
    </w:p>
    <w:p w14:paraId="50E8D5E9" w14:textId="77777777" w:rsidR="00D865C4" w:rsidRPr="003A4C00" w:rsidRDefault="00D865C4" w:rsidP="00E43D05"/>
    <w:p w14:paraId="0F631AB2" w14:textId="77777777" w:rsidR="00E43D05" w:rsidRPr="003A4C00" w:rsidRDefault="00E43D05" w:rsidP="00E43D05"/>
    <w:p w14:paraId="6803EA57" w14:textId="77777777" w:rsidR="006575E3" w:rsidRPr="003A4C00" w:rsidRDefault="006575E3" w:rsidP="006575E3">
      <w:pPr>
        <w:pStyle w:val="Heading2"/>
      </w:pPr>
      <w:bookmarkStart w:id="26" w:name="_Toc54155739"/>
      <w:r w:rsidRPr="003A4C00">
        <w:t>Letters</w:t>
      </w:r>
      <w:bookmarkEnd w:id="26"/>
    </w:p>
    <w:p w14:paraId="7941F6F9" w14:textId="77777777" w:rsidR="006575E3" w:rsidRPr="003A4C00" w:rsidRDefault="006575E3" w:rsidP="005A43EB">
      <w:pPr>
        <w:numPr>
          <w:ilvl w:val="0"/>
          <w:numId w:val="12"/>
        </w:numPr>
        <w:rPr>
          <w:b/>
        </w:rPr>
      </w:pPr>
      <w:r w:rsidRPr="003A4C00">
        <w:t xml:space="preserve">Gower EW, </w:t>
      </w:r>
      <w:proofErr w:type="spellStart"/>
      <w:r w:rsidRPr="003A4C00">
        <w:t>Keay</w:t>
      </w:r>
      <w:proofErr w:type="spellEnd"/>
      <w:r w:rsidRPr="003A4C00">
        <w:t xml:space="preserve"> L, </w:t>
      </w:r>
      <w:proofErr w:type="spellStart"/>
      <w:r w:rsidRPr="003A4C00">
        <w:t>Cassard</w:t>
      </w:r>
      <w:proofErr w:type="spellEnd"/>
      <w:r w:rsidRPr="003A4C00">
        <w:t xml:space="preserve"> SD, </w:t>
      </w:r>
      <w:r w:rsidRPr="003A4C00">
        <w:rPr>
          <w:b/>
        </w:rPr>
        <w:t xml:space="preserve">Tielsch JM, </w:t>
      </w:r>
      <w:r w:rsidRPr="003A4C00">
        <w:t>Schein OD.</w:t>
      </w:r>
      <w:r w:rsidRPr="003A4C00">
        <w:rPr>
          <w:b/>
        </w:rPr>
        <w:t xml:space="preserve">  </w:t>
      </w:r>
      <w:r w:rsidRPr="003A4C00">
        <w:rPr>
          <w:i/>
        </w:rPr>
        <w:t xml:space="preserve">Author Reply.  </w:t>
      </w:r>
      <w:r w:rsidRPr="003A4C00">
        <w:t>Ophthalmology 2012;</w:t>
      </w:r>
      <w:r w:rsidR="00685FC0" w:rsidRPr="003A4C00">
        <w:t xml:space="preserve"> </w:t>
      </w:r>
      <w:r w:rsidRPr="003A4C00">
        <w:t>119(12):2656-2657.  PMID:  23207039</w:t>
      </w:r>
    </w:p>
    <w:p w14:paraId="72ACB9D2" w14:textId="77777777" w:rsidR="00D865C4" w:rsidRPr="003A4C00" w:rsidRDefault="00D865C4" w:rsidP="00D865C4"/>
    <w:p w14:paraId="6761A7CB" w14:textId="77777777" w:rsidR="00D865C4" w:rsidRPr="003A4C00" w:rsidRDefault="00D865C4" w:rsidP="005A43EB">
      <w:pPr>
        <w:numPr>
          <w:ilvl w:val="0"/>
          <w:numId w:val="12"/>
        </w:numPr>
      </w:pPr>
      <w:r w:rsidRPr="003A4C00">
        <w:t xml:space="preserve">Farag TH, Fahey JW, Khalfan SS, </w:t>
      </w:r>
      <w:r w:rsidRPr="003A4C00">
        <w:rPr>
          <w:b/>
        </w:rPr>
        <w:t>Tielsch JM</w:t>
      </w:r>
      <w:r w:rsidRPr="003A4C00">
        <w:t xml:space="preserve">. </w:t>
      </w:r>
      <w:r w:rsidRPr="003A4C00">
        <w:rPr>
          <w:i/>
        </w:rPr>
        <w:t>Diet as a factor in unexpectedly low prevalence of Helicobacter pylori infection (letter).</w:t>
      </w:r>
      <w:r w:rsidRPr="003A4C00">
        <w:t xml:space="preserve">  Transactions of the Royal Society of Tropical Medicine and Hygiene 2008; </w:t>
      </w:r>
      <w:proofErr w:type="gramStart"/>
      <w:r w:rsidRPr="003A4C00">
        <w:rPr>
          <w:rFonts w:cs="Trebuchet MS"/>
          <w:szCs w:val="18"/>
        </w:rPr>
        <w:t>doi:10.1016/j.trstmh</w:t>
      </w:r>
      <w:proofErr w:type="gramEnd"/>
      <w:r w:rsidRPr="003A4C00">
        <w:rPr>
          <w:rFonts w:cs="Trebuchet MS"/>
          <w:szCs w:val="18"/>
        </w:rPr>
        <w:t xml:space="preserve">.2008.08.019. </w:t>
      </w:r>
    </w:p>
    <w:p w14:paraId="286F165A" w14:textId="77777777" w:rsidR="00D865C4" w:rsidRPr="003A4C00" w:rsidRDefault="00D865C4" w:rsidP="00D865C4"/>
    <w:p w14:paraId="48B93AFC" w14:textId="77777777" w:rsidR="00D865C4" w:rsidRPr="003A4C00" w:rsidRDefault="00D865C4" w:rsidP="005A43EB">
      <w:pPr>
        <w:numPr>
          <w:ilvl w:val="0"/>
          <w:numId w:val="12"/>
        </w:numPr>
        <w:rPr>
          <w:i/>
        </w:rPr>
      </w:pPr>
      <w:r w:rsidRPr="003A4C00">
        <w:t xml:space="preserve">Sommer A, </w:t>
      </w:r>
      <w:r w:rsidRPr="003A4C00">
        <w:rPr>
          <w:b/>
        </w:rPr>
        <w:t>Tielsch JM</w:t>
      </w:r>
      <w:r w:rsidRPr="003A4C00">
        <w:t xml:space="preserve">.  </w:t>
      </w:r>
      <w:r w:rsidRPr="003A4C00">
        <w:rPr>
          <w:i/>
        </w:rPr>
        <w:t>Blood pressure, perfusion pressure and open angle glaucoma</w:t>
      </w:r>
      <w:r w:rsidRPr="003A4C00">
        <w:t xml:space="preserve"> (letter to the editor).  Archives of Ophthalmology 2008; 126:741. PMID: 18474799</w:t>
      </w:r>
    </w:p>
    <w:p w14:paraId="0518A98C" w14:textId="77777777" w:rsidR="00D865C4" w:rsidRPr="003A4C00" w:rsidRDefault="00D865C4" w:rsidP="00D865C4">
      <w:pPr>
        <w:widowControl/>
        <w:tabs>
          <w:tab w:val="left" w:pos="2160"/>
          <w:tab w:val="left" w:pos="4608"/>
        </w:tabs>
      </w:pPr>
    </w:p>
    <w:p w14:paraId="1E2D04BA" w14:textId="77777777" w:rsidR="00D865C4" w:rsidRPr="003A4C00" w:rsidRDefault="00D865C4" w:rsidP="005A43EB">
      <w:pPr>
        <w:widowControl/>
        <w:numPr>
          <w:ilvl w:val="0"/>
          <w:numId w:val="12"/>
        </w:numPr>
        <w:tabs>
          <w:tab w:val="left" w:pos="2160"/>
          <w:tab w:val="left" w:pos="4608"/>
        </w:tabs>
      </w:pPr>
      <w:r w:rsidRPr="003A4C00">
        <w:t xml:space="preserve">Sommer A, </w:t>
      </w:r>
      <w:r w:rsidRPr="003A4C00">
        <w:rPr>
          <w:b/>
        </w:rPr>
        <w:t>Tielsch J</w:t>
      </w:r>
      <w:r w:rsidRPr="003A4C00">
        <w:t xml:space="preserve">:  </w:t>
      </w:r>
      <w:r w:rsidRPr="003A4C00">
        <w:rPr>
          <w:i/>
          <w:iCs/>
        </w:rPr>
        <w:t xml:space="preserve">OAG in Barbados (Letter to the Editor).  </w:t>
      </w:r>
      <w:r w:rsidRPr="003A4C00">
        <w:t>Ophthalmology 2002;</w:t>
      </w:r>
      <w:r w:rsidR="00685FC0" w:rsidRPr="003A4C00">
        <w:t xml:space="preserve"> </w:t>
      </w:r>
      <w:r w:rsidRPr="003A4C00">
        <w:t>109(9):1586-1587.  PMID:  12208697</w:t>
      </w:r>
    </w:p>
    <w:p w14:paraId="401B1522" w14:textId="77777777" w:rsidR="006575E3" w:rsidRPr="003A4C00" w:rsidRDefault="006575E3" w:rsidP="006575E3"/>
    <w:p w14:paraId="6A0690B7" w14:textId="77777777" w:rsidR="00D865C4" w:rsidRPr="003A4C00" w:rsidRDefault="00D865C4" w:rsidP="005A43EB">
      <w:pPr>
        <w:widowControl/>
        <w:numPr>
          <w:ilvl w:val="0"/>
          <w:numId w:val="12"/>
        </w:numPr>
        <w:tabs>
          <w:tab w:val="left" w:pos="2160"/>
          <w:tab w:val="left" w:pos="4608"/>
        </w:tabs>
      </w:pPr>
      <w:r w:rsidRPr="003A4C00">
        <w:t xml:space="preserve">Sommer A, </w:t>
      </w:r>
      <w:r w:rsidRPr="003A4C00">
        <w:rPr>
          <w:b/>
        </w:rPr>
        <w:t>Tielsch JM</w:t>
      </w:r>
      <w:r w:rsidRPr="003A4C00">
        <w:t xml:space="preserve">: </w:t>
      </w:r>
      <w:r w:rsidRPr="003A4C00">
        <w:rPr>
          <w:i/>
          <w:iCs/>
        </w:rPr>
        <w:t>Risk factors for open-angle glaucoma: the Barbados Eye Study (letter).</w:t>
      </w:r>
      <w:r w:rsidRPr="003A4C00">
        <w:t xml:space="preserve">  Archives of Ophthalmology 1996;</w:t>
      </w:r>
      <w:r w:rsidR="00685FC0" w:rsidRPr="003A4C00">
        <w:t xml:space="preserve"> </w:t>
      </w:r>
      <w:r w:rsidRPr="003A4C00">
        <w:t>114:235.  PMID:  8573036</w:t>
      </w:r>
    </w:p>
    <w:p w14:paraId="18EAB4BE" w14:textId="77777777" w:rsidR="006575E3" w:rsidRPr="003A4C00" w:rsidRDefault="006575E3" w:rsidP="006575E3"/>
    <w:p w14:paraId="7F24A4F3" w14:textId="77777777" w:rsidR="00E43D05" w:rsidRPr="003A4C00" w:rsidRDefault="00E43D05" w:rsidP="005A43EB">
      <w:pPr>
        <w:widowControl/>
        <w:numPr>
          <w:ilvl w:val="0"/>
          <w:numId w:val="12"/>
        </w:numPr>
        <w:tabs>
          <w:tab w:val="left" w:pos="-450"/>
          <w:tab w:val="left" w:pos="2160"/>
          <w:tab w:val="left" w:pos="4608"/>
        </w:tabs>
      </w:pPr>
      <w:r w:rsidRPr="003A4C00">
        <w:t xml:space="preserve">Sommer A, Taylor H, </w:t>
      </w:r>
      <w:r w:rsidRPr="003A4C00">
        <w:rPr>
          <w:b/>
        </w:rPr>
        <w:t>Tielsch J</w:t>
      </w:r>
      <w:r w:rsidRPr="003A4C00">
        <w:t xml:space="preserve">, West S:  </w:t>
      </w:r>
      <w:proofErr w:type="spellStart"/>
      <w:r w:rsidRPr="003A4C00">
        <w:rPr>
          <w:i/>
          <w:iCs/>
        </w:rPr>
        <w:t>Aetiology</w:t>
      </w:r>
      <w:proofErr w:type="spellEnd"/>
      <w:r w:rsidRPr="003A4C00">
        <w:rPr>
          <w:i/>
          <w:iCs/>
        </w:rPr>
        <w:t xml:space="preserve"> of cataract (letter).  </w:t>
      </w:r>
      <w:r w:rsidRPr="003A4C00">
        <w:t>Lancet 1984;</w:t>
      </w:r>
      <w:r w:rsidR="00685FC0" w:rsidRPr="003A4C00">
        <w:t xml:space="preserve"> </w:t>
      </w:r>
      <w:r w:rsidRPr="003A4C00">
        <w:t>2:514-515.  PMID:  6147564</w:t>
      </w:r>
    </w:p>
    <w:p w14:paraId="3BD90CDE" w14:textId="77777777" w:rsidR="00E43D05" w:rsidRPr="003A4C00" w:rsidRDefault="00E43D05" w:rsidP="00E43D05">
      <w:pPr>
        <w:widowControl/>
        <w:tabs>
          <w:tab w:val="left" w:pos="-450"/>
          <w:tab w:val="left" w:pos="2160"/>
          <w:tab w:val="left" w:pos="4608"/>
        </w:tabs>
      </w:pPr>
    </w:p>
    <w:p w14:paraId="10CF6D9A" w14:textId="77777777" w:rsidR="00E43D05" w:rsidRPr="003A4C00" w:rsidRDefault="00E43D05" w:rsidP="00E43D05">
      <w:pPr>
        <w:widowControl/>
        <w:tabs>
          <w:tab w:val="left" w:pos="-450"/>
          <w:tab w:val="left" w:pos="2160"/>
          <w:tab w:val="left" w:pos="4608"/>
        </w:tabs>
      </w:pPr>
    </w:p>
    <w:p w14:paraId="00AC7555" w14:textId="77777777" w:rsidR="006575E3" w:rsidRPr="003A4C00" w:rsidRDefault="006575E3" w:rsidP="006575E3">
      <w:pPr>
        <w:pStyle w:val="Heading2"/>
      </w:pPr>
      <w:bookmarkStart w:id="27" w:name="_Toc54155740"/>
      <w:r w:rsidRPr="003A4C00">
        <w:t>Book Reviews</w:t>
      </w:r>
      <w:bookmarkEnd w:id="27"/>
    </w:p>
    <w:p w14:paraId="731DDCD2" w14:textId="77777777" w:rsidR="006575E3" w:rsidRPr="003A4C00" w:rsidRDefault="006575E3" w:rsidP="005A43EB">
      <w:pPr>
        <w:numPr>
          <w:ilvl w:val="0"/>
          <w:numId w:val="10"/>
        </w:numPr>
        <w:rPr>
          <w:b/>
        </w:rPr>
      </w:pPr>
      <w:r w:rsidRPr="003A4C00">
        <w:rPr>
          <w:b/>
        </w:rPr>
        <w:t>Tielsch JM</w:t>
      </w:r>
      <w:r w:rsidRPr="003A4C00">
        <w:t xml:space="preserve">.  </w:t>
      </w:r>
      <w:r w:rsidRPr="003A4C00">
        <w:rPr>
          <w:i/>
        </w:rPr>
        <w:t xml:space="preserve">Book Review of:  Sommer A.  10 Lessons in Public Health: Inspiration for Tomorrow’s Leaders.  </w:t>
      </w:r>
      <w:r w:rsidRPr="003A4C00">
        <w:t xml:space="preserve">Johns Hopkins University Press, Baltimore, 2013. Global Public Health </w:t>
      </w:r>
      <w:r w:rsidR="00C90FBE" w:rsidRPr="003A4C00">
        <w:t xml:space="preserve">2014; </w:t>
      </w:r>
      <w:r w:rsidR="00C90FBE" w:rsidRPr="003A4C00">
        <w:rPr>
          <w:color w:val="000000"/>
          <w:shd w:val="clear" w:color="auto" w:fill="FFFFFF"/>
        </w:rPr>
        <w:t>9: 592-593</w:t>
      </w:r>
      <w:r w:rsidRPr="003A4C00">
        <w:t>.</w:t>
      </w:r>
    </w:p>
    <w:p w14:paraId="5BAD652A" w14:textId="77777777" w:rsidR="006575E3" w:rsidRPr="003A4C00" w:rsidRDefault="006575E3" w:rsidP="006575E3"/>
    <w:p w14:paraId="260EF1D2" w14:textId="77777777" w:rsidR="00E43D05" w:rsidRPr="003A4C00" w:rsidRDefault="00E43D05" w:rsidP="006575E3"/>
    <w:p w14:paraId="265FDEE8" w14:textId="77777777" w:rsidR="006575E3" w:rsidRPr="003A4C00" w:rsidRDefault="006575E3" w:rsidP="006575E3">
      <w:pPr>
        <w:pStyle w:val="Heading2"/>
      </w:pPr>
      <w:bookmarkStart w:id="28" w:name="_Toc54155741"/>
      <w:r w:rsidRPr="003A4C00">
        <w:t>Peer Reviewed Reports</w:t>
      </w:r>
      <w:bookmarkEnd w:id="28"/>
    </w:p>
    <w:p w14:paraId="46F7270C" w14:textId="77777777" w:rsidR="00D865C4" w:rsidRPr="003A4C00" w:rsidRDefault="00D865C4" w:rsidP="005A43EB">
      <w:pPr>
        <w:widowControl/>
        <w:numPr>
          <w:ilvl w:val="0"/>
          <w:numId w:val="13"/>
        </w:numPr>
        <w:tabs>
          <w:tab w:val="left" w:pos="-1350"/>
          <w:tab w:val="left" w:pos="2160"/>
          <w:tab w:val="left" w:pos="4608"/>
        </w:tabs>
        <w:rPr>
          <w:bCs/>
        </w:rPr>
      </w:pPr>
      <w:r w:rsidRPr="003A4C00">
        <w:rPr>
          <w:b/>
          <w:bCs/>
        </w:rPr>
        <w:t>Tielsch JM</w:t>
      </w:r>
      <w:r w:rsidRPr="003A4C00">
        <w:rPr>
          <w:bCs/>
        </w:rPr>
        <w:t xml:space="preserve">.  </w:t>
      </w:r>
      <w:r w:rsidRPr="003A4C00">
        <w:rPr>
          <w:bCs/>
          <w:i/>
        </w:rPr>
        <w:t>The causes of age-related vision loss</w:t>
      </w:r>
      <w:r w:rsidRPr="003A4C00">
        <w:rPr>
          <w:bCs/>
        </w:rPr>
        <w:t xml:space="preserve">.  In:  </w:t>
      </w:r>
      <w:r w:rsidRPr="003A4C00">
        <w:rPr>
          <w:bCs/>
          <w:u w:val="single"/>
        </w:rPr>
        <w:t>A Clear Vision:  Solutions to Canada’s Vision Loss Crisis</w:t>
      </w:r>
      <w:r w:rsidRPr="003A4C00">
        <w:rPr>
          <w:bCs/>
        </w:rPr>
        <w:t>.  Canterbury Communications, Toronto, 2004.</w:t>
      </w:r>
    </w:p>
    <w:p w14:paraId="12A1DD1D" w14:textId="77777777" w:rsidR="006575E3" w:rsidRPr="003A4C00" w:rsidRDefault="006575E3" w:rsidP="006575E3"/>
    <w:p w14:paraId="66AC6EA2" w14:textId="77777777" w:rsidR="00D865C4" w:rsidRPr="003A4C00" w:rsidRDefault="00D865C4" w:rsidP="005A43EB">
      <w:pPr>
        <w:widowControl/>
        <w:numPr>
          <w:ilvl w:val="0"/>
          <w:numId w:val="13"/>
        </w:numPr>
        <w:tabs>
          <w:tab w:val="left" w:pos="-1170"/>
          <w:tab w:val="left" w:pos="2160"/>
          <w:tab w:val="left" w:pos="4608"/>
        </w:tabs>
      </w:pPr>
      <w:r w:rsidRPr="003A4C00">
        <w:t xml:space="preserve">Friedman DS, Congdon N, </w:t>
      </w:r>
      <w:proofErr w:type="spellStart"/>
      <w:r w:rsidRPr="003A4C00">
        <w:t>Kempen</w:t>
      </w:r>
      <w:proofErr w:type="spellEnd"/>
      <w:r w:rsidRPr="003A4C00">
        <w:t xml:space="preserve"> J, </w:t>
      </w:r>
      <w:r w:rsidRPr="003A4C00">
        <w:rPr>
          <w:b/>
        </w:rPr>
        <w:t>Tielsch JM</w:t>
      </w:r>
      <w:r w:rsidRPr="003A4C00">
        <w:t xml:space="preserve">, </w:t>
      </w:r>
      <w:proofErr w:type="spellStart"/>
      <w:r w:rsidRPr="003A4C00">
        <w:t>O’Colmain</w:t>
      </w:r>
      <w:proofErr w:type="spellEnd"/>
      <w:r w:rsidRPr="003A4C00">
        <w:t xml:space="preserve"> BJ:  </w:t>
      </w:r>
      <w:r w:rsidRPr="003A4C00">
        <w:rPr>
          <w:i/>
          <w:iCs/>
          <w:u w:val="single"/>
        </w:rPr>
        <w:t>Vision Problems in the U.S.</w:t>
      </w:r>
      <w:r w:rsidRPr="003A4C00">
        <w:t>, Prevent Blindness America, Schaumberg, Illinois, 2002.</w:t>
      </w:r>
    </w:p>
    <w:p w14:paraId="001D3989" w14:textId="77777777" w:rsidR="00D865C4" w:rsidRPr="003A4C00" w:rsidRDefault="00D865C4" w:rsidP="00D865C4">
      <w:pPr>
        <w:widowControl/>
        <w:tabs>
          <w:tab w:val="left" w:pos="288"/>
          <w:tab w:val="left" w:pos="2160"/>
          <w:tab w:val="left" w:pos="4608"/>
        </w:tabs>
      </w:pPr>
    </w:p>
    <w:p w14:paraId="7C34F9D5" w14:textId="77777777" w:rsidR="00D865C4" w:rsidRPr="003A4C00" w:rsidRDefault="00D865C4" w:rsidP="005A43EB">
      <w:pPr>
        <w:widowControl/>
        <w:numPr>
          <w:ilvl w:val="0"/>
          <w:numId w:val="13"/>
        </w:numPr>
        <w:tabs>
          <w:tab w:val="left" w:pos="288"/>
          <w:tab w:val="left" w:pos="2160"/>
          <w:tab w:val="left" w:pos="4608"/>
        </w:tabs>
      </w:pPr>
      <w:r w:rsidRPr="003A4C00">
        <w:rPr>
          <w:b/>
        </w:rPr>
        <w:t>Tielsch JM</w:t>
      </w:r>
      <w:r w:rsidRPr="003A4C00">
        <w:t xml:space="preserve">, Keeler E: </w:t>
      </w:r>
      <w:r w:rsidRPr="003A4C00">
        <w:rPr>
          <w:i/>
          <w:iCs/>
        </w:rPr>
        <w:t xml:space="preserve">Cost effectiveness of preschool child vision screening programs.  </w:t>
      </w:r>
      <w:r w:rsidRPr="003A4C00">
        <w:t xml:space="preserve">In: </w:t>
      </w:r>
      <w:r w:rsidRPr="003A4C00">
        <w:rPr>
          <w:u w:val="single"/>
        </w:rPr>
        <w:t>Vision Screening in the Preschool Child</w:t>
      </w:r>
      <w:r w:rsidRPr="003A4C00">
        <w:t>.  Proceedings of a conference, September 10-11, 1998.  Maternal and Child Health Bureau, HRSA, DHHS.</w:t>
      </w:r>
    </w:p>
    <w:p w14:paraId="17616202" w14:textId="77777777" w:rsidR="006575E3" w:rsidRPr="003A4C00" w:rsidRDefault="006575E3" w:rsidP="006575E3"/>
    <w:p w14:paraId="0DF9B1BC" w14:textId="77777777" w:rsidR="00D865C4" w:rsidRPr="003A4C00" w:rsidRDefault="00D865C4" w:rsidP="005A43EB">
      <w:pPr>
        <w:widowControl/>
        <w:numPr>
          <w:ilvl w:val="0"/>
          <w:numId w:val="13"/>
        </w:numPr>
        <w:tabs>
          <w:tab w:val="left" w:pos="-1710"/>
          <w:tab w:val="left" w:pos="540"/>
          <w:tab w:val="left" w:pos="2160"/>
          <w:tab w:val="left" w:pos="4608"/>
        </w:tabs>
      </w:pPr>
      <w:r w:rsidRPr="003A4C00">
        <w:rPr>
          <w:b/>
        </w:rPr>
        <w:t>Tielsch JM</w:t>
      </w:r>
      <w:r w:rsidRPr="003A4C00">
        <w:t xml:space="preserve">:  </w:t>
      </w:r>
      <w:r w:rsidRPr="003A4C00">
        <w:rPr>
          <w:i/>
          <w:iCs/>
          <w:u w:val="single"/>
        </w:rPr>
        <w:t>Vision Problems in the U.S.</w:t>
      </w:r>
      <w:r w:rsidRPr="003A4C00">
        <w:t xml:space="preserve">  Prevent Blindness America, Schaumberg, Illinois, 1994.</w:t>
      </w:r>
    </w:p>
    <w:p w14:paraId="3F2425F4" w14:textId="77777777" w:rsidR="00D865C4" w:rsidRPr="003A4C00" w:rsidRDefault="00D865C4" w:rsidP="006575E3"/>
    <w:p w14:paraId="68D0E55E" w14:textId="77777777" w:rsidR="00C90FBE" w:rsidRPr="003A4C00" w:rsidRDefault="00C90FBE" w:rsidP="006575E3"/>
    <w:p w14:paraId="30FC3E49" w14:textId="77777777" w:rsidR="006575E3" w:rsidRPr="003A4C00" w:rsidRDefault="006575E3" w:rsidP="006575E3">
      <w:pPr>
        <w:pStyle w:val="Heading2"/>
      </w:pPr>
      <w:bookmarkStart w:id="29" w:name="_Toc54155742"/>
      <w:r w:rsidRPr="003A4C00">
        <w:t>Non-Peer Reviewed Reports</w:t>
      </w:r>
      <w:bookmarkEnd w:id="29"/>
    </w:p>
    <w:p w14:paraId="57EE4904" w14:textId="77777777" w:rsidR="00D865C4" w:rsidRPr="003A4C00" w:rsidRDefault="00D865C4" w:rsidP="005A43EB">
      <w:pPr>
        <w:widowControl/>
        <w:numPr>
          <w:ilvl w:val="0"/>
          <w:numId w:val="14"/>
        </w:numPr>
        <w:tabs>
          <w:tab w:val="left" w:pos="2160"/>
          <w:tab w:val="left" w:pos="4608"/>
        </w:tabs>
      </w:pPr>
      <w:r w:rsidRPr="003A4C00">
        <w:t xml:space="preserve">Steinberg EP, </w:t>
      </w:r>
      <w:r w:rsidRPr="003A4C00">
        <w:rPr>
          <w:b/>
        </w:rPr>
        <w:t>Tielsch J</w:t>
      </w:r>
      <w:r w:rsidRPr="003A4C00">
        <w:t xml:space="preserve">, Sommer A, </w:t>
      </w:r>
      <w:proofErr w:type="spellStart"/>
      <w:r w:rsidRPr="003A4C00">
        <w:t>Steinwachs</w:t>
      </w:r>
      <w:proofErr w:type="spellEnd"/>
      <w:r w:rsidRPr="003A4C00">
        <w:t xml:space="preserve"> D:  </w:t>
      </w:r>
      <w:r w:rsidRPr="003A4C00">
        <w:rPr>
          <w:i/>
          <w:iCs/>
        </w:rPr>
        <w:t xml:space="preserve">Methodologic design of the Cataract Patient Outcomes Research Team observational study of variation in management and outcomes of cataract surgery patients.  </w:t>
      </w:r>
      <w:r w:rsidRPr="003A4C00">
        <w:t>Johns Hopkins University Working Paper #101, May 1993.</w:t>
      </w:r>
    </w:p>
    <w:p w14:paraId="6B73F7C4" w14:textId="77777777" w:rsidR="006575E3" w:rsidRPr="003A4C00" w:rsidRDefault="006575E3" w:rsidP="006575E3"/>
    <w:p w14:paraId="5AF507D2" w14:textId="77777777" w:rsidR="006575E3" w:rsidRPr="003A4C00" w:rsidRDefault="006575E3" w:rsidP="006575E3"/>
    <w:p w14:paraId="0539F99B" w14:textId="77777777" w:rsidR="006575E3" w:rsidRPr="003A4C00" w:rsidRDefault="006575E3" w:rsidP="006575E3">
      <w:pPr>
        <w:pStyle w:val="Heading2"/>
      </w:pPr>
      <w:bookmarkStart w:id="30" w:name="_Toc54155743"/>
      <w:r w:rsidRPr="003A4C00">
        <w:t>Abstracts (last three years)</w:t>
      </w:r>
      <w:bookmarkEnd w:id="30"/>
    </w:p>
    <w:p w14:paraId="1C295B85" w14:textId="77777777" w:rsidR="006575E3" w:rsidRPr="003A4C00" w:rsidRDefault="00E43D05" w:rsidP="006575E3">
      <w:r w:rsidRPr="003A4C00">
        <w:t>See presentations section</w:t>
      </w:r>
    </w:p>
    <w:p w14:paraId="79A8B73C" w14:textId="77777777" w:rsidR="006575E3" w:rsidRPr="003A4C00" w:rsidRDefault="006575E3" w:rsidP="006575E3"/>
    <w:p w14:paraId="588A624B" w14:textId="77777777" w:rsidR="006575E3" w:rsidRPr="003A4C00" w:rsidRDefault="006575E3" w:rsidP="006575E3"/>
    <w:p w14:paraId="4FE9CDDB" w14:textId="77777777" w:rsidR="006575E3" w:rsidRPr="003A4C00" w:rsidRDefault="006575E3" w:rsidP="006575E3">
      <w:pPr>
        <w:pStyle w:val="Heading2"/>
      </w:pPr>
      <w:bookmarkStart w:id="31" w:name="_Toc54155744"/>
      <w:r w:rsidRPr="003A4C00">
        <w:t>Submitted for Publication</w:t>
      </w:r>
      <w:bookmarkEnd w:id="31"/>
    </w:p>
    <w:p w14:paraId="578B3900" w14:textId="77777777" w:rsidR="00181269" w:rsidRPr="003A4C00" w:rsidRDefault="00181269" w:rsidP="00181269">
      <w:pPr>
        <w:pStyle w:val="ListParagraph"/>
        <w:rPr>
          <w:i/>
          <w:iCs/>
        </w:rPr>
      </w:pPr>
    </w:p>
    <w:p w14:paraId="1316AB2A" w14:textId="77777777" w:rsidR="00BD1B48" w:rsidRPr="00BD1B48" w:rsidRDefault="00447ABD" w:rsidP="007022E9">
      <w:pPr>
        <w:pStyle w:val="ListParagraph"/>
        <w:numPr>
          <w:ilvl w:val="0"/>
          <w:numId w:val="28"/>
        </w:numPr>
        <w:rPr>
          <w:i/>
        </w:rPr>
      </w:pPr>
      <w:r w:rsidRPr="00447ABD">
        <w:rPr>
          <w:lang w:eastAsia="zh-CN"/>
        </w:rPr>
        <w:t>Zeger</w:t>
      </w:r>
      <w:r>
        <w:rPr>
          <w:lang w:eastAsia="zh-CN"/>
        </w:rPr>
        <w:t xml:space="preserve"> S, </w:t>
      </w:r>
      <w:r w:rsidRPr="00447ABD">
        <w:rPr>
          <w:lang w:eastAsia="zh-CN"/>
        </w:rPr>
        <w:t>Breysse</w:t>
      </w:r>
      <w:r>
        <w:rPr>
          <w:lang w:eastAsia="zh-CN"/>
        </w:rPr>
        <w:t xml:space="preserve"> P, </w:t>
      </w:r>
      <w:r w:rsidRPr="00447ABD">
        <w:rPr>
          <w:lang w:eastAsia="zh-CN"/>
        </w:rPr>
        <w:t>Chen</w:t>
      </w:r>
      <w:r>
        <w:rPr>
          <w:lang w:eastAsia="zh-CN"/>
        </w:rPr>
        <w:t xml:space="preserve"> C,</w:t>
      </w:r>
      <w:r w:rsidRPr="00447ABD">
        <w:rPr>
          <w:lang w:eastAsia="zh-CN"/>
        </w:rPr>
        <w:t xml:space="preserve"> Katz</w:t>
      </w:r>
      <w:r>
        <w:rPr>
          <w:lang w:eastAsia="zh-CN"/>
        </w:rPr>
        <w:t xml:space="preserve"> J,</w:t>
      </w:r>
      <w:r w:rsidRPr="00447ABD">
        <w:rPr>
          <w:lang w:eastAsia="zh-CN"/>
        </w:rPr>
        <w:t xml:space="preserve"> Khatry</w:t>
      </w:r>
      <w:r>
        <w:rPr>
          <w:lang w:eastAsia="zh-CN"/>
        </w:rPr>
        <w:t xml:space="preserve"> SK,</w:t>
      </w:r>
      <w:r w:rsidRPr="00447ABD">
        <w:rPr>
          <w:lang w:eastAsia="zh-CN"/>
        </w:rPr>
        <w:t xml:space="preserve"> LeClerq</w:t>
      </w:r>
      <w:r>
        <w:rPr>
          <w:lang w:eastAsia="zh-CN"/>
        </w:rPr>
        <w:t xml:space="preserve"> SC, </w:t>
      </w:r>
      <w:r w:rsidRPr="00447ABD">
        <w:rPr>
          <w:lang w:eastAsia="zh-CN"/>
        </w:rPr>
        <w:t>Shrestha</w:t>
      </w:r>
      <w:r>
        <w:rPr>
          <w:lang w:eastAsia="zh-CN"/>
        </w:rPr>
        <w:t xml:space="preserve"> L, </w:t>
      </w:r>
      <w:r w:rsidRPr="00447ABD">
        <w:rPr>
          <w:lang w:eastAsia="zh-CN"/>
        </w:rPr>
        <w:t>Mullany</w:t>
      </w:r>
      <w:r>
        <w:rPr>
          <w:lang w:eastAsia="zh-CN"/>
        </w:rPr>
        <w:t xml:space="preserve"> LC, </w:t>
      </w:r>
      <w:r w:rsidRPr="00447ABD">
        <w:rPr>
          <w:lang w:eastAsia="zh-CN"/>
        </w:rPr>
        <w:t>Checkley</w:t>
      </w:r>
      <w:r>
        <w:rPr>
          <w:lang w:eastAsia="zh-CN"/>
        </w:rPr>
        <w:t xml:space="preserve"> W, </w:t>
      </w:r>
      <w:r w:rsidRPr="00447ABD">
        <w:rPr>
          <w:b/>
          <w:lang w:eastAsia="zh-CN"/>
        </w:rPr>
        <w:t>Tielsch</w:t>
      </w:r>
      <w:r w:rsidRPr="00447ABD">
        <w:rPr>
          <w:b/>
          <w:vertAlign w:val="superscript"/>
          <w:lang w:eastAsia="zh-CN"/>
        </w:rPr>
        <w:t xml:space="preserve"> </w:t>
      </w:r>
      <w:r w:rsidRPr="00447ABD">
        <w:rPr>
          <w:b/>
          <w:lang w:eastAsia="zh-CN"/>
        </w:rPr>
        <w:t>JM</w:t>
      </w:r>
      <w:r>
        <w:rPr>
          <w:lang w:eastAsia="zh-CN"/>
        </w:rPr>
        <w:t xml:space="preserve">.  </w:t>
      </w:r>
      <w:r w:rsidRPr="00447ABD">
        <w:rPr>
          <w:i/>
        </w:rPr>
        <w:t>Effects of an alternative biomass cook-stove intervention on household air pollution in Sarlahi, Nepal</w:t>
      </w:r>
      <w:r>
        <w:t>. (submitted to Environmental Research).</w:t>
      </w:r>
    </w:p>
    <w:p w14:paraId="67B12EE4" w14:textId="77777777" w:rsidR="00BD1B48" w:rsidRPr="00BD1B48" w:rsidRDefault="00BD1B48" w:rsidP="00BD1B48"/>
    <w:p w14:paraId="4C8B34F6" w14:textId="77777777" w:rsidR="00AA455E" w:rsidRPr="00AA455E" w:rsidRDefault="00954189" w:rsidP="007022E9">
      <w:pPr>
        <w:pStyle w:val="ListParagraph"/>
        <w:numPr>
          <w:ilvl w:val="0"/>
          <w:numId w:val="28"/>
        </w:numPr>
        <w:rPr>
          <w:b/>
        </w:rPr>
      </w:pPr>
      <w:r>
        <w:rPr>
          <w:color w:val="000000" w:themeColor="text1"/>
        </w:rPr>
        <w:t xml:space="preserve">Robinson AB, Khatry SK, Koirala S, Katz J, Mullany LC, LeClerq SC, Magar J, </w:t>
      </w:r>
      <w:r w:rsidRPr="00954189">
        <w:rPr>
          <w:b/>
          <w:color w:val="000000" w:themeColor="text1"/>
        </w:rPr>
        <w:t>Tielsch JM</w:t>
      </w:r>
      <w:r>
        <w:rPr>
          <w:color w:val="000000" w:themeColor="text1"/>
        </w:rPr>
        <w:t xml:space="preserve">.  </w:t>
      </w:r>
      <w:r>
        <w:rPr>
          <w:i/>
          <w:color w:val="000000" w:themeColor="text1"/>
        </w:rPr>
        <w:t>Lived experiences of intimate partner violence in Sarlahi District, Nepal</w:t>
      </w:r>
      <w:r>
        <w:rPr>
          <w:color w:val="000000" w:themeColor="text1"/>
        </w:rPr>
        <w:t xml:space="preserve">.  (submitted to </w:t>
      </w:r>
      <w:r w:rsidR="008B7D94">
        <w:rPr>
          <w:color w:val="000000" w:themeColor="text1"/>
        </w:rPr>
        <w:t>Violence Against Women).</w:t>
      </w:r>
    </w:p>
    <w:p w14:paraId="137BABFE" w14:textId="77777777" w:rsidR="00AA455E" w:rsidRPr="00AA455E" w:rsidRDefault="00AA455E" w:rsidP="00AA455E">
      <w:pPr>
        <w:rPr>
          <w:b/>
        </w:rPr>
      </w:pPr>
    </w:p>
    <w:p w14:paraId="02CD62ED" w14:textId="77777777" w:rsidR="0040631B" w:rsidRPr="0040631B" w:rsidRDefault="00E92A58" w:rsidP="0040631B">
      <w:pPr>
        <w:pStyle w:val="ListParagraph"/>
        <w:numPr>
          <w:ilvl w:val="0"/>
          <w:numId w:val="28"/>
        </w:numPr>
        <w:rPr>
          <w:b/>
        </w:rPr>
      </w:pPr>
      <w:r>
        <w:lastRenderedPageBreak/>
        <w:t xml:space="preserve">Wallin AR, </w:t>
      </w:r>
      <w:r w:rsidRPr="00E92A58">
        <w:rPr>
          <w:b/>
          <w:bCs/>
        </w:rPr>
        <w:t>Tielsch JM</w:t>
      </w:r>
      <w:r>
        <w:t xml:space="preserve">, Khatry SK, Mullany LC, Englund JA, Chu H, LeClerq SC, Katz J. </w:t>
      </w:r>
      <w:r w:rsidRPr="00E92A58">
        <w:rPr>
          <w:i/>
          <w:iCs/>
        </w:rPr>
        <w:t>Nausea, vomiting and poor appetite during pregnancy and adverse birth outcomes in rural Nepal: an observational cohort study</w:t>
      </w:r>
      <w:r>
        <w:t>.  (submitted to BMC Pregnancy and Childbirth).</w:t>
      </w:r>
    </w:p>
    <w:p w14:paraId="1558D27F" w14:textId="77777777" w:rsidR="0040631B" w:rsidRPr="0040631B" w:rsidRDefault="0040631B" w:rsidP="0040631B">
      <w:pPr>
        <w:rPr>
          <w:b/>
        </w:rPr>
      </w:pPr>
    </w:p>
    <w:p w14:paraId="3EBA0B86" w14:textId="5C98F336" w:rsidR="0040631B" w:rsidRPr="00F37945" w:rsidRDefault="0040631B" w:rsidP="0040631B">
      <w:pPr>
        <w:pStyle w:val="ListParagraph"/>
        <w:numPr>
          <w:ilvl w:val="0"/>
          <w:numId w:val="28"/>
        </w:numPr>
        <w:rPr>
          <w:b/>
        </w:rPr>
      </w:pPr>
      <w:r w:rsidRPr="0040631B">
        <w:t>Boudreau</w:t>
      </w:r>
      <w:r>
        <w:t xml:space="preserve"> CM</w:t>
      </w:r>
      <w:r w:rsidRPr="0040631B">
        <w:t>, Burke</w:t>
      </w:r>
      <w:r>
        <w:t xml:space="preserve"> JS</w:t>
      </w:r>
      <w:r w:rsidRPr="0040631B">
        <w:t xml:space="preserve"> IV, </w:t>
      </w:r>
      <w:proofErr w:type="spellStart"/>
      <w:r w:rsidRPr="0040631B">
        <w:t>Shuey</w:t>
      </w:r>
      <w:proofErr w:type="spellEnd"/>
      <w:r>
        <w:t xml:space="preserve"> KD</w:t>
      </w:r>
      <w:r w:rsidRPr="0040631B">
        <w:t>, Wolf</w:t>
      </w:r>
      <w:r>
        <w:t xml:space="preserve"> C</w:t>
      </w:r>
      <w:r w:rsidRPr="0040631B">
        <w:t>, Katz</w:t>
      </w:r>
      <w:r>
        <w:t xml:space="preserve"> J</w:t>
      </w:r>
      <w:r w:rsidRPr="0040631B">
        <w:t xml:space="preserve">, </w:t>
      </w:r>
      <w:r w:rsidRPr="0040631B">
        <w:rPr>
          <w:b/>
          <w:bCs/>
        </w:rPr>
        <w:t>Tielsch J</w:t>
      </w:r>
      <w:r w:rsidRPr="0040631B">
        <w:t>, Khatry</w:t>
      </w:r>
      <w:r>
        <w:t xml:space="preserve"> S</w:t>
      </w:r>
      <w:r w:rsidRPr="0040631B">
        <w:t>, LeClerq</w:t>
      </w:r>
      <w:r>
        <w:t xml:space="preserve"> SC</w:t>
      </w:r>
      <w:r w:rsidRPr="0040631B">
        <w:t>, Englun</w:t>
      </w:r>
      <w:r>
        <w:t>d JA</w:t>
      </w:r>
      <w:r w:rsidRPr="0040631B">
        <w:t>, Chu</w:t>
      </w:r>
      <w:r>
        <w:t xml:space="preserve"> HY</w:t>
      </w:r>
      <w:r w:rsidRPr="0040631B">
        <w:t>, Alter</w:t>
      </w:r>
      <w:r>
        <w:t xml:space="preserve"> G.  </w:t>
      </w:r>
      <w:r>
        <w:rPr>
          <w:i/>
          <w:iCs/>
        </w:rPr>
        <w:t>Impact of maternal vaccination on antibody transfer and protection of infants.</w:t>
      </w:r>
      <w:r>
        <w:t xml:space="preserve">  (submitted to Nature Communications).</w:t>
      </w:r>
    </w:p>
    <w:p w14:paraId="72B7450B" w14:textId="77777777" w:rsidR="00F37945" w:rsidRPr="00F37945" w:rsidRDefault="00F37945" w:rsidP="00F37945">
      <w:pPr>
        <w:rPr>
          <w:b/>
        </w:rPr>
      </w:pPr>
    </w:p>
    <w:p w14:paraId="1F57B9A8" w14:textId="48E88F4A" w:rsidR="00F37945" w:rsidRPr="00F37945" w:rsidRDefault="00F37945" w:rsidP="00657EA4">
      <w:pPr>
        <w:pStyle w:val="PlainText"/>
        <w:numPr>
          <w:ilvl w:val="0"/>
          <w:numId w:val="28"/>
        </w:numPr>
        <w:rPr>
          <w:rFonts w:ascii="Times New Roman" w:hAnsi="Times New Roman"/>
          <w:b/>
          <w:color w:val="auto"/>
          <w:sz w:val="24"/>
          <w:szCs w:val="24"/>
        </w:rPr>
      </w:pPr>
      <w:r w:rsidRPr="00F37945">
        <w:rPr>
          <w:rFonts w:ascii="Times New Roman" w:hAnsi="Times New Roman"/>
          <w:color w:val="auto"/>
          <w:sz w:val="24"/>
          <w:szCs w:val="24"/>
        </w:rPr>
        <w:t>Lama</w:t>
      </w:r>
      <w:r w:rsidRPr="00F37945">
        <w:rPr>
          <w:rFonts w:ascii="Times New Roman" w:hAnsi="Times New Roman"/>
          <w:color w:val="auto"/>
          <w:sz w:val="24"/>
          <w:szCs w:val="24"/>
          <w:lang w:val="en-US"/>
        </w:rPr>
        <w:t xml:space="preserve"> TP,</w:t>
      </w:r>
      <w:r w:rsidRPr="00F37945">
        <w:rPr>
          <w:rFonts w:ascii="Times New Roman" w:hAnsi="Times New Roman"/>
          <w:color w:val="auto"/>
          <w:sz w:val="24"/>
          <w:szCs w:val="24"/>
        </w:rPr>
        <w:t xml:space="preserve"> Khatry</w:t>
      </w:r>
      <w:r w:rsidRPr="00F37945">
        <w:rPr>
          <w:rFonts w:ascii="Times New Roman" w:hAnsi="Times New Roman"/>
          <w:color w:val="auto"/>
          <w:sz w:val="24"/>
          <w:szCs w:val="24"/>
          <w:lang w:val="en-US"/>
        </w:rPr>
        <w:t xml:space="preserve"> SK,</w:t>
      </w:r>
      <w:r w:rsidRPr="00F37945">
        <w:rPr>
          <w:rFonts w:ascii="Times New Roman" w:hAnsi="Times New Roman"/>
          <w:color w:val="auto"/>
          <w:sz w:val="24"/>
          <w:szCs w:val="24"/>
        </w:rPr>
        <w:t xml:space="preserve"> Isanaka</w:t>
      </w:r>
      <w:r w:rsidRPr="00F37945">
        <w:rPr>
          <w:rFonts w:ascii="Times New Roman" w:hAnsi="Times New Roman"/>
          <w:color w:val="auto"/>
          <w:sz w:val="24"/>
          <w:szCs w:val="24"/>
          <w:lang w:val="en-US"/>
        </w:rPr>
        <w:t xml:space="preserve"> S</w:t>
      </w:r>
      <w:r w:rsidRPr="00F37945">
        <w:rPr>
          <w:rFonts w:ascii="Times New Roman" w:hAnsi="Times New Roman"/>
          <w:color w:val="auto"/>
          <w:sz w:val="24"/>
          <w:szCs w:val="24"/>
        </w:rPr>
        <w:t>, Moore</w:t>
      </w:r>
      <w:r w:rsidRPr="00F37945">
        <w:rPr>
          <w:rFonts w:ascii="Times New Roman" w:hAnsi="Times New Roman"/>
          <w:color w:val="auto"/>
          <w:sz w:val="24"/>
          <w:szCs w:val="24"/>
          <w:lang w:val="en-US"/>
        </w:rPr>
        <w:t xml:space="preserve"> K</w:t>
      </w:r>
      <w:r w:rsidRPr="00F37945">
        <w:rPr>
          <w:rFonts w:ascii="Times New Roman" w:hAnsi="Times New Roman"/>
          <w:color w:val="auto"/>
          <w:sz w:val="24"/>
          <w:szCs w:val="24"/>
        </w:rPr>
        <w:t>, Jones</w:t>
      </w:r>
      <w:r w:rsidRPr="00F37945">
        <w:rPr>
          <w:rFonts w:ascii="Times New Roman" w:hAnsi="Times New Roman"/>
          <w:color w:val="auto"/>
          <w:sz w:val="24"/>
          <w:szCs w:val="24"/>
          <w:lang w:val="en-US"/>
        </w:rPr>
        <w:t xml:space="preserve"> L</w:t>
      </w:r>
      <w:r w:rsidRPr="00F37945">
        <w:rPr>
          <w:rFonts w:ascii="Times New Roman" w:hAnsi="Times New Roman"/>
          <w:color w:val="auto"/>
          <w:sz w:val="24"/>
          <w:szCs w:val="24"/>
        </w:rPr>
        <w:t>,</w:t>
      </w:r>
      <w:r w:rsidRPr="00F37945">
        <w:rPr>
          <w:rFonts w:ascii="Times New Roman" w:hAnsi="Times New Roman"/>
          <w:color w:val="auto"/>
          <w:sz w:val="24"/>
          <w:szCs w:val="24"/>
          <w:lang w:val="en-US"/>
        </w:rPr>
        <w:t xml:space="preserve"> </w:t>
      </w:r>
      <w:r w:rsidRPr="00F37945">
        <w:rPr>
          <w:rFonts w:ascii="Times New Roman" w:hAnsi="Times New Roman"/>
          <w:color w:val="auto"/>
          <w:sz w:val="24"/>
          <w:szCs w:val="24"/>
        </w:rPr>
        <w:t>Bedford</w:t>
      </w:r>
      <w:r w:rsidRPr="00F37945">
        <w:rPr>
          <w:rFonts w:ascii="Times New Roman" w:hAnsi="Times New Roman"/>
          <w:color w:val="auto"/>
          <w:sz w:val="24"/>
          <w:szCs w:val="24"/>
          <w:lang w:val="en-US"/>
        </w:rPr>
        <w:t xml:space="preserve"> J</w:t>
      </w:r>
      <w:r w:rsidRPr="00F37945">
        <w:rPr>
          <w:rFonts w:ascii="Times New Roman" w:hAnsi="Times New Roman"/>
          <w:color w:val="auto"/>
          <w:sz w:val="24"/>
          <w:szCs w:val="24"/>
        </w:rPr>
        <w:t>, Katz</w:t>
      </w:r>
      <w:r w:rsidRPr="00F37945">
        <w:rPr>
          <w:rFonts w:ascii="Times New Roman" w:hAnsi="Times New Roman"/>
          <w:color w:val="auto"/>
          <w:sz w:val="24"/>
          <w:szCs w:val="24"/>
          <w:lang w:val="en-US"/>
        </w:rPr>
        <w:t xml:space="preserve"> J</w:t>
      </w:r>
      <w:r w:rsidRPr="00F37945">
        <w:rPr>
          <w:rFonts w:ascii="Times New Roman" w:hAnsi="Times New Roman"/>
          <w:color w:val="auto"/>
          <w:sz w:val="24"/>
          <w:szCs w:val="24"/>
        </w:rPr>
        <w:t>, de Pee</w:t>
      </w:r>
      <w:r w:rsidRPr="00F37945">
        <w:rPr>
          <w:rFonts w:ascii="Times New Roman" w:hAnsi="Times New Roman"/>
          <w:color w:val="auto"/>
          <w:sz w:val="24"/>
          <w:szCs w:val="24"/>
          <w:lang w:val="en-US"/>
        </w:rPr>
        <w:t xml:space="preserve"> S</w:t>
      </w:r>
      <w:r w:rsidRPr="00F37945">
        <w:rPr>
          <w:rFonts w:ascii="Times New Roman" w:hAnsi="Times New Roman"/>
          <w:color w:val="auto"/>
          <w:sz w:val="24"/>
          <w:szCs w:val="24"/>
        </w:rPr>
        <w:t>, LeClerq</w:t>
      </w:r>
      <w:r w:rsidRPr="00F37945">
        <w:rPr>
          <w:rFonts w:ascii="Times New Roman" w:hAnsi="Times New Roman"/>
          <w:color w:val="auto"/>
          <w:sz w:val="24"/>
          <w:szCs w:val="24"/>
          <w:lang w:val="en-US"/>
        </w:rPr>
        <w:t xml:space="preserve"> SC</w:t>
      </w:r>
      <w:r w:rsidRPr="00F37945">
        <w:rPr>
          <w:rFonts w:ascii="Times New Roman" w:hAnsi="Times New Roman"/>
          <w:color w:val="auto"/>
          <w:sz w:val="24"/>
          <w:szCs w:val="24"/>
        </w:rPr>
        <w:t>,</w:t>
      </w:r>
      <w:r w:rsidRPr="00F37945">
        <w:rPr>
          <w:rFonts w:ascii="Times New Roman" w:hAnsi="Times New Roman"/>
          <w:color w:val="auto"/>
          <w:sz w:val="24"/>
          <w:szCs w:val="24"/>
          <w:lang w:val="en-US"/>
        </w:rPr>
        <w:t xml:space="preserve"> </w:t>
      </w:r>
      <w:r w:rsidRPr="00F37945">
        <w:rPr>
          <w:rFonts w:ascii="Times New Roman" w:hAnsi="Times New Roman"/>
          <w:color w:val="auto"/>
          <w:sz w:val="24"/>
          <w:szCs w:val="24"/>
        </w:rPr>
        <w:t>Tielsch</w:t>
      </w:r>
      <w:r w:rsidRPr="00F37945">
        <w:rPr>
          <w:rFonts w:ascii="Times New Roman" w:hAnsi="Times New Roman"/>
          <w:color w:val="auto"/>
          <w:sz w:val="24"/>
          <w:szCs w:val="24"/>
          <w:lang w:val="en-US"/>
        </w:rPr>
        <w:t xml:space="preserve"> JM.  </w:t>
      </w:r>
      <w:r w:rsidRPr="00F37945">
        <w:rPr>
          <w:rFonts w:ascii="Times New Roman" w:hAnsi="Times New Roman"/>
          <w:i/>
          <w:iCs/>
          <w:color w:val="auto"/>
          <w:sz w:val="24"/>
          <w:szCs w:val="24"/>
        </w:rPr>
        <w:t>Acceptability of a fortified balanced energy-protein nutrient supplement types for pregnant women in rural Nepal: a mixed-methods study</w:t>
      </w:r>
      <w:r w:rsidRPr="00F37945">
        <w:rPr>
          <w:rFonts w:ascii="Times New Roman" w:hAnsi="Times New Roman"/>
          <w:color w:val="auto"/>
          <w:sz w:val="24"/>
          <w:szCs w:val="24"/>
          <w:lang w:val="en-US"/>
        </w:rPr>
        <w:t xml:space="preserve">. (submitted to BMC </w:t>
      </w:r>
      <w:proofErr w:type="spellStart"/>
      <w:r w:rsidRPr="00F37945">
        <w:rPr>
          <w:rFonts w:ascii="Times New Roman" w:hAnsi="Times New Roman"/>
          <w:color w:val="auto"/>
          <w:sz w:val="24"/>
          <w:szCs w:val="24"/>
          <w:lang w:val="en-US"/>
        </w:rPr>
        <w:t>Nutritiion</w:t>
      </w:r>
      <w:proofErr w:type="spellEnd"/>
      <w:r w:rsidRPr="00F37945">
        <w:rPr>
          <w:rFonts w:ascii="Times New Roman" w:hAnsi="Times New Roman"/>
          <w:color w:val="auto"/>
          <w:sz w:val="24"/>
          <w:szCs w:val="24"/>
          <w:lang w:val="en-US"/>
        </w:rPr>
        <w:t>).</w:t>
      </w:r>
      <w:r w:rsidRPr="00F37945">
        <w:rPr>
          <w:rFonts w:ascii="Times New Roman" w:hAnsi="Times New Roman"/>
          <w:color w:val="auto"/>
          <w:sz w:val="24"/>
          <w:szCs w:val="24"/>
        </w:rPr>
        <w:t xml:space="preserve"> </w:t>
      </w:r>
    </w:p>
    <w:p w14:paraId="1A610E48" w14:textId="77777777" w:rsidR="00F37945" w:rsidRPr="00F37945" w:rsidRDefault="00F37945" w:rsidP="00F37945">
      <w:pPr>
        <w:rPr>
          <w:b/>
        </w:rPr>
      </w:pPr>
    </w:p>
    <w:p w14:paraId="611EBD4F" w14:textId="73515890" w:rsidR="0040631B" w:rsidRPr="00F37945" w:rsidRDefault="0040631B" w:rsidP="00773AC2">
      <w:pPr>
        <w:pStyle w:val="Heading1"/>
        <w:rPr>
          <w:rFonts w:ascii="Times New Roman" w:hAnsi="Times New Roman"/>
          <w:sz w:val="24"/>
        </w:rPr>
      </w:pPr>
    </w:p>
    <w:p w14:paraId="12BF767D" w14:textId="77777777" w:rsidR="0040631B" w:rsidRPr="0040631B" w:rsidRDefault="0040631B" w:rsidP="0040631B"/>
    <w:p w14:paraId="095B7428" w14:textId="04AFA377" w:rsidR="004D2C94" w:rsidRPr="003A4C00" w:rsidRDefault="00E43D05" w:rsidP="00773AC2">
      <w:pPr>
        <w:pStyle w:val="Heading1"/>
      </w:pPr>
      <w:bookmarkStart w:id="32" w:name="_Toc54155745"/>
      <w:r w:rsidRPr="003A4C00">
        <w:t xml:space="preserve">SCHOLARLY </w:t>
      </w:r>
      <w:r w:rsidR="004D2C94" w:rsidRPr="003A4C00">
        <w:t>PRESENTATIONS</w:t>
      </w:r>
      <w:bookmarkEnd w:id="32"/>
      <w:r w:rsidR="004D2C94" w:rsidRPr="003A4C00">
        <w:t xml:space="preserve"> </w:t>
      </w:r>
    </w:p>
    <w:p w14:paraId="1483DF73" w14:textId="77777777" w:rsidR="00E43D05" w:rsidRPr="003A4C00" w:rsidRDefault="00E43D05">
      <w:pPr>
        <w:widowControl/>
        <w:tabs>
          <w:tab w:val="left" w:pos="720"/>
          <w:tab w:val="left" w:pos="2160"/>
          <w:tab w:val="left" w:pos="4608"/>
        </w:tabs>
        <w:rPr>
          <w:b/>
          <w:bCs/>
          <w:sz w:val="28"/>
          <w:szCs w:val="28"/>
        </w:rPr>
      </w:pPr>
    </w:p>
    <w:p w14:paraId="22200C1B" w14:textId="77777777" w:rsidR="004D2C94" w:rsidRPr="003A4C00" w:rsidRDefault="00E43D05">
      <w:pPr>
        <w:widowControl/>
        <w:tabs>
          <w:tab w:val="left" w:pos="720"/>
          <w:tab w:val="left" w:pos="2160"/>
          <w:tab w:val="left" w:pos="4608"/>
        </w:tabs>
        <w:rPr>
          <w:b/>
          <w:bCs/>
          <w:sz w:val="28"/>
          <w:szCs w:val="28"/>
        </w:rPr>
      </w:pPr>
      <w:r w:rsidRPr="003A4C00">
        <w:rPr>
          <w:b/>
          <w:bCs/>
          <w:sz w:val="28"/>
          <w:szCs w:val="28"/>
        </w:rPr>
        <w:t>Regional Presentations</w:t>
      </w:r>
    </w:p>
    <w:p w14:paraId="427D2CAB" w14:textId="77777777" w:rsidR="00E43D05" w:rsidRPr="003A4C00" w:rsidRDefault="00C90FBE">
      <w:pPr>
        <w:widowControl/>
        <w:tabs>
          <w:tab w:val="left" w:pos="720"/>
          <w:tab w:val="left" w:pos="2160"/>
          <w:tab w:val="left" w:pos="4608"/>
        </w:tabs>
        <w:rPr>
          <w:bCs/>
        </w:rPr>
      </w:pPr>
      <w:r w:rsidRPr="003A4C00">
        <w:rPr>
          <w:bCs/>
        </w:rPr>
        <w:t>None</w:t>
      </w:r>
    </w:p>
    <w:p w14:paraId="57277330" w14:textId="77777777" w:rsidR="00E43D05" w:rsidRPr="003A4C00" w:rsidRDefault="00E43D05">
      <w:pPr>
        <w:widowControl/>
        <w:tabs>
          <w:tab w:val="left" w:pos="720"/>
          <w:tab w:val="left" w:pos="2160"/>
          <w:tab w:val="left" w:pos="4608"/>
        </w:tabs>
        <w:rPr>
          <w:b/>
          <w:bCs/>
          <w:sz w:val="28"/>
          <w:szCs w:val="28"/>
        </w:rPr>
      </w:pPr>
    </w:p>
    <w:p w14:paraId="1F7AD4D4" w14:textId="77777777" w:rsidR="00E43D05" w:rsidRPr="003A4C00" w:rsidRDefault="00E43D05">
      <w:pPr>
        <w:widowControl/>
        <w:tabs>
          <w:tab w:val="left" w:pos="720"/>
          <w:tab w:val="left" w:pos="2160"/>
          <w:tab w:val="left" w:pos="4608"/>
        </w:tabs>
        <w:rPr>
          <w:b/>
          <w:bCs/>
          <w:sz w:val="28"/>
          <w:szCs w:val="28"/>
        </w:rPr>
      </w:pPr>
      <w:r w:rsidRPr="003A4C00">
        <w:rPr>
          <w:b/>
          <w:bCs/>
          <w:sz w:val="28"/>
          <w:szCs w:val="28"/>
        </w:rPr>
        <w:t>National Presentations</w:t>
      </w:r>
    </w:p>
    <w:p w14:paraId="46437B11" w14:textId="77777777" w:rsidR="007316C1" w:rsidRPr="007316C1" w:rsidRDefault="007316C1" w:rsidP="007316C1">
      <w:pPr>
        <w:pStyle w:val="ListParagraph"/>
        <w:widowControl/>
        <w:numPr>
          <w:ilvl w:val="0"/>
          <w:numId w:val="17"/>
        </w:numPr>
      </w:pPr>
      <w:bookmarkStart w:id="33" w:name="_Hlk3971437"/>
      <w:r w:rsidRPr="007316C1">
        <w:t>Emanuels</w:t>
      </w:r>
      <w:r>
        <w:t xml:space="preserve"> A</w:t>
      </w:r>
      <w:r w:rsidRPr="007316C1">
        <w:t>, Hawes</w:t>
      </w:r>
      <w:r>
        <w:t xml:space="preserve"> SE</w:t>
      </w:r>
      <w:r w:rsidRPr="007316C1">
        <w:t>, Newman</w:t>
      </w:r>
      <w:r>
        <w:t xml:space="preserve"> KL</w:t>
      </w:r>
      <w:r w:rsidRPr="007316C1">
        <w:t>, Martin</w:t>
      </w:r>
      <w:r>
        <w:t xml:space="preserve"> E</w:t>
      </w:r>
      <w:r w:rsidRPr="007316C1">
        <w:t>, Englund</w:t>
      </w:r>
      <w:r>
        <w:t xml:space="preserve"> JA</w:t>
      </w:r>
      <w:r w:rsidRPr="007316C1">
        <w:t xml:space="preserve">, </w:t>
      </w:r>
      <w:r w:rsidRPr="007316C1">
        <w:rPr>
          <w:b/>
          <w:bCs/>
        </w:rPr>
        <w:t>Tielsch JM</w:t>
      </w:r>
      <w:r w:rsidRPr="007316C1">
        <w:t>, Kuypers</w:t>
      </w:r>
      <w:r>
        <w:t xml:space="preserve"> J</w:t>
      </w:r>
      <w:r w:rsidRPr="007316C1">
        <w:t>, Khatry</w:t>
      </w:r>
      <w:r>
        <w:t xml:space="preserve"> </w:t>
      </w:r>
      <w:proofErr w:type="gramStart"/>
      <w:r>
        <w:t>SK</w:t>
      </w:r>
      <w:r w:rsidRPr="007316C1">
        <w:t>,  LeClerq</w:t>
      </w:r>
      <w:proofErr w:type="gramEnd"/>
      <w:r>
        <w:t xml:space="preserve"> SC</w:t>
      </w:r>
      <w:r w:rsidRPr="007316C1">
        <w:t>, Katz</w:t>
      </w:r>
      <w:r>
        <w:t xml:space="preserve"> J</w:t>
      </w:r>
      <w:r w:rsidRPr="007316C1">
        <w:t>, Chu</w:t>
      </w:r>
      <w:r>
        <w:t xml:space="preserve"> HY. </w:t>
      </w:r>
      <w:r w:rsidRPr="007316C1">
        <w:rPr>
          <w:rFonts w:eastAsiaTheme="majorEastAsia"/>
          <w:i/>
          <w:iCs/>
          <w:kern w:val="24"/>
        </w:rPr>
        <w:t>Respiratory viral coinfection in a birth cohort of infants in rural Nepal</w:t>
      </w:r>
      <w:r>
        <w:rPr>
          <w:rFonts w:eastAsiaTheme="majorEastAsia"/>
          <w:kern w:val="24"/>
        </w:rPr>
        <w:t>.  ID Week, Washington DC, October, 2019.</w:t>
      </w:r>
    </w:p>
    <w:p w14:paraId="25D521E8" w14:textId="77777777" w:rsidR="007316C1" w:rsidRDefault="007316C1" w:rsidP="007316C1">
      <w:pPr>
        <w:widowControl/>
      </w:pPr>
    </w:p>
    <w:p w14:paraId="7C8275E1" w14:textId="77777777" w:rsidR="007316C1" w:rsidRPr="00C36D37" w:rsidRDefault="007316C1" w:rsidP="007316C1">
      <w:pPr>
        <w:pStyle w:val="ListParagraph"/>
        <w:widowControl/>
        <w:numPr>
          <w:ilvl w:val="0"/>
          <w:numId w:val="17"/>
        </w:numPr>
      </w:pPr>
      <w:r w:rsidRPr="00C36D37">
        <w:t>Newman</w:t>
      </w:r>
      <w:r>
        <w:t xml:space="preserve"> KL</w:t>
      </w:r>
      <w:r w:rsidRPr="00C36D37">
        <w:t>, Gustafson</w:t>
      </w:r>
      <w:r>
        <w:t xml:space="preserve"> K</w:t>
      </w:r>
      <w:r w:rsidRPr="00C36D37">
        <w:t>, Englund</w:t>
      </w:r>
      <w:r>
        <w:t xml:space="preserve"> JA</w:t>
      </w:r>
      <w:r w:rsidRPr="00C36D37">
        <w:t>, Katz</w:t>
      </w:r>
      <w:r>
        <w:t xml:space="preserve"> J</w:t>
      </w:r>
      <w:r w:rsidRPr="00C36D37">
        <w:t>, Magaret</w:t>
      </w:r>
      <w:r>
        <w:t xml:space="preserve"> A</w:t>
      </w:r>
      <w:r w:rsidRPr="00C36D37">
        <w:t>, Khatry</w:t>
      </w:r>
      <w:r>
        <w:t xml:space="preserve"> S</w:t>
      </w:r>
      <w:r w:rsidRPr="00C36D37">
        <w:t>, LeClerq</w:t>
      </w:r>
      <w:r>
        <w:t xml:space="preserve"> SC</w:t>
      </w:r>
      <w:r w:rsidRPr="00C36D37">
        <w:t xml:space="preserve">, </w:t>
      </w:r>
      <w:r w:rsidRPr="007316C1">
        <w:rPr>
          <w:b/>
          <w:bCs/>
        </w:rPr>
        <w:t>Tielsch J</w:t>
      </w:r>
      <w:r w:rsidRPr="00C36D37">
        <w:t>, Chu</w:t>
      </w:r>
      <w:r>
        <w:t xml:space="preserve"> HY. </w:t>
      </w:r>
      <w:r w:rsidRPr="00C36D37">
        <w:rPr>
          <w:i/>
          <w:iCs/>
        </w:rPr>
        <w:t>Diarrheal illness as a risk factor for subsequent respiratory infection among women and infants in Nepal</w:t>
      </w:r>
      <w:r>
        <w:t xml:space="preserve">. ID Week, Washington DC, October, 2019. </w:t>
      </w:r>
    </w:p>
    <w:p w14:paraId="33F12636" w14:textId="77777777" w:rsidR="007316C1" w:rsidRDefault="007316C1" w:rsidP="007316C1"/>
    <w:p w14:paraId="4553A7A1" w14:textId="77777777" w:rsidR="00E922DB" w:rsidRPr="0032338C" w:rsidRDefault="00E922DB" w:rsidP="005A43EB">
      <w:pPr>
        <w:pStyle w:val="ListParagraph"/>
        <w:numPr>
          <w:ilvl w:val="0"/>
          <w:numId w:val="17"/>
        </w:numPr>
      </w:pPr>
      <w:r>
        <w:t xml:space="preserve">Scott EM, Kuypers J, </w:t>
      </w:r>
      <w:proofErr w:type="spellStart"/>
      <w:r>
        <w:t>Xue</w:t>
      </w:r>
      <w:proofErr w:type="spellEnd"/>
      <w:r>
        <w:t xml:space="preserve"> K, Stewart L, Shrestha L, </w:t>
      </w:r>
      <w:r w:rsidRPr="00E922DB">
        <w:rPr>
          <w:b/>
        </w:rPr>
        <w:t>Tielsch JM</w:t>
      </w:r>
      <w:r>
        <w:t xml:space="preserve">, Steinhoff M, Katz J, Khatry </w:t>
      </w:r>
      <w:proofErr w:type="gramStart"/>
      <w:r>
        <w:t>SK,  LeClerq</w:t>
      </w:r>
      <w:proofErr w:type="gramEnd"/>
      <w:r>
        <w:t xml:space="preserve"> SC, Bloom J, Englund JA, Chu HY</w:t>
      </w:r>
      <w:bookmarkEnd w:id="33"/>
      <w:r>
        <w:t xml:space="preserve">. </w:t>
      </w:r>
      <w:r w:rsidRPr="00E922DB">
        <w:rPr>
          <w:i/>
        </w:rPr>
        <w:t>Transmission of influenza virus in mother and infant transmission events in Nepal</w:t>
      </w:r>
      <w:r>
        <w:t>. ID Week meetings, San Francisco, October, 2018.</w:t>
      </w:r>
    </w:p>
    <w:p w14:paraId="3552A64D" w14:textId="77777777" w:rsidR="00E922DB" w:rsidRPr="00E922DB" w:rsidRDefault="00E922DB" w:rsidP="00E922DB">
      <w:pPr>
        <w:pStyle w:val="Normal1"/>
        <w:ind w:left="360"/>
        <w:rPr>
          <w:i/>
        </w:rPr>
      </w:pPr>
    </w:p>
    <w:p w14:paraId="3EC2B782" w14:textId="77777777" w:rsidR="00AE6643" w:rsidRPr="0032338C" w:rsidRDefault="00AE6643" w:rsidP="005A43EB">
      <w:pPr>
        <w:pStyle w:val="ListParagraph"/>
        <w:numPr>
          <w:ilvl w:val="0"/>
          <w:numId w:val="17"/>
        </w:numPr>
      </w:pPr>
      <w:r>
        <w:t xml:space="preserve">Newman K, </w:t>
      </w:r>
      <w:r w:rsidRPr="0032338C">
        <w:t>Gustafson</w:t>
      </w:r>
      <w:r>
        <w:t xml:space="preserve"> K</w:t>
      </w:r>
      <w:r w:rsidRPr="0032338C">
        <w:t>, Englund</w:t>
      </w:r>
      <w:r>
        <w:t xml:space="preserve"> JA</w:t>
      </w:r>
      <w:r w:rsidRPr="0032338C">
        <w:t>, Katz</w:t>
      </w:r>
      <w:r>
        <w:t xml:space="preserve"> J</w:t>
      </w:r>
      <w:r w:rsidRPr="0032338C">
        <w:t>, Magaret</w:t>
      </w:r>
      <w:r>
        <w:t xml:space="preserve"> A</w:t>
      </w:r>
      <w:r w:rsidRPr="0032338C">
        <w:t>, Khatry</w:t>
      </w:r>
      <w:r>
        <w:t xml:space="preserve"> S</w:t>
      </w:r>
      <w:r w:rsidRPr="0032338C">
        <w:t xml:space="preserve">, </w:t>
      </w:r>
      <w:r>
        <w:t>Shres</w:t>
      </w:r>
      <w:r w:rsidRPr="0032338C">
        <w:t>tha</w:t>
      </w:r>
      <w:r>
        <w:t xml:space="preserve"> L</w:t>
      </w:r>
      <w:r w:rsidRPr="0032338C">
        <w:t>, LeClerq</w:t>
      </w:r>
      <w:r>
        <w:t xml:space="preserve"> SC</w:t>
      </w:r>
      <w:r w:rsidRPr="0032338C">
        <w:t xml:space="preserve">, </w:t>
      </w:r>
      <w:r w:rsidRPr="0032338C">
        <w:rPr>
          <w:b/>
        </w:rPr>
        <w:t>Tielsch J</w:t>
      </w:r>
      <w:r w:rsidRPr="0032338C">
        <w:t>, Steinhoff</w:t>
      </w:r>
      <w:r>
        <w:t xml:space="preserve"> MC</w:t>
      </w:r>
      <w:r w:rsidRPr="0032338C">
        <w:t>, Chu</w:t>
      </w:r>
      <w:r>
        <w:t xml:space="preserve"> HY. </w:t>
      </w:r>
      <w:r w:rsidRPr="0032338C">
        <w:rPr>
          <w:i/>
        </w:rPr>
        <w:t>Effect of diarrheal illness during pregnancy on adverse birth outcomes in Nepal</w:t>
      </w:r>
      <w:r>
        <w:t>.  ID Week meetings, San Francisco, October, 2018.</w:t>
      </w:r>
    </w:p>
    <w:p w14:paraId="4F06C068" w14:textId="77777777" w:rsidR="00AE6643" w:rsidRDefault="00AE6643" w:rsidP="00AE6643"/>
    <w:p w14:paraId="511028E0" w14:textId="77777777" w:rsidR="00ED2295" w:rsidRDefault="00ED2295" w:rsidP="005A43EB">
      <w:pPr>
        <w:pStyle w:val="ListParagraph"/>
        <w:numPr>
          <w:ilvl w:val="0"/>
          <w:numId w:val="17"/>
        </w:numPr>
      </w:pPr>
      <w:r w:rsidRPr="00021FB3">
        <w:t>Murray</w:t>
      </w:r>
      <w:r w:rsidRPr="001F5964">
        <w:rPr>
          <w:vertAlign w:val="superscript"/>
        </w:rPr>
        <w:t xml:space="preserve"> </w:t>
      </w:r>
      <w:proofErr w:type="gramStart"/>
      <w:r>
        <w:t>AF</w:t>
      </w:r>
      <w:r w:rsidRPr="00021FB3">
        <w:t>,  Englund</w:t>
      </w:r>
      <w:proofErr w:type="gramEnd"/>
      <w:r>
        <w:t xml:space="preserve"> JA</w:t>
      </w:r>
      <w:r w:rsidRPr="00021FB3">
        <w:t xml:space="preserve">, </w:t>
      </w:r>
      <w:r>
        <w:t xml:space="preserve">Kuypers J, </w:t>
      </w:r>
      <w:r w:rsidRPr="001F5964">
        <w:rPr>
          <w:b/>
        </w:rPr>
        <w:t>Tielsch JM</w:t>
      </w:r>
      <w:r w:rsidRPr="00021FB3">
        <w:t>, Katz</w:t>
      </w:r>
      <w:r>
        <w:t xml:space="preserve"> J</w:t>
      </w:r>
      <w:r w:rsidRPr="00021FB3">
        <w:t>, Shrestha</w:t>
      </w:r>
      <w:r>
        <w:t xml:space="preserve"> L</w:t>
      </w:r>
      <w:r w:rsidRPr="00021FB3">
        <w:t>, Khatry</w:t>
      </w:r>
      <w:r>
        <w:t xml:space="preserve"> SK</w:t>
      </w:r>
      <w:r w:rsidRPr="00021FB3">
        <w:t>, Leclerq</w:t>
      </w:r>
      <w:r>
        <w:t xml:space="preserve"> SC</w:t>
      </w:r>
      <w:r w:rsidRPr="00021FB3">
        <w:t xml:space="preserve">, </w:t>
      </w:r>
      <w:r>
        <w:t xml:space="preserve"> </w:t>
      </w:r>
      <w:r w:rsidRPr="00021FB3">
        <w:t>Steinhoff</w:t>
      </w:r>
      <w:r>
        <w:t xml:space="preserve"> MC</w:t>
      </w:r>
      <w:r w:rsidRPr="00021FB3">
        <w:t>, Chu</w:t>
      </w:r>
      <w:r w:rsidRPr="001F5964">
        <w:rPr>
          <w:vertAlign w:val="superscript"/>
        </w:rPr>
        <w:t xml:space="preserve"> </w:t>
      </w:r>
      <w:r>
        <w:t xml:space="preserve"> HY. </w:t>
      </w:r>
      <w:r>
        <w:rPr>
          <w:i/>
        </w:rPr>
        <w:t>Effect of nasopharyngeal pneumococcal carriage on RSV and influenza illness severity in infants in Nepal.</w:t>
      </w:r>
      <w:r>
        <w:rPr>
          <w:bCs/>
        </w:rPr>
        <w:t xml:space="preserve">  </w:t>
      </w:r>
      <w:r w:rsidRPr="001F5964">
        <w:rPr>
          <w:bCs/>
        </w:rPr>
        <w:t>I</w:t>
      </w:r>
      <w:r>
        <w:rPr>
          <w:bCs/>
        </w:rPr>
        <w:t>D Week</w:t>
      </w:r>
      <w:r w:rsidRPr="001F5964">
        <w:rPr>
          <w:bCs/>
        </w:rPr>
        <w:t xml:space="preserve"> meetings, </w:t>
      </w:r>
      <w:r>
        <w:rPr>
          <w:bCs/>
        </w:rPr>
        <w:t>San Francisco, October, 2018</w:t>
      </w:r>
      <w:r w:rsidRPr="001F5964">
        <w:rPr>
          <w:bCs/>
        </w:rPr>
        <w:t>.</w:t>
      </w:r>
    </w:p>
    <w:p w14:paraId="73FD0412" w14:textId="77777777" w:rsidR="00ED2295" w:rsidRDefault="00ED2295" w:rsidP="00ED2295"/>
    <w:p w14:paraId="4C92198E" w14:textId="77777777" w:rsidR="00476E12" w:rsidRDefault="00476E12" w:rsidP="005A43EB">
      <w:pPr>
        <w:pStyle w:val="ListParagraph"/>
        <w:numPr>
          <w:ilvl w:val="0"/>
          <w:numId w:val="17"/>
        </w:numPr>
      </w:pPr>
      <w:r w:rsidRPr="007F6C10">
        <w:t>Boonyaratanakornkit</w:t>
      </w:r>
      <w:r w:rsidRPr="007F6C10">
        <w:rPr>
          <w:vertAlign w:val="superscript"/>
        </w:rPr>
        <w:t xml:space="preserve"> </w:t>
      </w:r>
      <w:r>
        <w:t>J</w:t>
      </w:r>
      <w:r w:rsidRPr="007F6C10">
        <w:t xml:space="preserve">, </w:t>
      </w:r>
      <w:r>
        <w:t xml:space="preserve">Englund J, Magaret A, </w:t>
      </w:r>
      <w:r w:rsidRPr="007F6C10">
        <w:t>Bu</w:t>
      </w:r>
      <w:r>
        <w:t xml:space="preserve"> Y, </w:t>
      </w:r>
      <w:r w:rsidRPr="007F6C10">
        <w:rPr>
          <w:b/>
        </w:rPr>
        <w:t>Tielsch J</w:t>
      </w:r>
      <w:r w:rsidRPr="007F6C10">
        <w:t xml:space="preserve">, </w:t>
      </w:r>
      <w:r>
        <w:t>Shrestha L, Khatry SK, LeClerq S</w:t>
      </w:r>
      <w:r w:rsidRPr="007F6C10">
        <w:t>,</w:t>
      </w:r>
      <w:r w:rsidRPr="007F6C10">
        <w:rPr>
          <w:vertAlign w:val="superscript"/>
        </w:rPr>
        <w:t xml:space="preserve"> </w:t>
      </w:r>
      <w:r w:rsidRPr="007F6C10">
        <w:t>Kuypers</w:t>
      </w:r>
      <w:r>
        <w:rPr>
          <w:vertAlign w:val="superscript"/>
        </w:rPr>
        <w:t xml:space="preserve"> </w:t>
      </w:r>
      <w:r>
        <w:t>J</w:t>
      </w:r>
      <w:r w:rsidRPr="007F6C10">
        <w:t>, Katz</w:t>
      </w:r>
      <w:r>
        <w:t xml:space="preserve"> J</w:t>
      </w:r>
      <w:r w:rsidRPr="007F6C10">
        <w:t>, Steinhoff</w:t>
      </w:r>
      <w:r>
        <w:t xml:space="preserve"> M</w:t>
      </w:r>
      <w:r w:rsidRPr="007F6C10">
        <w:t>, Chu</w:t>
      </w:r>
      <w:r w:rsidRPr="007F6C10">
        <w:rPr>
          <w:vertAlign w:val="superscript"/>
        </w:rPr>
        <w:t xml:space="preserve"> </w:t>
      </w:r>
      <w:r>
        <w:t xml:space="preserve">H. </w:t>
      </w:r>
      <w:r w:rsidRPr="007F6C10">
        <w:rPr>
          <w:i/>
        </w:rPr>
        <w:t>Clinical presentation, risk factors, and cross-protection from repeated respiratory viral infections in infants in Nepal.</w:t>
      </w:r>
      <w:r>
        <w:t xml:space="preserve">  Infectious Disease Society of America meetings, San Diego, 2017.</w:t>
      </w:r>
    </w:p>
    <w:p w14:paraId="1BEB2F89" w14:textId="77777777" w:rsidR="00476E12" w:rsidRDefault="00476E12" w:rsidP="00476E12"/>
    <w:p w14:paraId="288B512B" w14:textId="77777777" w:rsidR="006C2BA0" w:rsidRPr="006C2BA0" w:rsidRDefault="006C2BA0" w:rsidP="005A43EB">
      <w:pPr>
        <w:pStyle w:val="ListParagraph"/>
        <w:numPr>
          <w:ilvl w:val="0"/>
          <w:numId w:val="17"/>
        </w:numPr>
      </w:pPr>
      <w:r w:rsidRPr="00021FB3">
        <w:t>Murray</w:t>
      </w:r>
      <w:r w:rsidRPr="001F5964">
        <w:rPr>
          <w:vertAlign w:val="superscript"/>
        </w:rPr>
        <w:t xml:space="preserve"> </w:t>
      </w:r>
      <w:proofErr w:type="gramStart"/>
      <w:r>
        <w:t>AF</w:t>
      </w:r>
      <w:r w:rsidRPr="00021FB3">
        <w:t>,  Englund</w:t>
      </w:r>
      <w:proofErr w:type="gramEnd"/>
      <w:r>
        <w:t xml:space="preserve"> JA</w:t>
      </w:r>
      <w:r w:rsidRPr="00021FB3">
        <w:t xml:space="preserve">, </w:t>
      </w:r>
      <w:r w:rsidRPr="001F5964">
        <w:rPr>
          <w:b/>
        </w:rPr>
        <w:t>Tielsch JM</w:t>
      </w:r>
      <w:r w:rsidRPr="00021FB3">
        <w:t>, Katz</w:t>
      </w:r>
      <w:r>
        <w:t xml:space="preserve"> J</w:t>
      </w:r>
      <w:r w:rsidRPr="00021FB3">
        <w:t>, Shrestha</w:t>
      </w:r>
      <w:r>
        <w:t xml:space="preserve"> L</w:t>
      </w:r>
      <w:r w:rsidRPr="00021FB3">
        <w:t>, Khatry</w:t>
      </w:r>
      <w:r>
        <w:t xml:space="preserve"> SK</w:t>
      </w:r>
      <w:r w:rsidRPr="00021FB3">
        <w:t>, Carlin</w:t>
      </w:r>
      <w:r>
        <w:t xml:space="preserve"> K</w:t>
      </w:r>
      <w:r w:rsidRPr="00021FB3">
        <w:t>, Leclerq</w:t>
      </w:r>
      <w:r>
        <w:t xml:space="preserve"> SC</w:t>
      </w:r>
      <w:r w:rsidRPr="00021FB3">
        <w:t xml:space="preserve">, </w:t>
      </w:r>
      <w:r>
        <w:t xml:space="preserve"> </w:t>
      </w:r>
      <w:r w:rsidRPr="00021FB3">
        <w:lastRenderedPageBreak/>
        <w:t>Steinhoff</w:t>
      </w:r>
      <w:r>
        <w:t xml:space="preserve"> MC</w:t>
      </w:r>
      <w:r w:rsidRPr="00021FB3">
        <w:t>, Chu</w:t>
      </w:r>
      <w:r w:rsidRPr="001F5964">
        <w:rPr>
          <w:vertAlign w:val="superscript"/>
        </w:rPr>
        <w:t xml:space="preserve"> </w:t>
      </w:r>
      <w:r>
        <w:t xml:space="preserve"> HY. </w:t>
      </w:r>
      <w:r w:rsidRPr="001F5964">
        <w:rPr>
          <w:bCs/>
          <w:i/>
        </w:rPr>
        <w:t>Predictors of measles and rubella serostatus in mother-infant pairs in rural Nepal</w:t>
      </w:r>
      <w:r>
        <w:rPr>
          <w:bCs/>
        </w:rPr>
        <w:t xml:space="preserve">.  </w:t>
      </w:r>
      <w:r w:rsidRPr="001F5964">
        <w:rPr>
          <w:bCs/>
        </w:rPr>
        <w:t xml:space="preserve">Infectious Disease Society of America meetings, </w:t>
      </w:r>
      <w:r>
        <w:rPr>
          <w:bCs/>
        </w:rPr>
        <w:t>San Diego, October, 2017</w:t>
      </w:r>
      <w:r w:rsidRPr="001F5964">
        <w:rPr>
          <w:bCs/>
        </w:rPr>
        <w:t xml:space="preserve">. </w:t>
      </w:r>
    </w:p>
    <w:p w14:paraId="03B5B385" w14:textId="77777777" w:rsidR="006C2BA0" w:rsidRPr="00484806" w:rsidRDefault="006C2BA0" w:rsidP="006C2BA0"/>
    <w:p w14:paraId="6CB4A112" w14:textId="77777777" w:rsidR="000D5726" w:rsidRPr="000D5726" w:rsidRDefault="000D5726" w:rsidP="005A43EB">
      <w:pPr>
        <w:pStyle w:val="ListParagraph"/>
        <w:numPr>
          <w:ilvl w:val="0"/>
          <w:numId w:val="17"/>
        </w:numPr>
      </w:pPr>
      <w:r>
        <w:t xml:space="preserve">Scott </w:t>
      </w:r>
      <w:proofErr w:type="gramStart"/>
      <w:r>
        <w:t>A,  Englund</w:t>
      </w:r>
      <w:proofErr w:type="gramEnd"/>
      <w:r>
        <w:t xml:space="preserve"> JA, Chu HY, </w:t>
      </w:r>
      <w:r w:rsidRPr="00484806">
        <w:rPr>
          <w:b/>
        </w:rPr>
        <w:t>Tielsch J</w:t>
      </w:r>
      <w:r>
        <w:t xml:space="preserve">, Khatry S, LeClerq SC, Shrestha L, Kuypers J, Steinhoff MC, Katz J.  </w:t>
      </w:r>
      <w:r w:rsidRPr="00484806">
        <w:rPr>
          <w:i/>
        </w:rPr>
        <w:t xml:space="preserve">Meterology-driven prediction of RSV/RHV incidence in rural Nepal. </w:t>
      </w:r>
      <w:r w:rsidRPr="00484806">
        <w:rPr>
          <w:bCs/>
        </w:rPr>
        <w:t xml:space="preserve">Infectious Disease Society of America meetings, </w:t>
      </w:r>
      <w:r>
        <w:rPr>
          <w:bCs/>
        </w:rPr>
        <w:t xml:space="preserve">San Diego, October, </w:t>
      </w:r>
      <w:r w:rsidRPr="00484806">
        <w:rPr>
          <w:bCs/>
        </w:rPr>
        <w:t>2017.</w:t>
      </w:r>
    </w:p>
    <w:p w14:paraId="689432BD" w14:textId="77777777" w:rsidR="000D5726" w:rsidRPr="00484806" w:rsidRDefault="000D5726" w:rsidP="000D5726"/>
    <w:p w14:paraId="186B589A" w14:textId="77777777" w:rsidR="002E5186" w:rsidRPr="002E5186" w:rsidRDefault="002E5186" w:rsidP="005A43EB">
      <w:pPr>
        <w:pStyle w:val="ListParagraph"/>
        <w:numPr>
          <w:ilvl w:val="0"/>
          <w:numId w:val="17"/>
        </w:numPr>
      </w:pPr>
      <w:r>
        <w:t xml:space="preserve">Chu HY, </w:t>
      </w:r>
      <w:r w:rsidRPr="002E5186">
        <w:rPr>
          <w:b/>
        </w:rPr>
        <w:t>Tielsch J</w:t>
      </w:r>
      <w:r>
        <w:t xml:space="preserve">, Katz J, Margaret AS, Khatry SK, LeClerq SC, Shrestha L, Kuypers J, Steinhoff MC, Englund JA.  </w:t>
      </w:r>
      <w:r>
        <w:rPr>
          <w:i/>
        </w:rPr>
        <w:t xml:space="preserve">Respiratory syncytial virus transplacental antibody transfer and protection from infection in mother-infant pairs in Nepal.  </w:t>
      </w:r>
      <w:r w:rsidRPr="002E5186">
        <w:t>American Society of Clinical Investigation</w:t>
      </w:r>
      <w:r>
        <w:t xml:space="preserve"> Meetings</w:t>
      </w:r>
      <w:r w:rsidRPr="002E5186">
        <w:t xml:space="preserve">, </w:t>
      </w:r>
      <w:r>
        <w:t xml:space="preserve">Chicago, </w:t>
      </w:r>
      <w:r w:rsidRPr="002E5186">
        <w:t>April, 2017.</w:t>
      </w:r>
    </w:p>
    <w:p w14:paraId="6932BA8C" w14:textId="77777777" w:rsidR="002E5186" w:rsidRPr="002E5186" w:rsidRDefault="002E5186" w:rsidP="002E5186"/>
    <w:p w14:paraId="5A2B8C50" w14:textId="77777777" w:rsidR="003E6BA9" w:rsidRPr="003E6BA9" w:rsidRDefault="003E6BA9" w:rsidP="005A43EB">
      <w:pPr>
        <w:pStyle w:val="ListParagraph"/>
        <w:numPr>
          <w:ilvl w:val="0"/>
          <w:numId w:val="17"/>
        </w:numPr>
      </w:pPr>
      <w:r w:rsidRPr="003A4C00">
        <w:rPr>
          <w:b/>
        </w:rPr>
        <w:t>Tielsch JM</w:t>
      </w:r>
      <w:r w:rsidRPr="003A4C00">
        <w:t xml:space="preserve">.  </w:t>
      </w:r>
      <w:r w:rsidRPr="003A4C00">
        <w:rPr>
          <w:bCs/>
          <w:i/>
        </w:rPr>
        <w:t>Challenges in Global Health: Impact on US Health Care</w:t>
      </w:r>
      <w:r w:rsidRPr="003A4C00">
        <w:rPr>
          <w:bCs/>
        </w:rPr>
        <w:t>.  Br</w:t>
      </w:r>
      <w:r>
        <w:rPr>
          <w:bCs/>
        </w:rPr>
        <w:t>ookings Institution, February, 2017</w:t>
      </w:r>
      <w:r w:rsidRPr="003A4C00">
        <w:rPr>
          <w:bCs/>
        </w:rPr>
        <w:t>.</w:t>
      </w:r>
    </w:p>
    <w:p w14:paraId="53B2B1C7" w14:textId="77777777" w:rsidR="003E6BA9" w:rsidRPr="003A4C00" w:rsidRDefault="003E6BA9" w:rsidP="003E6BA9"/>
    <w:p w14:paraId="095AFB89" w14:textId="77777777" w:rsidR="00D36748" w:rsidRPr="009320F8" w:rsidRDefault="00D36748" w:rsidP="005A43EB">
      <w:pPr>
        <w:pStyle w:val="ListParagraph"/>
        <w:numPr>
          <w:ilvl w:val="0"/>
          <w:numId w:val="17"/>
        </w:numPr>
      </w:pPr>
      <w:r w:rsidRPr="009320F8">
        <w:t xml:space="preserve">Philpott E, Englund JA, </w:t>
      </w:r>
      <w:r w:rsidRPr="009320F8">
        <w:rPr>
          <w:b/>
        </w:rPr>
        <w:t>Tielsch J</w:t>
      </w:r>
      <w:r w:rsidRPr="009320F8">
        <w:t xml:space="preserve">, Katz J, Khatry S, LeClerq SC, Shrestha L, Kuypers J, Steinhoff MC, Chu HY.  </w:t>
      </w:r>
      <w:r w:rsidRPr="009320F8">
        <w:rPr>
          <w:i/>
        </w:rPr>
        <w:t>Effect of febrile rhinovirus illness during pregnancy on birth outcomes in Nepal</w:t>
      </w:r>
      <w:r>
        <w:t xml:space="preserve">. </w:t>
      </w:r>
      <w:r w:rsidRPr="009320F8">
        <w:t xml:space="preserve">Infectious Disease Society of America Meetings, </w:t>
      </w:r>
      <w:r>
        <w:t>October, 2016.</w:t>
      </w:r>
    </w:p>
    <w:p w14:paraId="02705AE4" w14:textId="77777777" w:rsidR="00D36748" w:rsidRDefault="00D36748" w:rsidP="00D36748">
      <w:pPr>
        <w:ind w:left="360"/>
      </w:pPr>
    </w:p>
    <w:p w14:paraId="2B5B7F12" w14:textId="77777777" w:rsidR="007C42CA" w:rsidRPr="007C42CA" w:rsidRDefault="007C42CA" w:rsidP="005A43EB">
      <w:pPr>
        <w:pStyle w:val="ListParagraph"/>
        <w:numPr>
          <w:ilvl w:val="0"/>
          <w:numId w:val="17"/>
        </w:numPr>
      </w:pPr>
      <w:r w:rsidRPr="003A4C00">
        <w:t xml:space="preserve">Wills B, Klasen EM, Naithani N, Gilman RH, </w:t>
      </w:r>
      <w:r w:rsidRPr="003A4C00">
        <w:rPr>
          <w:b/>
        </w:rPr>
        <w:t>Tielsch JM</w:t>
      </w:r>
      <w:r w:rsidRPr="003A4C00">
        <w:t xml:space="preserve">, Chiang M, Khatry S, Breysse PN, </w:t>
      </w:r>
      <w:proofErr w:type="spellStart"/>
      <w:r w:rsidRPr="003A4C00">
        <w:t>Menya</w:t>
      </w:r>
      <w:proofErr w:type="spellEnd"/>
      <w:r w:rsidRPr="003A4C00">
        <w:t xml:space="preserve"> D, </w:t>
      </w:r>
      <w:proofErr w:type="spellStart"/>
      <w:r w:rsidRPr="003A4C00">
        <w:t>Apaka</w:t>
      </w:r>
      <w:proofErr w:type="spellEnd"/>
      <w:r w:rsidRPr="003A4C00">
        <w:t xml:space="preserve"> C, Carter EJ, Sherman CB, Miranda JJ, Checkley W; COCINAS Trial Working Group.  </w:t>
      </w:r>
      <w:r w:rsidRPr="003A4C00">
        <w:rPr>
          <w:i/>
        </w:rPr>
        <w:t>Associations between household air pollution and cardiopulmonary outcomes may differ by type of pollutant.</w:t>
      </w:r>
      <w:r w:rsidRPr="003A4C00">
        <w:t xml:space="preserve">  </w:t>
      </w:r>
      <w:r w:rsidRPr="003A4C00">
        <w:rPr>
          <w:rFonts w:eastAsiaTheme="minorHAnsi"/>
        </w:rPr>
        <w:t xml:space="preserve">American Thoracic Society </w:t>
      </w:r>
      <w:r>
        <w:rPr>
          <w:rFonts w:eastAsiaTheme="minorHAnsi"/>
        </w:rPr>
        <w:t>M</w:t>
      </w:r>
      <w:r w:rsidRPr="003A4C00">
        <w:rPr>
          <w:rFonts w:eastAsiaTheme="minorHAnsi"/>
        </w:rPr>
        <w:t>ee</w:t>
      </w:r>
      <w:r>
        <w:rPr>
          <w:rFonts w:eastAsiaTheme="minorHAnsi"/>
        </w:rPr>
        <w:t>tings, San Francisco, May, 2016</w:t>
      </w:r>
      <w:r w:rsidRPr="003A4C00">
        <w:rPr>
          <w:rFonts w:eastAsiaTheme="minorHAnsi"/>
        </w:rPr>
        <w:t>.</w:t>
      </w:r>
      <w:r w:rsidRPr="003A4C00">
        <w:rPr>
          <w:color w:val="000000" w:themeColor="text1"/>
        </w:rPr>
        <w:t xml:space="preserve"> </w:t>
      </w:r>
    </w:p>
    <w:p w14:paraId="7026AFC1" w14:textId="77777777" w:rsidR="007C42CA" w:rsidRPr="003A4C00" w:rsidRDefault="007C42CA" w:rsidP="007C42CA"/>
    <w:p w14:paraId="17316445" w14:textId="77777777" w:rsidR="00185F71" w:rsidRPr="00185F71" w:rsidRDefault="00185F71" w:rsidP="005A43EB">
      <w:pPr>
        <w:pStyle w:val="ListParagraph"/>
        <w:numPr>
          <w:ilvl w:val="0"/>
          <w:numId w:val="17"/>
        </w:numPr>
      </w:pPr>
      <w:r w:rsidRPr="003A4C00">
        <w:t>Kozuki N, Mullany LC, Khatry S</w:t>
      </w:r>
      <w:r>
        <w:t xml:space="preserve">K, Ghimire RK, </w:t>
      </w:r>
      <w:proofErr w:type="spellStart"/>
      <w:r>
        <w:t>Paudel</w:t>
      </w:r>
      <w:proofErr w:type="spellEnd"/>
      <w:r>
        <w:t xml:space="preserve"> S, </w:t>
      </w:r>
      <w:r w:rsidRPr="003A4C00">
        <w:t xml:space="preserve">Blakemore K, </w:t>
      </w:r>
      <w:r>
        <w:t xml:space="preserve">Bird C, </w:t>
      </w:r>
      <w:r w:rsidRPr="003A4C00">
        <w:rPr>
          <w:b/>
        </w:rPr>
        <w:t>Tielsch JM</w:t>
      </w:r>
      <w:r w:rsidRPr="003A4C00">
        <w:t>, LeClerq SC, Katz J.</w:t>
      </w:r>
      <w:r w:rsidRPr="003A4C00">
        <w:rPr>
          <w:bCs/>
        </w:rPr>
        <w:t xml:space="preserve"> </w:t>
      </w:r>
      <w:r w:rsidRPr="003A4C00">
        <w:rPr>
          <w:rFonts w:eastAsia="MS Mincho"/>
        </w:rPr>
        <w:t xml:space="preserve"> </w:t>
      </w:r>
      <w:r w:rsidRPr="003A4C00">
        <w:rPr>
          <w:rFonts w:eastAsia="MS Gothic"/>
          <w:i/>
          <w:color w:val="000000"/>
          <w:lang w:eastAsia="ja-JP"/>
        </w:rPr>
        <w:t>Validity of home-based sonographic diagnosis of obstetric risk factors</w:t>
      </w:r>
      <w:r w:rsidRPr="003A4C00">
        <w:rPr>
          <w:rFonts w:eastAsia="MS Gothic"/>
          <w:bCs/>
          <w:color w:val="000000"/>
          <w:lang w:eastAsia="ja-JP"/>
        </w:rPr>
        <w:t xml:space="preserve"> </w:t>
      </w:r>
      <w:r w:rsidRPr="003A4C00">
        <w:rPr>
          <w:rFonts w:eastAsia="MS Gothic"/>
          <w:bCs/>
          <w:i/>
          <w:color w:val="000000"/>
          <w:lang w:eastAsia="ja-JP"/>
        </w:rPr>
        <w:t xml:space="preserve">by </w:t>
      </w:r>
      <w:r>
        <w:rPr>
          <w:i/>
          <w:lang w:val="en-GB"/>
        </w:rPr>
        <w:t>community health workers</w:t>
      </w:r>
      <w:r w:rsidRPr="003A4C00">
        <w:rPr>
          <w:rFonts w:eastAsia="MS Gothic"/>
          <w:bCs/>
          <w:i/>
          <w:color w:val="000000"/>
          <w:lang w:eastAsia="ja-JP"/>
        </w:rPr>
        <w:t xml:space="preserve"> in rural Nepal</w:t>
      </w:r>
      <w:r w:rsidRPr="003A4C00">
        <w:rPr>
          <w:rFonts w:eastAsia="MS Gothic"/>
          <w:bCs/>
          <w:color w:val="000000"/>
          <w:lang w:eastAsia="ja-JP"/>
        </w:rPr>
        <w:t xml:space="preserve">.  </w:t>
      </w:r>
      <w:r>
        <w:rPr>
          <w:rFonts w:eastAsia="MS Gothic"/>
          <w:bCs/>
          <w:color w:val="000000"/>
          <w:lang w:eastAsia="ja-JP"/>
        </w:rPr>
        <w:t>Pediatric Academic Society Meetings, Baltimore, April, 2016.</w:t>
      </w:r>
    </w:p>
    <w:p w14:paraId="5CE066EF" w14:textId="77777777" w:rsidR="00185F71" w:rsidRPr="00185F71" w:rsidRDefault="00185F71" w:rsidP="00185F71">
      <w:pPr>
        <w:ind w:left="360"/>
      </w:pPr>
    </w:p>
    <w:p w14:paraId="27D9BDAF" w14:textId="77777777" w:rsidR="00621F0F" w:rsidRPr="003A4C00" w:rsidRDefault="00621F0F" w:rsidP="005A43EB">
      <w:pPr>
        <w:pStyle w:val="ListParagraph"/>
        <w:numPr>
          <w:ilvl w:val="0"/>
          <w:numId w:val="17"/>
        </w:numPr>
      </w:pPr>
      <w:r w:rsidRPr="003A4C00">
        <w:rPr>
          <w:b/>
        </w:rPr>
        <w:t>Tielsch JM</w:t>
      </w:r>
      <w:r w:rsidRPr="003A4C00">
        <w:t xml:space="preserve">.  </w:t>
      </w:r>
      <w:r w:rsidRPr="003A4C00">
        <w:rPr>
          <w:bCs/>
          <w:i/>
        </w:rPr>
        <w:t>Challenges in Global Health: Impact on US Health Care</w:t>
      </w:r>
      <w:r w:rsidRPr="003A4C00">
        <w:rPr>
          <w:bCs/>
        </w:rPr>
        <w:t>.  Brookings Institution, April, 2016.</w:t>
      </w:r>
    </w:p>
    <w:p w14:paraId="674EBAC3" w14:textId="77777777" w:rsidR="00621F0F" w:rsidRPr="003A4C00" w:rsidRDefault="00621F0F" w:rsidP="00621F0F">
      <w:pPr>
        <w:ind w:left="360"/>
      </w:pPr>
    </w:p>
    <w:p w14:paraId="525FC306" w14:textId="77777777" w:rsidR="00EA4023" w:rsidRPr="003A4C00" w:rsidRDefault="00EA4023" w:rsidP="005A43EB">
      <w:pPr>
        <w:pStyle w:val="ListParagraph"/>
        <w:numPr>
          <w:ilvl w:val="0"/>
          <w:numId w:val="17"/>
        </w:numPr>
      </w:pPr>
      <w:r w:rsidRPr="003A4C00">
        <w:t xml:space="preserve">Kozuki N, Mullany LC, Khatry SK, Ghimire RK, </w:t>
      </w:r>
      <w:proofErr w:type="spellStart"/>
      <w:r w:rsidRPr="003A4C00">
        <w:t>Paudel</w:t>
      </w:r>
      <w:proofErr w:type="spellEnd"/>
      <w:r w:rsidRPr="003A4C00">
        <w:t xml:space="preserve"> S, Bird C, Blakemore K, </w:t>
      </w:r>
      <w:r w:rsidRPr="003A4C00">
        <w:rPr>
          <w:b/>
        </w:rPr>
        <w:t>Tielsch JM</w:t>
      </w:r>
      <w:r w:rsidRPr="003A4C00">
        <w:t>, LeClerq SC, Katz J.</w:t>
      </w:r>
      <w:r w:rsidRPr="003A4C00">
        <w:rPr>
          <w:bCs/>
        </w:rPr>
        <w:t xml:space="preserve"> </w:t>
      </w:r>
      <w:r w:rsidRPr="003A4C00">
        <w:rPr>
          <w:rFonts w:eastAsia="MS Mincho"/>
        </w:rPr>
        <w:t xml:space="preserve"> </w:t>
      </w:r>
      <w:r w:rsidRPr="003A4C00">
        <w:rPr>
          <w:rFonts w:eastAsia="MS Gothic"/>
          <w:i/>
          <w:color w:val="000000"/>
          <w:lang w:eastAsia="ja-JP"/>
        </w:rPr>
        <w:t>Validity of home-based sonographic diagnosis of obstetric risk factors</w:t>
      </w:r>
      <w:r w:rsidRPr="003A4C00">
        <w:rPr>
          <w:rFonts w:eastAsia="MS Gothic"/>
          <w:bCs/>
          <w:color w:val="000000"/>
          <w:lang w:eastAsia="ja-JP"/>
        </w:rPr>
        <w:t xml:space="preserve"> </w:t>
      </w:r>
      <w:r w:rsidRPr="003A4C00">
        <w:rPr>
          <w:rFonts w:eastAsia="MS Gothic"/>
          <w:bCs/>
          <w:i/>
          <w:color w:val="000000"/>
          <w:lang w:eastAsia="ja-JP"/>
        </w:rPr>
        <w:t xml:space="preserve">by </w:t>
      </w:r>
      <w:r w:rsidRPr="003A4C00">
        <w:rPr>
          <w:i/>
          <w:lang w:val="en-GB"/>
        </w:rPr>
        <w:t>auxiliary</w:t>
      </w:r>
      <w:r w:rsidRPr="003A4C00">
        <w:rPr>
          <w:rFonts w:eastAsia="MS Gothic"/>
          <w:bCs/>
          <w:i/>
          <w:color w:val="000000"/>
          <w:lang w:eastAsia="ja-JP"/>
        </w:rPr>
        <w:t xml:space="preserve"> nurse midwives in rural Nepal</w:t>
      </w:r>
      <w:r w:rsidRPr="003A4C00">
        <w:rPr>
          <w:rFonts w:eastAsia="MS Gothic"/>
          <w:bCs/>
          <w:color w:val="000000"/>
          <w:lang w:eastAsia="ja-JP"/>
        </w:rPr>
        <w:t xml:space="preserve">.  </w:t>
      </w:r>
      <w:r w:rsidRPr="003A4C00">
        <w:t>Consortium of Universities in Global Health Meeting</w:t>
      </w:r>
      <w:r w:rsidR="002D6691" w:rsidRPr="003A4C00">
        <w:t>, San Francisco, CA, April</w:t>
      </w:r>
      <w:r w:rsidRPr="003A4C00">
        <w:t xml:space="preserve"> 2016.</w:t>
      </w:r>
    </w:p>
    <w:p w14:paraId="3EC9A482" w14:textId="77777777" w:rsidR="00EA4023" w:rsidRPr="003A4C00" w:rsidRDefault="00EA4023" w:rsidP="00EA4023">
      <w:pPr>
        <w:ind w:left="360"/>
      </w:pPr>
    </w:p>
    <w:p w14:paraId="58B8D535" w14:textId="77777777" w:rsidR="006C0946" w:rsidRPr="003A4C00" w:rsidRDefault="006C0946" w:rsidP="005A43EB">
      <w:pPr>
        <w:pStyle w:val="ListParagraph"/>
        <w:numPr>
          <w:ilvl w:val="0"/>
          <w:numId w:val="17"/>
        </w:numPr>
      </w:pPr>
      <w:r w:rsidRPr="003A4C00">
        <w:rPr>
          <w:bCs/>
        </w:rPr>
        <w:t xml:space="preserve">Scott EM, Stewart L, Katz J, </w:t>
      </w:r>
      <w:r w:rsidRPr="003A4C00">
        <w:rPr>
          <w:b/>
          <w:bCs/>
        </w:rPr>
        <w:t>Tielsch J,</w:t>
      </w:r>
      <w:r w:rsidRPr="003A4C00">
        <w:rPr>
          <w:bCs/>
        </w:rPr>
        <w:t xml:space="preserve"> Kuypers J, Khatry SK, LeClerq SC, Shrestha L, Steinhoff M, Englund JA, Chu HY. </w:t>
      </w:r>
      <w:r w:rsidRPr="003A4C00">
        <w:rPr>
          <w:i/>
        </w:rPr>
        <w:t>Risk factors and dynamics of household transmission of respiratory syncytial virus and other respiratory viruses in rural Nepal</w:t>
      </w:r>
      <w:r w:rsidRPr="003A4C00">
        <w:t>.  Consortium of Universities in Global Health Meeting,</w:t>
      </w:r>
      <w:r w:rsidR="002D6691" w:rsidRPr="003A4C00">
        <w:t xml:space="preserve"> San Francisco, CA, April</w:t>
      </w:r>
      <w:r w:rsidRPr="003A4C00">
        <w:t>, 2016.</w:t>
      </w:r>
    </w:p>
    <w:p w14:paraId="45D8451E" w14:textId="77777777" w:rsidR="006C0946" w:rsidRPr="003A4C00" w:rsidRDefault="006C0946" w:rsidP="006C0946">
      <w:pPr>
        <w:ind w:left="360"/>
      </w:pPr>
    </w:p>
    <w:p w14:paraId="14E07B33" w14:textId="77777777" w:rsidR="006C0946" w:rsidRPr="003A4C00" w:rsidRDefault="006C0946" w:rsidP="005A43EB">
      <w:pPr>
        <w:pStyle w:val="ListParagraph"/>
        <w:numPr>
          <w:ilvl w:val="0"/>
          <w:numId w:val="17"/>
        </w:numPr>
      </w:pPr>
      <w:r w:rsidRPr="003A4C00">
        <w:t xml:space="preserve">Katz, </w:t>
      </w:r>
      <w:r w:rsidRPr="003A4C00">
        <w:rPr>
          <w:b/>
        </w:rPr>
        <w:t>Tielsch JM</w:t>
      </w:r>
      <w:r w:rsidRPr="003A4C00">
        <w:t xml:space="preserve">, Khatry SK, Shrestha L, Breysse P, Zeger S, Checkley W, Mullany LC, Kozuki N, LeClerq SC, Adhikari R. </w:t>
      </w:r>
      <w:r w:rsidRPr="003A4C00">
        <w:rPr>
          <w:i/>
          <w:color w:val="000000" w:themeColor="text1"/>
        </w:rPr>
        <w:t xml:space="preserve">Impact of an improved biomass stove on birth outcomes in rural Nepal:  a cluster-randomized, step-wedge trial.  </w:t>
      </w:r>
      <w:r w:rsidRPr="003A4C00">
        <w:t>Consortium of Universities in Global Health Meeting</w:t>
      </w:r>
      <w:r w:rsidR="002D6691" w:rsidRPr="003A4C00">
        <w:t>, San Francisco, CA, April</w:t>
      </w:r>
      <w:r w:rsidRPr="003A4C00">
        <w:t xml:space="preserve"> 2016.</w:t>
      </w:r>
    </w:p>
    <w:p w14:paraId="02E30B34" w14:textId="77777777" w:rsidR="006C0946" w:rsidRPr="003A4C00" w:rsidRDefault="006C0946" w:rsidP="006C0946">
      <w:pPr>
        <w:ind w:left="360"/>
      </w:pPr>
    </w:p>
    <w:p w14:paraId="5B317BCB" w14:textId="77777777" w:rsidR="006C0946" w:rsidRPr="003A4C00" w:rsidRDefault="006C0946" w:rsidP="005A43EB">
      <w:pPr>
        <w:pStyle w:val="ListParagraph"/>
        <w:numPr>
          <w:ilvl w:val="0"/>
          <w:numId w:val="17"/>
        </w:numPr>
      </w:pPr>
      <w:r w:rsidRPr="003A4C00">
        <w:rPr>
          <w:b/>
        </w:rPr>
        <w:lastRenderedPageBreak/>
        <w:t>Tielsch JM</w:t>
      </w:r>
      <w:r w:rsidRPr="003A4C00">
        <w:t xml:space="preserve">, Katz J, Khatry SK, Shrestha L, Breysse P, Mullany LC, Zeger S, Checkley W, Kozuki N, LeClerq SC.  </w:t>
      </w:r>
      <w:r w:rsidRPr="003A4C00">
        <w:rPr>
          <w:rFonts w:eastAsia="MS Gothic"/>
          <w:i/>
          <w:color w:val="000000"/>
          <w:lang w:eastAsia="ja-JP"/>
        </w:rPr>
        <w:t>Impact of an improved biomass stove on acute respiratory illness in young children in rural Nepal: a cluster-randomized, step-wedge trial.</w:t>
      </w:r>
      <w:r w:rsidRPr="003A4C00">
        <w:rPr>
          <w:rFonts w:eastAsia="MS Gothic"/>
          <w:color w:val="000000"/>
          <w:lang w:eastAsia="ja-JP"/>
        </w:rPr>
        <w:t xml:space="preserve">  </w:t>
      </w:r>
      <w:r w:rsidRPr="003A4C00">
        <w:t>Consortium of Universities in Global Health M</w:t>
      </w:r>
      <w:r w:rsidR="002D6691" w:rsidRPr="003A4C00">
        <w:t>eeting, San Francisco, CA, April</w:t>
      </w:r>
      <w:r w:rsidRPr="003A4C00">
        <w:t xml:space="preserve"> 2016.</w:t>
      </w:r>
    </w:p>
    <w:p w14:paraId="1466F38B" w14:textId="77777777" w:rsidR="006C0946" w:rsidRPr="003A4C00" w:rsidRDefault="006C0946" w:rsidP="006C0946">
      <w:pPr>
        <w:ind w:left="360"/>
      </w:pPr>
    </w:p>
    <w:p w14:paraId="4C99C8FA" w14:textId="77777777" w:rsidR="006C0946" w:rsidRPr="003A4C00" w:rsidRDefault="006C0946" w:rsidP="005A43EB">
      <w:pPr>
        <w:pStyle w:val="ListParagraph"/>
        <w:numPr>
          <w:ilvl w:val="0"/>
          <w:numId w:val="17"/>
        </w:numPr>
        <w:tabs>
          <w:tab w:val="left" w:pos="450"/>
        </w:tabs>
        <w:rPr>
          <w:rFonts w:eastAsiaTheme="minorHAnsi"/>
        </w:rPr>
      </w:pPr>
      <w:r w:rsidRPr="003A4C00">
        <w:rPr>
          <w:bCs/>
        </w:rPr>
        <w:t xml:space="preserve">Chu HY, Katz J, </w:t>
      </w:r>
      <w:r w:rsidRPr="003A4C00">
        <w:rPr>
          <w:b/>
          <w:bCs/>
        </w:rPr>
        <w:t>Tielsch J</w:t>
      </w:r>
      <w:r w:rsidRPr="003A4C00">
        <w:rPr>
          <w:bCs/>
        </w:rPr>
        <w:t xml:space="preserve">, Khatry SK, Shrestha L, LeClerq SC, Magaret A, Kuypers J, Steinhoff M, Englund JA.  </w:t>
      </w:r>
      <w:r w:rsidR="00EA4023" w:rsidRPr="003A4C00">
        <w:rPr>
          <w:i/>
        </w:rPr>
        <w:t>Hospitalization and mortality d</w:t>
      </w:r>
      <w:r w:rsidRPr="003A4C00">
        <w:rPr>
          <w:i/>
        </w:rPr>
        <w:t xml:space="preserve">ue </w:t>
      </w:r>
      <w:r w:rsidR="00EA4023" w:rsidRPr="003A4C00">
        <w:rPr>
          <w:i/>
        </w:rPr>
        <w:t>to Respiratory Syncytial Virus pneumonia in infants in r</w:t>
      </w:r>
      <w:r w:rsidRPr="003A4C00">
        <w:rPr>
          <w:i/>
        </w:rPr>
        <w:t>ural Nepal</w:t>
      </w:r>
      <w:r w:rsidRPr="003A4C00">
        <w:t>. RSV Vaccines for the World Meeting, San Diego, November, 2015.</w:t>
      </w:r>
    </w:p>
    <w:p w14:paraId="42C0027A" w14:textId="77777777" w:rsidR="006C0946" w:rsidRPr="003A4C00" w:rsidRDefault="006C0946" w:rsidP="006C0946">
      <w:pPr>
        <w:tabs>
          <w:tab w:val="left" w:pos="360"/>
          <w:tab w:val="left" w:pos="450"/>
        </w:tabs>
        <w:ind w:left="360"/>
        <w:rPr>
          <w:rFonts w:eastAsiaTheme="minorHAnsi"/>
        </w:rPr>
      </w:pPr>
    </w:p>
    <w:p w14:paraId="5B2BCC20" w14:textId="77777777" w:rsidR="004E3257" w:rsidRPr="003A4C00" w:rsidRDefault="004E3257" w:rsidP="005A43EB">
      <w:pPr>
        <w:pStyle w:val="ListParagraph"/>
        <w:widowControl/>
        <w:numPr>
          <w:ilvl w:val="0"/>
          <w:numId w:val="17"/>
        </w:numPr>
        <w:autoSpaceDE/>
        <w:autoSpaceDN/>
        <w:adjustRightInd/>
        <w:rPr>
          <w:i/>
        </w:rPr>
      </w:pPr>
      <w:r w:rsidRPr="003A4C00">
        <w:t xml:space="preserve">Chu HY, Katz J, </w:t>
      </w:r>
      <w:r w:rsidRPr="003A4C00">
        <w:rPr>
          <w:b/>
        </w:rPr>
        <w:t>Tielsch J</w:t>
      </w:r>
      <w:r w:rsidRPr="003A4C00">
        <w:t xml:space="preserve">, Khatry </w:t>
      </w:r>
      <w:proofErr w:type="gramStart"/>
      <w:r w:rsidRPr="003A4C00">
        <w:t>SK ,</w:t>
      </w:r>
      <w:proofErr w:type="gramEnd"/>
      <w:r w:rsidRPr="003A4C00">
        <w:t xml:space="preserve"> LeClerq SC, Magaret A, Kuypers J, Steinhoff M, Englund JA</w:t>
      </w:r>
      <w:r w:rsidRPr="003A4C00">
        <w:rPr>
          <w:i/>
        </w:rPr>
        <w:t xml:space="preserve">.  </w:t>
      </w:r>
      <w:r w:rsidR="0041418D" w:rsidRPr="003A4C00">
        <w:rPr>
          <w:i/>
        </w:rPr>
        <w:t xml:space="preserve">Infant mortality associated with </w:t>
      </w:r>
      <w:r w:rsidR="00EA4023" w:rsidRPr="003A4C00">
        <w:rPr>
          <w:i/>
        </w:rPr>
        <w:t>Respiratory Syncytial V</w:t>
      </w:r>
      <w:r w:rsidRPr="003A4C00">
        <w:rPr>
          <w:i/>
        </w:rPr>
        <w:t>irus infection in rural Nepal</w:t>
      </w:r>
      <w:r w:rsidRPr="003A4C00">
        <w:t>.  Infectious Disease Society of America Meetings, San Diego, October, 2015.</w:t>
      </w:r>
    </w:p>
    <w:p w14:paraId="3A42BE3E" w14:textId="77777777" w:rsidR="004E3257" w:rsidRPr="003A4C00" w:rsidRDefault="004E3257" w:rsidP="004E3257">
      <w:pPr>
        <w:widowControl/>
        <w:autoSpaceDE/>
        <w:autoSpaceDN/>
        <w:adjustRightInd/>
        <w:ind w:left="360"/>
      </w:pPr>
    </w:p>
    <w:p w14:paraId="2D892977" w14:textId="77777777" w:rsidR="00F866B7" w:rsidRPr="003A4C00" w:rsidRDefault="00F866B7" w:rsidP="005A43EB">
      <w:pPr>
        <w:pStyle w:val="ListParagraph"/>
        <w:widowControl/>
        <w:numPr>
          <w:ilvl w:val="0"/>
          <w:numId w:val="17"/>
        </w:numPr>
        <w:autoSpaceDE/>
        <w:autoSpaceDN/>
        <w:adjustRightInd/>
        <w:rPr>
          <w:i/>
        </w:rPr>
      </w:pPr>
      <w:proofErr w:type="spellStart"/>
      <w:r w:rsidRPr="003A4C00">
        <w:t>Lenahan</w:t>
      </w:r>
      <w:proofErr w:type="spellEnd"/>
      <w:r w:rsidRPr="003A4C00">
        <w:t xml:space="preserve"> JL, Englund JA, </w:t>
      </w:r>
      <w:r w:rsidRPr="003A4C00">
        <w:rPr>
          <w:b/>
        </w:rPr>
        <w:t>Tielsch J</w:t>
      </w:r>
      <w:r w:rsidRPr="003A4C00">
        <w:t xml:space="preserve">, Katz J, Khatry S, LeClerq SC, Kuypers J, Steinhoff MC, Chu HY.  </w:t>
      </w:r>
      <w:r w:rsidRPr="003A4C00">
        <w:rPr>
          <w:i/>
        </w:rPr>
        <w:t>Human metapneumovirus infection in pregnant and postpartum women</w:t>
      </w:r>
      <w:r w:rsidRPr="003A4C00">
        <w:t>.  Infectious Disease Society of America Meetings, San Diego, October, 2015.</w:t>
      </w:r>
    </w:p>
    <w:p w14:paraId="02088503" w14:textId="77777777" w:rsidR="00F866B7" w:rsidRPr="003A4C00" w:rsidRDefault="00F866B7" w:rsidP="00F866B7">
      <w:pPr>
        <w:widowControl/>
        <w:autoSpaceDE/>
        <w:autoSpaceDN/>
        <w:adjustRightInd/>
        <w:ind w:left="360"/>
      </w:pPr>
    </w:p>
    <w:p w14:paraId="1BE38235" w14:textId="77777777" w:rsidR="007C42CA" w:rsidRPr="003A4C00" w:rsidRDefault="007C42CA" w:rsidP="005A43EB">
      <w:pPr>
        <w:pStyle w:val="ListParagraph"/>
        <w:numPr>
          <w:ilvl w:val="0"/>
          <w:numId w:val="17"/>
        </w:numPr>
        <w:tabs>
          <w:tab w:val="left" w:pos="450"/>
        </w:tabs>
        <w:rPr>
          <w:rFonts w:eastAsiaTheme="minorHAnsi"/>
        </w:rPr>
      </w:pPr>
      <w:r w:rsidRPr="003A4C00">
        <w:rPr>
          <w:rFonts w:eastAsiaTheme="minorHAnsi"/>
        </w:rPr>
        <w:t xml:space="preserve">Chavez MA, Naithani N, Gilman RH, </w:t>
      </w:r>
      <w:r w:rsidRPr="003A4C00">
        <w:rPr>
          <w:rFonts w:eastAsiaTheme="minorHAnsi"/>
          <w:b/>
        </w:rPr>
        <w:t>Tielsch JM</w:t>
      </w:r>
      <w:r w:rsidRPr="003A4C00">
        <w:rPr>
          <w:rFonts w:eastAsiaTheme="minorHAnsi"/>
        </w:rPr>
        <w:t xml:space="preserve">, Khatry S, Ellington LE, Miranda JJ, Checkley W.  </w:t>
      </w:r>
      <w:r w:rsidRPr="003A4C00">
        <w:rPr>
          <w:rFonts w:eastAsiaTheme="minorHAnsi"/>
          <w:i/>
        </w:rPr>
        <w:t>Agreement between the WHO algorithm and end-point consolidations identified by lung ultrasound for childhood pneumonia using general practitioners</w:t>
      </w:r>
      <w:r>
        <w:rPr>
          <w:rFonts w:eastAsiaTheme="minorHAnsi"/>
        </w:rPr>
        <w:t>. American Thoracic Society M</w:t>
      </w:r>
      <w:r w:rsidRPr="003A4C00">
        <w:rPr>
          <w:rFonts w:eastAsiaTheme="minorHAnsi"/>
        </w:rPr>
        <w:t xml:space="preserve">eetings, </w:t>
      </w:r>
      <w:r>
        <w:rPr>
          <w:rFonts w:eastAsiaTheme="minorHAnsi"/>
        </w:rPr>
        <w:t xml:space="preserve">Denver, May, </w:t>
      </w:r>
      <w:r w:rsidRPr="003A4C00">
        <w:rPr>
          <w:rFonts w:eastAsiaTheme="minorHAnsi"/>
        </w:rPr>
        <w:t>2015.</w:t>
      </w:r>
    </w:p>
    <w:p w14:paraId="0206F4FD" w14:textId="77777777" w:rsidR="007C42CA" w:rsidRPr="003A4C00" w:rsidRDefault="007C42CA" w:rsidP="007C42CA">
      <w:pPr>
        <w:tabs>
          <w:tab w:val="left" w:pos="360"/>
          <w:tab w:val="left" w:pos="450"/>
        </w:tabs>
        <w:ind w:left="360"/>
        <w:rPr>
          <w:rFonts w:ascii="Arial" w:eastAsiaTheme="minorHAnsi" w:hAnsi="Arial" w:cs="Arial"/>
          <w:sz w:val="22"/>
          <w:szCs w:val="22"/>
        </w:rPr>
      </w:pPr>
    </w:p>
    <w:p w14:paraId="5FF14E32" w14:textId="77777777" w:rsidR="0001376A" w:rsidRPr="003A4C00" w:rsidRDefault="00A3416F" w:rsidP="005A43EB">
      <w:pPr>
        <w:pStyle w:val="ListParagraph"/>
        <w:widowControl/>
        <w:numPr>
          <w:ilvl w:val="0"/>
          <w:numId w:val="17"/>
        </w:numPr>
        <w:autoSpaceDE/>
        <w:autoSpaceDN/>
        <w:adjustRightInd/>
        <w:rPr>
          <w:i/>
        </w:rPr>
      </w:pPr>
      <w:r w:rsidRPr="003A4C00">
        <w:t xml:space="preserve">Steinhoff MC, </w:t>
      </w:r>
      <w:r w:rsidRPr="003A4C00">
        <w:rPr>
          <w:b/>
        </w:rPr>
        <w:t>Tielsch J</w:t>
      </w:r>
      <w:r w:rsidRPr="003A4C00">
        <w:t xml:space="preserve">, Katz J, Englund JA, Kuypers J, Khatry SK, LeClerq SC, Shrestha L.  </w:t>
      </w:r>
      <w:r w:rsidRPr="003A4C00">
        <w:rPr>
          <w:i/>
        </w:rPr>
        <w:t>A placebo-controlled randomized trial of antenatal influenza immunization though the year in tropical South East Asia</w:t>
      </w:r>
      <w:r w:rsidRPr="003A4C00">
        <w:t>.  Infectious Disease Society of America Meetings, San Diego, October, 2015.</w:t>
      </w:r>
    </w:p>
    <w:p w14:paraId="4751CE86" w14:textId="77777777" w:rsidR="0001376A" w:rsidRPr="003A4C00" w:rsidRDefault="0001376A" w:rsidP="0001376A">
      <w:pPr>
        <w:pStyle w:val="ListParagraph"/>
      </w:pPr>
    </w:p>
    <w:p w14:paraId="286CCCEA" w14:textId="77777777" w:rsidR="0041418D" w:rsidRPr="003A4C00" w:rsidRDefault="0041418D" w:rsidP="005A43EB">
      <w:pPr>
        <w:pStyle w:val="ListParagraph"/>
        <w:numPr>
          <w:ilvl w:val="0"/>
          <w:numId w:val="17"/>
        </w:numPr>
        <w:tabs>
          <w:tab w:val="left" w:pos="450"/>
        </w:tabs>
        <w:rPr>
          <w:rFonts w:eastAsiaTheme="minorHAnsi"/>
          <w:sz w:val="22"/>
          <w:szCs w:val="22"/>
        </w:rPr>
      </w:pPr>
      <w:r w:rsidRPr="003A4C00">
        <w:rPr>
          <w:rFonts w:eastAsia="MS ??"/>
        </w:rPr>
        <w:t xml:space="preserve">Murray A, Englund JA, </w:t>
      </w:r>
      <w:r w:rsidRPr="003A4C00">
        <w:rPr>
          <w:rFonts w:eastAsia="MS ??"/>
          <w:b/>
        </w:rPr>
        <w:t>Tielsch J</w:t>
      </w:r>
      <w:r w:rsidRPr="003A4C00">
        <w:rPr>
          <w:rFonts w:eastAsia="MS ??"/>
        </w:rPr>
        <w:t xml:space="preserve">, Katz J, Khatry SK, </w:t>
      </w:r>
      <w:proofErr w:type="spellStart"/>
      <w:r w:rsidRPr="003A4C00">
        <w:rPr>
          <w:rFonts w:eastAsia="MS ??"/>
        </w:rPr>
        <w:t>Palileo</w:t>
      </w:r>
      <w:proofErr w:type="spellEnd"/>
      <w:r w:rsidRPr="003A4C00">
        <w:rPr>
          <w:rFonts w:eastAsia="MS ??"/>
        </w:rPr>
        <w:t xml:space="preserve"> I, Kuypers J, LeClerq S, Chu HY.</w:t>
      </w:r>
      <w:r w:rsidRPr="003A4C00">
        <w:rPr>
          <w:rFonts w:eastAsia="MS ??"/>
          <w:vertAlign w:val="superscript"/>
        </w:rPr>
        <w:t xml:space="preserve"> </w:t>
      </w:r>
      <w:r w:rsidRPr="003A4C00">
        <w:rPr>
          <w:rFonts w:eastAsia="MS ??"/>
          <w:i/>
        </w:rPr>
        <w:t>Human Metapneumovirus infections in children in rural Nepal: A prospective community-based study</w:t>
      </w:r>
      <w:r w:rsidRPr="003A4C00">
        <w:rPr>
          <w:rFonts w:eastAsia="MS ??"/>
        </w:rPr>
        <w:t>.  Pediatric Academic Society meetings, San Diego, CA, April, 2015.</w:t>
      </w:r>
    </w:p>
    <w:p w14:paraId="70FDE580" w14:textId="77777777" w:rsidR="0041418D" w:rsidRPr="003A4C00" w:rsidRDefault="0041418D" w:rsidP="0041418D">
      <w:pPr>
        <w:tabs>
          <w:tab w:val="left" w:pos="360"/>
          <w:tab w:val="left" w:pos="450"/>
        </w:tabs>
        <w:rPr>
          <w:rFonts w:eastAsiaTheme="minorHAnsi"/>
          <w:sz w:val="22"/>
          <w:szCs w:val="22"/>
        </w:rPr>
      </w:pPr>
    </w:p>
    <w:p w14:paraId="575A5E0E" w14:textId="77777777" w:rsidR="0001376A" w:rsidRPr="003A4C00" w:rsidRDefault="0001376A" w:rsidP="005A43EB">
      <w:pPr>
        <w:pStyle w:val="ListParagraph"/>
        <w:widowControl/>
        <w:numPr>
          <w:ilvl w:val="0"/>
          <w:numId w:val="17"/>
        </w:numPr>
        <w:autoSpaceDE/>
        <w:autoSpaceDN/>
        <w:adjustRightInd/>
        <w:rPr>
          <w:i/>
        </w:rPr>
      </w:pPr>
      <w:r w:rsidRPr="003A4C00">
        <w:t xml:space="preserve">Huang D, </w:t>
      </w:r>
      <w:r w:rsidRPr="003A4C00">
        <w:rPr>
          <w:b/>
        </w:rPr>
        <w:t>Tielsch J</w:t>
      </w:r>
      <w:r w:rsidRPr="003A4C00">
        <w:t xml:space="preserve">, Katz J, Martin E, Kuypers J, </w:t>
      </w:r>
      <w:proofErr w:type="spellStart"/>
      <w:r w:rsidRPr="003A4C00">
        <w:t>Palileo</w:t>
      </w:r>
      <w:proofErr w:type="spellEnd"/>
      <w:r w:rsidRPr="003A4C00">
        <w:t xml:space="preserve"> I, Englund JA, Chu HY. </w:t>
      </w:r>
      <w:r w:rsidRPr="003A4C00">
        <w:rPr>
          <w:i/>
        </w:rPr>
        <w:t>Clinical and molecular epidemiology of respiratory viral infections among children in rural Nepal</w:t>
      </w:r>
      <w:r w:rsidRPr="003A4C00">
        <w:t>. Western Student Medical Research</w:t>
      </w:r>
      <w:r w:rsidR="00D913E4" w:rsidRPr="003A4C00">
        <w:t xml:space="preserve"> Forum, Carmel, CA, January 2014</w:t>
      </w:r>
      <w:r w:rsidRPr="003A4C00">
        <w:t>.</w:t>
      </w:r>
    </w:p>
    <w:p w14:paraId="40D710FC" w14:textId="77777777" w:rsidR="0001376A" w:rsidRPr="003A4C00" w:rsidRDefault="0001376A" w:rsidP="0001376A">
      <w:pPr>
        <w:pStyle w:val="ListParagraph"/>
        <w:rPr>
          <w:i/>
        </w:rPr>
      </w:pPr>
    </w:p>
    <w:p w14:paraId="15B35B7B" w14:textId="77777777" w:rsidR="00E43D05" w:rsidRPr="003A4C00" w:rsidRDefault="00E43D05" w:rsidP="005A43EB">
      <w:pPr>
        <w:pStyle w:val="ListParagraph"/>
        <w:widowControl/>
        <w:numPr>
          <w:ilvl w:val="0"/>
          <w:numId w:val="17"/>
        </w:numPr>
        <w:autoSpaceDE/>
        <w:autoSpaceDN/>
        <w:adjustRightInd/>
        <w:rPr>
          <w:i/>
        </w:rPr>
      </w:pPr>
      <w:r w:rsidRPr="003A4C00">
        <w:t xml:space="preserve">Chu HY, Katz J, Martin EK, Kuypers J, </w:t>
      </w:r>
      <w:proofErr w:type="spellStart"/>
      <w:r w:rsidRPr="003A4C00">
        <w:t>Palileo</w:t>
      </w:r>
      <w:proofErr w:type="spellEnd"/>
      <w:r w:rsidRPr="003A4C00">
        <w:t xml:space="preserve"> I, Vaidya V, LeClerq SC,</w:t>
      </w:r>
      <w:r w:rsidRPr="003A4C00">
        <w:rPr>
          <w:b/>
        </w:rPr>
        <w:t xml:space="preserve"> </w:t>
      </w:r>
      <w:r w:rsidRPr="003A4C00">
        <w:t xml:space="preserve">Khatry SK, </w:t>
      </w:r>
      <w:r w:rsidRPr="003A4C00">
        <w:rPr>
          <w:b/>
        </w:rPr>
        <w:t>Tielsch J</w:t>
      </w:r>
      <w:r w:rsidRPr="003A4C00">
        <w:t xml:space="preserve">, Englund JA.  </w:t>
      </w:r>
      <w:r w:rsidRPr="003A4C00">
        <w:rPr>
          <w:i/>
        </w:rPr>
        <w:t>Respiratory syncytial virus infections in children in rural Nepal: a prospective community-based study</w:t>
      </w:r>
      <w:r w:rsidRPr="003A4C00">
        <w:t>.  Infectious Disease Society of America Meetings, Philadelphia, October, 2014.</w:t>
      </w:r>
    </w:p>
    <w:p w14:paraId="1CC93F8C" w14:textId="77777777" w:rsidR="00E43D05" w:rsidRPr="003A4C00" w:rsidRDefault="00E43D05" w:rsidP="00E43D05">
      <w:pPr>
        <w:widowControl/>
        <w:autoSpaceDE/>
        <w:autoSpaceDN/>
        <w:adjustRightInd/>
        <w:ind w:left="360"/>
      </w:pPr>
    </w:p>
    <w:p w14:paraId="6F97AABC" w14:textId="77777777" w:rsidR="00E43D05" w:rsidRPr="003A4C00" w:rsidRDefault="00E43D05" w:rsidP="005A43EB">
      <w:pPr>
        <w:pStyle w:val="ListParagraph"/>
        <w:numPr>
          <w:ilvl w:val="0"/>
          <w:numId w:val="17"/>
        </w:numPr>
        <w:rPr>
          <w:i/>
        </w:rPr>
      </w:pPr>
      <w:r w:rsidRPr="003A4C00">
        <w:t xml:space="preserve">Breysse P, </w:t>
      </w:r>
      <w:r w:rsidR="00511223" w:rsidRPr="003A4C00">
        <w:rPr>
          <w:b/>
        </w:rPr>
        <w:t>Tielsch JM</w:t>
      </w:r>
      <w:r w:rsidR="00511223" w:rsidRPr="003A4C00">
        <w:t xml:space="preserve">, Chen C, Katz J, Zeger SL, </w:t>
      </w:r>
      <w:proofErr w:type="spellStart"/>
      <w:r w:rsidR="00511223" w:rsidRPr="003A4C00">
        <w:t>Curriero</w:t>
      </w:r>
      <w:proofErr w:type="spellEnd"/>
      <w:r w:rsidR="00511223" w:rsidRPr="003A4C00">
        <w:t xml:space="preserve"> FC, Khatry SK, Shrestha L, LeClerq SC.</w:t>
      </w:r>
      <w:r w:rsidRPr="003A4C00">
        <w:rPr>
          <w:i/>
        </w:rPr>
        <w:t xml:space="preserve"> Concentration of indoor particulate matter and carbon monoxide among households using biomass fuels in Sarlahi, Nepal: the effect of cooking, fuel type, and season.</w:t>
      </w:r>
      <w:r w:rsidRPr="003A4C00">
        <w:t xml:space="preserve">  International Society for Environmental Epidemiology Meetings, Seattle, WA, August, 2014.</w:t>
      </w:r>
    </w:p>
    <w:p w14:paraId="287DD613" w14:textId="77777777" w:rsidR="00E43D05" w:rsidRPr="003A4C00" w:rsidRDefault="00E43D05" w:rsidP="00E43D05">
      <w:pPr>
        <w:ind w:left="360"/>
      </w:pPr>
    </w:p>
    <w:p w14:paraId="7E8A6067" w14:textId="77777777" w:rsidR="00E43D05" w:rsidRPr="003A4C00" w:rsidRDefault="00E43D05" w:rsidP="005A43EB">
      <w:pPr>
        <w:pStyle w:val="ListParagraph"/>
        <w:numPr>
          <w:ilvl w:val="0"/>
          <w:numId w:val="17"/>
        </w:numPr>
        <w:rPr>
          <w:i/>
        </w:rPr>
      </w:pPr>
      <w:r w:rsidRPr="003A4C00">
        <w:t xml:space="preserve">Chen CCG, Khatry SK, Klasen E, Singh M, LeClerq SC, Katz J, </w:t>
      </w:r>
      <w:r w:rsidRPr="003A4C00">
        <w:rPr>
          <w:b/>
        </w:rPr>
        <w:t>Tielsch JM</w:t>
      </w:r>
      <w:r w:rsidRPr="003A4C00">
        <w:t xml:space="preserve">, Mullany LC.  </w:t>
      </w:r>
      <w:r w:rsidRPr="003A4C00">
        <w:rPr>
          <w:i/>
        </w:rPr>
        <w:t xml:space="preserve">Risk factors for symptomatic urinary incontinence and pelvic organ prolapse among women in rural </w:t>
      </w:r>
      <w:r w:rsidRPr="003A4C00">
        <w:rPr>
          <w:i/>
        </w:rPr>
        <w:lastRenderedPageBreak/>
        <w:t>Nepal</w:t>
      </w:r>
      <w:r w:rsidRPr="003A4C00">
        <w:t xml:space="preserve">.  </w:t>
      </w:r>
      <w:r w:rsidRPr="003A4C00">
        <w:rPr>
          <w:bCs/>
        </w:rPr>
        <w:t xml:space="preserve">American </w:t>
      </w:r>
      <w:proofErr w:type="spellStart"/>
      <w:r w:rsidRPr="003A4C00">
        <w:rPr>
          <w:bCs/>
        </w:rPr>
        <w:t>Urogynecological</w:t>
      </w:r>
      <w:proofErr w:type="spellEnd"/>
      <w:r w:rsidRPr="003A4C00">
        <w:rPr>
          <w:bCs/>
        </w:rPr>
        <w:t xml:space="preserve"> Society/International </w:t>
      </w:r>
      <w:proofErr w:type="spellStart"/>
      <w:r w:rsidRPr="003A4C00">
        <w:rPr>
          <w:bCs/>
        </w:rPr>
        <w:t>Urogynecological</w:t>
      </w:r>
      <w:proofErr w:type="spellEnd"/>
      <w:r w:rsidRPr="003A4C00">
        <w:rPr>
          <w:bCs/>
        </w:rPr>
        <w:t xml:space="preserve"> Association Meetings, Washington DC, July, 2014.</w:t>
      </w:r>
    </w:p>
    <w:p w14:paraId="1DA156E4" w14:textId="77777777" w:rsidR="00E43D05" w:rsidRPr="003A4C00" w:rsidRDefault="00E43D05" w:rsidP="00E43D05">
      <w:pPr>
        <w:pStyle w:val="ListParagraph"/>
        <w:rPr>
          <w:bCs/>
        </w:rPr>
      </w:pPr>
    </w:p>
    <w:p w14:paraId="518F2BE3" w14:textId="77777777" w:rsidR="00910034" w:rsidRPr="003A4C00" w:rsidRDefault="00E43D05" w:rsidP="005A43EB">
      <w:pPr>
        <w:pStyle w:val="ListParagraph"/>
        <w:numPr>
          <w:ilvl w:val="0"/>
          <w:numId w:val="17"/>
        </w:numPr>
        <w:rPr>
          <w:i/>
        </w:rPr>
      </w:pPr>
      <w:r w:rsidRPr="003A4C00">
        <w:rPr>
          <w:bCs/>
        </w:rPr>
        <w:t>Barry D</w:t>
      </w:r>
      <w:r w:rsidRPr="003A4C00">
        <w:t xml:space="preserve">, Khatry SK, Klasen E, Singh M, LeClerq SC, Katz </w:t>
      </w:r>
      <w:proofErr w:type="gramStart"/>
      <w:r w:rsidRPr="003A4C00">
        <w:t xml:space="preserve">J,  </w:t>
      </w:r>
      <w:r w:rsidRPr="003A4C00">
        <w:rPr>
          <w:b/>
        </w:rPr>
        <w:t>Tielsch</w:t>
      </w:r>
      <w:proofErr w:type="gramEnd"/>
      <w:r w:rsidRPr="003A4C00">
        <w:rPr>
          <w:b/>
        </w:rPr>
        <w:t xml:space="preserve"> JM</w:t>
      </w:r>
      <w:r w:rsidRPr="003A4C00">
        <w:t xml:space="preserve">, Mullany LC, Chen C.  </w:t>
      </w:r>
      <w:r w:rsidRPr="003A4C00">
        <w:rPr>
          <w:bCs/>
          <w:i/>
        </w:rPr>
        <w:t>Validation of a community-based obstetric fistula screening tool in rural Nepal.</w:t>
      </w:r>
      <w:r w:rsidRPr="003A4C00">
        <w:rPr>
          <w:bCs/>
        </w:rPr>
        <w:t xml:space="preserve">  American </w:t>
      </w:r>
      <w:proofErr w:type="spellStart"/>
      <w:r w:rsidRPr="003A4C00">
        <w:rPr>
          <w:bCs/>
        </w:rPr>
        <w:t>Urogynecological</w:t>
      </w:r>
      <w:proofErr w:type="spellEnd"/>
      <w:r w:rsidRPr="003A4C00">
        <w:rPr>
          <w:bCs/>
        </w:rPr>
        <w:t xml:space="preserve"> Society/International </w:t>
      </w:r>
      <w:proofErr w:type="spellStart"/>
      <w:r w:rsidRPr="003A4C00">
        <w:rPr>
          <w:bCs/>
        </w:rPr>
        <w:t>Urogynecological</w:t>
      </w:r>
      <w:proofErr w:type="spellEnd"/>
      <w:r w:rsidRPr="003A4C00">
        <w:rPr>
          <w:bCs/>
        </w:rPr>
        <w:t xml:space="preserve"> Association Meetings, Washington DC, July, 2014.</w:t>
      </w:r>
      <w:r w:rsidRPr="003A4C00">
        <w:rPr>
          <w:color w:val="333333"/>
        </w:rPr>
        <w:t xml:space="preserve">  International Urogy</w:t>
      </w:r>
      <w:r w:rsidR="00910034" w:rsidRPr="003A4C00">
        <w:rPr>
          <w:color w:val="333333"/>
        </w:rPr>
        <w:t xml:space="preserve">necology Journal 2014; </w:t>
      </w:r>
      <w:proofErr w:type="gramStart"/>
      <w:r w:rsidR="00910034" w:rsidRPr="003A4C00">
        <w:rPr>
          <w:color w:val="333333"/>
        </w:rPr>
        <w:t>25:S</w:t>
      </w:r>
      <w:proofErr w:type="gramEnd"/>
      <w:r w:rsidR="00910034" w:rsidRPr="003A4C00">
        <w:rPr>
          <w:color w:val="333333"/>
        </w:rPr>
        <w:t>188.</w:t>
      </w:r>
    </w:p>
    <w:p w14:paraId="7C93931B" w14:textId="77777777" w:rsidR="00910034" w:rsidRPr="003A4C00" w:rsidRDefault="00910034" w:rsidP="00910034">
      <w:pPr>
        <w:pStyle w:val="ListParagraph"/>
      </w:pPr>
    </w:p>
    <w:p w14:paraId="447F6560" w14:textId="77777777" w:rsidR="00910034" w:rsidRPr="003A4C00" w:rsidRDefault="00E43D05" w:rsidP="005A43EB">
      <w:pPr>
        <w:pStyle w:val="ListParagraph"/>
        <w:numPr>
          <w:ilvl w:val="0"/>
          <w:numId w:val="17"/>
        </w:numPr>
        <w:rPr>
          <w:i/>
        </w:rPr>
      </w:pPr>
      <w:r w:rsidRPr="003A4C00">
        <w:t xml:space="preserve">Soneja S, </w:t>
      </w:r>
      <w:r w:rsidRPr="003A4C00">
        <w:rPr>
          <w:b/>
        </w:rPr>
        <w:t>Tielsch JM</w:t>
      </w:r>
      <w:r w:rsidRPr="003A4C00">
        <w:t>,</w:t>
      </w:r>
      <w:r w:rsidR="00C80C38" w:rsidRPr="003A4C00">
        <w:t xml:space="preserve"> Zaitchik B, </w:t>
      </w:r>
      <w:proofErr w:type="spellStart"/>
      <w:r w:rsidR="00C80C38" w:rsidRPr="003A4C00">
        <w:t>Chillrud</w:t>
      </w:r>
      <w:proofErr w:type="spellEnd"/>
      <w:r w:rsidR="00C80C38" w:rsidRPr="003A4C00">
        <w:t xml:space="preserve"> S, </w:t>
      </w:r>
      <w:proofErr w:type="spellStart"/>
      <w:r w:rsidR="00C80C38" w:rsidRPr="003A4C00">
        <w:t>Curr</w:t>
      </w:r>
      <w:r w:rsidRPr="003A4C00">
        <w:t>iero</w:t>
      </w:r>
      <w:proofErr w:type="spellEnd"/>
      <w:r w:rsidRPr="003A4C00">
        <w:t xml:space="preserve"> F, Breysse P.  </w:t>
      </w:r>
      <w:r w:rsidRPr="003A4C00">
        <w:rPr>
          <w:i/>
        </w:rPr>
        <w:t>Characterizing the spatial distribution of ambient black carbon during cooking and noncooking periods in rural, southern Nepal</w:t>
      </w:r>
      <w:r w:rsidRPr="003A4C00">
        <w:t>. International Society for Environmental Epidemiology Meetings, Seattle, WA, August, 2014.</w:t>
      </w:r>
    </w:p>
    <w:p w14:paraId="6660E35F" w14:textId="77777777" w:rsidR="00910034" w:rsidRPr="003A4C00" w:rsidRDefault="00910034" w:rsidP="00910034">
      <w:pPr>
        <w:pStyle w:val="ListParagraph"/>
      </w:pPr>
    </w:p>
    <w:p w14:paraId="2DFFA900" w14:textId="77777777" w:rsidR="00E43D05" w:rsidRPr="003A4C00" w:rsidRDefault="00E43D05" w:rsidP="005A43EB">
      <w:pPr>
        <w:pStyle w:val="ListParagraph"/>
        <w:widowControl/>
        <w:numPr>
          <w:ilvl w:val="0"/>
          <w:numId w:val="17"/>
        </w:numPr>
        <w:autoSpaceDE/>
        <w:autoSpaceDN/>
        <w:adjustRightInd/>
        <w:rPr>
          <w:i/>
        </w:rPr>
      </w:pPr>
      <w:r w:rsidRPr="003A4C00">
        <w:t xml:space="preserve">Chen C, Breysse PN, Katz J, Zeger SL, </w:t>
      </w:r>
      <w:proofErr w:type="spellStart"/>
      <w:r w:rsidRPr="003A4C00">
        <w:t>Curriero</w:t>
      </w:r>
      <w:proofErr w:type="spellEnd"/>
      <w:r w:rsidRPr="003A4C00">
        <w:t xml:space="preserve"> FC, Khatry SK, Shrestha L, LeClerq SC, </w:t>
      </w:r>
      <w:r w:rsidRPr="003A4C00">
        <w:rPr>
          <w:b/>
        </w:rPr>
        <w:t>Tielsch JM</w:t>
      </w:r>
      <w:r w:rsidRPr="003A4C00">
        <w:t xml:space="preserve">.  </w:t>
      </w:r>
      <w:r w:rsidRPr="003A4C00">
        <w:rPr>
          <w:rFonts w:hint="eastAsia"/>
          <w:i/>
        </w:rPr>
        <w:t>Concentration of indoor particulate matter and carbon monoxide among households using biomass fuels in Sarlahi, Nepal: the effect of cooking, fuel type, and season</w:t>
      </w:r>
      <w:r w:rsidRPr="003A4C00">
        <w:t xml:space="preserve">.  </w:t>
      </w:r>
      <w:r w:rsidRPr="003A4C00">
        <w:rPr>
          <w:lang w:eastAsia="zh-CN"/>
        </w:rPr>
        <w:t>International Society of Exposure Sciences Meetings, Cincinnati, October, 2014.</w:t>
      </w:r>
    </w:p>
    <w:p w14:paraId="440337A5" w14:textId="77777777" w:rsidR="00E43D05" w:rsidRPr="003A4C00" w:rsidRDefault="00E43D05" w:rsidP="00E43D05">
      <w:pPr>
        <w:widowControl/>
        <w:autoSpaceDE/>
        <w:autoSpaceDN/>
        <w:adjustRightInd/>
        <w:ind w:left="360"/>
      </w:pPr>
    </w:p>
    <w:p w14:paraId="4A7A9C31" w14:textId="77777777" w:rsidR="00E43D05" w:rsidRPr="003A4C00" w:rsidRDefault="00E43D05" w:rsidP="005A43EB">
      <w:pPr>
        <w:pStyle w:val="ListParagraph"/>
        <w:widowControl/>
        <w:numPr>
          <w:ilvl w:val="0"/>
          <w:numId w:val="17"/>
        </w:numPr>
        <w:autoSpaceDE/>
        <w:autoSpaceDN/>
        <w:adjustRightInd/>
      </w:pPr>
      <w:proofErr w:type="spellStart"/>
      <w:r w:rsidRPr="003A4C00">
        <w:t>Mergler</w:t>
      </w:r>
      <w:proofErr w:type="spellEnd"/>
      <w:r w:rsidRPr="003A4C00">
        <w:t xml:space="preserve"> M, Englund J, </w:t>
      </w:r>
      <w:r w:rsidRPr="003A4C00">
        <w:rPr>
          <w:b/>
        </w:rPr>
        <w:t>Tielsch J</w:t>
      </w:r>
      <w:r w:rsidRPr="003A4C00">
        <w:t xml:space="preserve">, Kuypers J, Rock M, Edwards K, Steinhoff M, LeClerq </w:t>
      </w:r>
      <w:proofErr w:type="gramStart"/>
      <w:r w:rsidRPr="003A4C00">
        <w:t>S,  Khatry</w:t>
      </w:r>
      <w:proofErr w:type="gramEnd"/>
      <w:r w:rsidRPr="003A4C00">
        <w:t xml:space="preserve"> S, Katz J.  </w:t>
      </w:r>
      <w:r w:rsidRPr="003A4C00">
        <w:rPr>
          <w:i/>
        </w:rPr>
        <w:t>Maternal immunological protection for infant pertussis</w:t>
      </w:r>
      <w:r w:rsidRPr="003A4C00">
        <w:t>.  Pediatric Academic Society Meetings, Vancouver BC, May, 2014.</w:t>
      </w:r>
    </w:p>
    <w:p w14:paraId="5CC6E92D" w14:textId="77777777" w:rsidR="00E43D05" w:rsidRPr="003A4C00" w:rsidRDefault="00E43D05" w:rsidP="00E43D05">
      <w:pPr>
        <w:widowControl/>
        <w:autoSpaceDE/>
        <w:autoSpaceDN/>
        <w:adjustRightInd/>
      </w:pPr>
    </w:p>
    <w:p w14:paraId="55EC5A55" w14:textId="77777777" w:rsidR="00E43D05" w:rsidRPr="003A4C00" w:rsidRDefault="00E43D05" w:rsidP="005A43EB">
      <w:pPr>
        <w:pStyle w:val="ListParagraph"/>
        <w:widowControl/>
        <w:numPr>
          <w:ilvl w:val="0"/>
          <w:numId w:val="17"/>
        </w:numPr>
        <w:autoSpaceDE/>
        <w:autoSpaceDN/>
        <w:adjustRightInd/>
      </w:pPr>
      <w:proofErr w:type="spellStart"/>
      <w:r w:rsidRPr="003A4C00">
        <w:t>Mergler</w:t>
      </w:r>
      <w:proofErr w:type="spellEnd"/>
      <w:r w:rsidRPr="003A4C00">
        <w:t xml:space="preserve"> M, Englund J, </w:t>
      </w:r>
      <w:r w:rsidRPr="003A4C00">
        <w:rPr>
          <w:b/>
        </w:rPr>
        <w:t>Tielsch J</w:t>
      </w:r>
      <w:r w:rsidRPr="003A4C00">
        <w:t xml:space="preserve">, Kuypers J, Rock M, Edwards K, Steinhoff M, LeClerq </w:t>
      </w:r>
      <w:proofErr w:type="gramStart"/>
      <w:r w:rsidRPr="003A4C00">
        <w:t>S,  Khatry</w:t>
      </w:r>
      <w:proofErr w:type="gramEnd"/>
      <w:r w:rsidRPr="003A4C00">
        <w:t xml:space="preserve"> S, Katz J.  </w:t>
      </w:r>
      <w:r w:rsidRPr="003A4C00">
        <w:rPr>
          <w:i/>
        </w:rPr>
        <w:t>Maternal immunological protection for infant pertussis</w:t>
      </w:r>
      <w:r w:rsidRPr="003A4C00">
        <w:t>.  Consortium of Universities for Global Health Meeting, Washington DC, May, 2014.</w:t>
      </w:r>
    </w:p>
    <w:p w14:paraId="675259CD" w14:textId="77777777" w:rsidR="00E43D05" w:rsidRPr="003A4C00" w:rsidRDefault="00511223" w:rsidP="00511223">
      <w:pPr>
        <w:widowControl/>
        <w:tabs>
          <w:tab w:val="left" w:pos="3252"/>
        </w:tabs>
        <w:autoSpaceDE/>
        <w:autoSpaceDN/>
        <w:adjustRightInd/>
        <w:ind w:left="360"/>
      </w:pPr>
      <w:r w:rsidRPr="003A4C00">
        <w:tab/>
      </w:r>
    </w:p>
    <w:p w14:paraId="5D4BEF07" w14:textId="77777777" w:rsidR="00E43D05" w:rsidRPr="003A4C00" w:rsidRDefault="00E43D05" w:rsidP="005A43EB">
      <w:pPr>
        <w:pStyle w:val="ListParagraph"/>
        <w:widowControl/>
        <w:numPr>
          <w:ilvl w:val="0"/>
          <w:numId w:val="17"/>
        </w:numPr>
        <w:autoSpaceDE/>
        <w:autoSpaceDN/>
        <w:adjustRightInd/>
      </w:pPr>
      <w:r w:rsidRPr="003A4C00">
        <w:rPr>
          <w:rFonts w:eastAsiaTheme="majorEastAsia"/>
        </w:rPr>
        <w:t xml:space="preserve">Scrafford C, Basnet S, Shrestha L, Ansari I, Shrestha S, Khatry S, Katz J, </w:t>
      </w:r>
      <w:r w:rsidRPr="003A4C00">
        <w:rPr>
          <w:rFonts w:eastAsiaTheme="majorEastAsia"/>
          <w:b/>
        </w:rPr>
        <w:t>Tielsch J</w:t>
      </w:r>
      <w:r w:rsidRPr="003A4C00">
        <w:rPr>
          <w:rFonts w:eastAsiaTheme="majorEastAsia"/>
        </w:rPr>
        <w:t xml:space="preserve">.  </w:t>
      </w:r>
      <w:r w:rsidRPr="003A4C00">
        <w:rPr>
          <w:rFonts w:eastAsiaTheme="majorEastAsia"/>
          <w:i/>
        </w:rPr>
        <w:t>Can digital chest auscultation improve the specificity of pneumonia diagnosis in children in Nepal?</w:t>
      </w:r>
      <w:r w:rsidRPr="003A4C00">
        <w:rPr>
          <w:rFonts w:eastAsiaTheme="majorEastAsia"/>
        </w:rPr>
        <w:t xml:space="preserve">  </w:t>
      </w:r>
      <w:r w:rsidRPr="003A4C00">
        <w:t>Pediatric Academic Society Meetings, Vancouver BC, May, 2014.</w:t>
      </w:r>
    </w:p>
    <w:p w14:paraId="451DCC6A" w14:textId="77777777" w:rsidR="00E43D05" w:rsidRPr="003A4C00" w:rsidRDefault="00E43D05" w:rsidP="00E43D05">
      <w:pPr>
        <w:pStyle w:val="AIBS"/>
        <w:ind w:left="360"/>
        <w:rPr>
          <w:szCs w:val="24"/>
        </w:rPr>
      </w:pPr>
    </w:p>
    <w:p w14:paraId="2337D56D" w14:textId="77777777" w:rsidR="00E43D05" w:rsidRPr="003A4C00" w:rsidRDefault="00E43D05" w:rsidP="005A43EB">
      <w:pPr>
        <w:pStyle w:val="AIBS"/>
        <w:numPr>
          <w:ilvl w:val="0"/>
          <w:numId w:val="17"/>
        </w:numPr>
        <w:rPr>
          <w:szCs w:val="24"/>
        </w:rPr>
      </w:pPr>
      <w:r w:rsidRPr="003A4C00">
        <w:rPr>
          <w:szCs w:val="24"/>
        </w:rPr>
        <w:t xml:space="preserve">Ellington L, Marin-Concha J, Gilman R, Steinhoff M, Rodriguez S, </w:t>
      </w:r>
      <w:proofErr w:type="spellStart"/>
      <w:r w:rsidRPr="003A4C00">
        <w:rPr>
          <w:szCs w:val="24"/>
        </w:rPr>
        <w:t>Compen</w:t>
      </w:r>
      <w:proofErr w:type="spellEnd"/>
      <w:r w:rsidRPr="003A4C00">
        <w:rPr>
          <w:szCs w:val="24"/>
        </w:rPr>
        <w:t xml:space="preserve">-Chang P, </w:t>
      </w:r>
      <w:r w:rsidRPr="003A4C00">
        <w:rPr>
          <w:b/>
          <w:szCs w:val="24"/>
        </w:rPr>
        <w:t>Tielsch J</w:t>
      </w:r>
      <w:r w:rsidRPr="003A4C00">
        <w:rPr>
          <w:szCs w:val="24"/>
        </w:rPr>
        <w:t xml:space="preserve">, Checkley W.  </w:t>
      </w:r>
      <w:r w:rsidRPr="003A4C00">
        <w:rPr>
          <w:i/>
          <w:szCs w:val="24"/>
        </w:rPr>
        <w:t>Ultrasound for point-of-care diagnosis of pediatric pneumonia</w:t>
      </w:r>
      <w:r w:rsidRPr="003A4C00">
        <w:rPr>
          <w:szCs w:val="24"/>
        </w:rPr>
        <w:t>.  American Thoracic Society meetings, Philadelphia, PA, May, 2013.</w:t>
      </w:r>
    </w:p>
    <w:p w14:paraId="3003850D" w14:textId="77777777" w:rsidR="00E43D05" w:rsidRPr="003A4C00" w:rsidRDefault="00E43D05" w:rsidP="00E43D05">
      <w:pPr>
        <w:ind w:left="360"/>
      </w:pPr>
    </w:p>
    <w:p w14:paraId="1213FE05" w14:textId="77777777" w:rsidR="00E43D05" w:rsidRPr="003A4C00" w:rsidRDefault="00E43D05" w:rsidP="005A43EB">
      <w:pPr>
        <w:numPr>
          <w:ilvl w:val="0"/>
          <w:numId w:val="17"/>
        </w:numPr>
      </w:pPr>
      <w:r w:rsidRPr="003A4C00">
        <w:t xml:space="preserve">Chu HY, </w:t>
      </w:r>
      <w:r w:rsidRPr="003A4C00">
        <w:rPr>
          <w:b/>
        </w:rPr>
        <w:t>Tielsch J</w:t>
      </w:r>
      <w:r w:rsidRPr="003A4C00">
        <w:t xml:space="preserve">, Katz J, Kuypers J, Steinhoff M, Englund JA.  </w:t>
      </w:r>
      <w:r w:rsidR="006E32D4">
        <w:rPr>
          <w:i/>
        </w:rPr>
        <w:t>Community-based p</w:t>
      </w:r>
      <w:r w:rsidRPr="003A4C00">
        <w:rPr>
          <w:i/>
        </w:rPr>
        <w:t>r</w:t>
      </w:r>
      <w:r w:rsidR="006E32D4">
        <w:rPr>
          <w:i/>
        </w:rPr>
        <w:t>ospective study of respiratory s</w:t>
      </w:r>
      <w:r w:rsidRPr="003A4C00">
        <w:rPr>
          <w:i/>
        </w:rPr>
        <w:t>yncytia</w:t>
      </w:r>
      <w:r w:rsidR="006E32D4">
        <w:rPr>
          <w:i/>
        </w:rPr>
        <w:t>l virus disease in mothers and infants in r</w:t>
      </w:r>
      <w:r w:rsidRPr="003A4C00">
        <w:rPr>
          <w:i/>
        </w:rPr>
        <w:t>ural Nepal</w:t>
      </w:r>
      <w:r w:rsidRPr="003A4C00">
        <w:t>. Infectious Disease Society of America meetings, San Francisco, CA, October, 2013.</w:t>
      </w:r>
    </w:p>
    <w:p w14:paraId="2404C56F" w14:textId="77777777" w:rsidR="00E43D05" w:rsidRPr="003A4C00" w:rsidRDefault="00E43D05" w:rsidP="00E43D05">
      <w:pPr>
        <w:ind w:left="360"/>
      </w:pPr>
    </w:p>
    <w:p w14:paraId="6616EEF7" w14:textId="77777777" w:rsidR="00700077" w:rsidRPr="003A4C00" w:rsidRDefault="00700077" w:rsidP="005A43EB">
      <w:pPr>
        <w:numPr>
          <w:ilvl w:val="0"/>
          <w:numId w:val="17"/>
        </w:numPr>
        <w:tabs>
          <w:tab w:val="left" w:pos="450"/>
        </w:tabs>
        <w:rPr>
          <w:b/>
        </w:rPr>
      </w:pPr>
      <w:r w:rsidRPr="003A4C00">
        <w:rPr>
          <w:b/>
        </w:rPr>
        <w:t xml:space="preserve">Tielsch JM.  </w:t>
      </w:r>
      <w:r w:rsidRPr="003A4C00">
        <w:rPr>
          <w:i/>
        </w:rPr>
        <w:t>Epidemiologic findings to population benefit:  the story of umbilical cord antisepsis with chlorhexidine on neonatal infection and death.</w:t>
      </w:r>
      <w:r w:rsidRPr="003A4C00">
        <w:t xml:space="preserve">  American College of Epidemiology, Chicago, September, 2012.</w:t>
      </w:r>
    </w:p>
    <w:p w14:paraId="18DA6A0D" w14:textId="77777777" w:rsidR="00700077" w:rsidRPr="003A4C00" w:rsidRDefault="00700077" w:rsidP="00700077">
      <w:pPr>
        <w:tabs>
          <w:tab w:val="left" w:pos="360"/>
          <w:tab w:val="left" w:pos="450"/>
        </w:tabs>
        <w:rPr>
          <w:b/>
        </w:rPr>
      </w:pPr>
    </w:p>
    <w:p w14:paraId="0E2332EB" w14:textId="77777777" w:rsidR="00700077" w:rsidRPr="003A4C00" w:rsidRDefault="00700077" w:rsidP="005A43EB">
      <w:pPr>
        <w:numPr>
          <w:ilvl w:val="0"/>
          <w:numId w:val="17"/>
        </w:numPr>
        <w:tabs>
          <w:tab w:val="left" w:pos="450"/>
        </w:tabs>
        <w:rPr>
          <w:b/>
        </w:rPr>
      </w:pPr>
      <w:r w:rsidRPr="003A4C00">
        <w:rPr>
          <w:b/>
        </w:rPr>
        <w:t>Tielsch JM.</w:t>
      </w:r>
      <w:r w:rsidRPr="003A4C00">
        <w:t xml:space="preserve">  </w:t>
      </w:r>
      <w:r w:rsidRPr="003A4C00">
        <w:rPr>
          <w:i/>
        </w:rPr>
        <w:t xml:space="preserve">Umbilical cord antisepsis in low-income countries:  impact on neonatal mortality and omphalitis.  </w:t>
      </w:r>
      <w:r w:rsidRPr="003A4C00">
        <w:t>Department of Pediatrics Grand Rounds, University of Pittsburgh, June, 2012.</w:t>
      </w:r>
    </w:p>
    <w:p w14:paraId="77650BB4" w14:textId="77777777" w:rsidR="00700077" w:rsidRPr="003A4C00" w:rsidRDefault="00700077" w:rsidP="00700077">
      <w:pPr>
        <w:tabs>
          <w:tab w:val="left" w:pos="360"/>
          <w:tab w:val="left" w:pos="450"/>
        </w:tabs>
        <w:rPr>
          <w:b/>
        </w:rPr>
      </w:pPr>
    </w:p>
    <w:p w14:paraId="7A7EEA47" w14:textId="77777777" w:rsidR="00700077" w:rsidRPr="003A4C00" w:rsidRDefault="00700077" w:rsidP="005A43EB">
      <w:pPr>
        <w:numPr>
          <w:ilvl w:val="0"/>
          <w:numId w:val="17"/>
        </w:numPr>
        <w:tabs>
          <w:tab w:val="left" w:pos="450"/>
        </w:tabs>
        <w:rPr>
          <w:b/>
        </w:rPr>
      </w:pPr>
      <w:r w:rsidRPr="003A4C00">
        <w:rPr>
          <w:b/>
        </w:rPr>
        <w:t>Tielsch JM.</w:t>
      </w:r>
      <w:r w:rsidRPr="003A4C00">
        <w:t xml:space="preserve">  </w:t>
      </w:r>
      <w:r w:rsidRPr="003A4C00">
        <w:rPr>
          <w:i/>
        </w:rPr>
        <w:t xml:space="preserve">Umbilical cord antisepsis in low-income countries:  impact on neonatal mortality and omphalitis.  </w:t>
      </w:r>
      <w:r w:rsidRPr="003A4C00">
        <w:t>Department of Global Health, George Washington University, June, 2012.</w:t>
      </w:r>
    </w:p>
    <w:p w14:paraId="71EEA997" w14:textId="77777777" w:rsidR="00700077" w:rsidRPr="003A4C00" w:rsidRDefault="00700077" w:rsidP="00700077">
      <w:pPr>
        <w:pStyle w:val="AIBS"/>
        <w:ind w:left="360"/>
      </w:pPr>
    </w:p>
    <w:p w14:paraId="6BECF32C" w14:textId="77777777" w:rsidR="00E43D05" w:rsidRPr="003A4C00" w:rsidRDefault="00E43D05" w:rsidP="005A43EB">
      <w:pPr>
        <w:pStyle w:val="AIBS"/>
        <w:numPr>
          <w:ilvl w:val="0"/>
          <w:numId w:val="17"/>
        </w:numPr>
      </w:pPr>
      <w:r w:rsidRPr="003A4C00">
        <w:rPr>
          <w:szCs w:val="24"/>
        </w:rPr>
        <w:t>Chen</w:t>
      </w:r>
      <w:r w:rsidRPr="003A4C00">
        <w:t xml:space="preserve"> CCG, </w:t>
      </w:r>
      <w:r w:rsidRPr="003A4C00">
        <w:rPr>
          <w:szCs w:val="24"/>
        </w:rPr>
        <w:t>Khatry</w:t>
      </w:r>
      <w:r w:rsidRPr="003A4C00">
        <w:t xml:space="preserve"> SK, </w:t>
      </w:r>
      <w:r w:rsidRPr="003A4C00">
        <w:rPr>
          <w:szCs w:val="24"/>
        </w:rPr>
        <w:t>Klasen</w:t>
      </w:r>
      <w:r w:rsidRPr="003A4C00">
        <w:t xml:space="preserve"> E, </w:t>
      </w:r>
      <w:r w:rsidRPr="003A4C00">
        <w:rPr>
          <w:szCs w:val="24"/>
        </w:rPr>
        <w:t>Singh</w:t>
      </w:r>
      <w:r w:rsidRPr="003A4C00">
        <w:t xml:space="preserve"> M, </w:t>
      </w:r>
      <w:r w:rsidRPr="003A4C00">
        <w:rPr>
          <w:szCs w:val="24"/>
        </w:rPr>
        <w:t>LeClerq</w:t>
      </w:r>
      <w:r w:rsidRPr="003A4C00">
        <w:t xml:space="preserve"> SC, </w:t>
      </w:r>
      <w:r w:rsidRPr="003A4C00">
        <w:rPr>
          <w:szCs w:val="24"/>
        </w:rPr>
        <w:t>Katz</w:t>
      </w:r>
      <w:r w:rsidRPr="003A4C00">
        <w:t xml:space="preserve"> J, </w:t>
      </w:r>
      <w:r w:rsidRPr="003A4C00">
        <w:rPr>
          <w:b/>
          <w:szCs w:val="24"/>
        </w:rPr>
        <w:t>Tielsch</w:t>
      </w:r>
      <w:r w:rsidRPr="003A4C00">
        <w:rPr>
          <w:b/>
        </w:rPr>
        <w:t xml:space="preserve"> JM</w:t>
      </w:r>
      <w:r w:rsidRPr="003A4C00">
        <w:t xml:space="preserve">, </w:t>
      </w:r>
      <w:r w:rsidRPr="003A4C00">
        <w:rPr>
          <w:szCs w:val="24"/>
        </w:rPr>
        <w:t>Mullany</w:t>
      </w:r>
      <w:r w:rsidRPr="003A4C00">
        <w:t xml:space="preserve"> LC. </w:t>
      </w:r>
      <w:r w:rsidRPr="003A4C00">
        <w:rPr>
          <w:i/>
        </w:rPr>
        <w:t>Prevalence of symptomatic urinary incontinence and pelvic organ prolapse among women in rural Nepal</w:t>
      </w:r>
      <w:r w:rsidRPr="003A4C00">
        <w:t xml:space="preserve">.  American </w:t>
      </w:r>
      <w:proofErr w:type="spellStart"/>
      <w:r w:rsidRPr="003A4C00">
        <w:t>Urogynecological</w:t>
      </w:r>
      <w:proofErr w:type="spellEnd"/>
      <w:r w:rsidRPr="003A4C00">
        <w:t xml:space="preserve"> Society Meeting, Las Vegas, NV, October, 2013.</w:t>
      </w:r>
    </w:p>
    <w:p w14:paraId="7C39DFC8" w14:textId="77777777" w:rsidR="00BD2CBC" w:rsidRPr="003A4C00" w:rsidRDefault="00BD2CBC" w:rsidP="00BD2CBC">
      <w:pPr>
        <w:widowControl/>
        <w:autoSpaceDE/>
        <w:autoSpaceDN/>
        <w:adjustRightInd/>
        <w:ind w:left="360"/>
      </w:pPr>
    </w:p>
    <w:p w14:paraId="534B0526" w14:textId="77777777" w:rsidR="00E43D05" w:rsidRPr="003A4C00" w:rsidRDefault="00E43D05" w:rsidP="005A43EB">
      <w:pPr>
        <w:pStyle w:val="ListParagraph"/>
        <w:widowControl/>
        <w:numPr>
          <w:ilvl w:val="0"/>
          <w:numId w:val="17"/>
        </w:numPr>
        <w:autoSpaceDE/>
        <w:autoSpaceDN/>
        <w:adjustRightInd/>
      </w:pPr>
      <w:r w:rsidRPr="003A4C00">
        <w:rPr>
          <w:bCs/>
        </w:rPr>
        <w:t xml:space="preserve">Klein K, Katz J, </w:t>
      </w:r>
      <w:r w:rsidRPr="003A4C00">
        <w:rPr>
          <w:b/>
          <w:bCs/>
        </w:rPr>
        <w:t>Tielsch JM</w:t>
      </w:r>
      <w:r w:rsidRPr="003A4C00">
        <w:rPr>
          <w:bCs/>
        </w:rPr>
        <w:t xml:space="preserve">, Friedman DS, </w:t>
      </w:r>
      <w:proofErr w:type="spellStart"/>
      <w:r w:rsidRPr="003A4C00">
        <w:rPr>
          <w:bCs/>
        </w:rPr>
        <w:t>Repka</w:t>
      </w:r>
      <w:proofErr w:type="spellEnd"/>
      <w:r w:rsidRPr="003A4C00">
        <w:rPr>
          <w:bCs/>
        </w:rPr>
        <w:t xml:space="preserve"> MX.  </w:t>
      </w:r>
      <w:r w:rsidRPr="003A4C00">
        <w:rPr>
          <w:bCs/>
          <w:i/>
        </w:rPr>
        <w:t xml:space="preserve"> Health Insurance and Access to Care in the Baltimore Pediatric Eye Disease Study</w:t>
      </w:r>
      <w:r w:rsidRPr="003A4C00">
        <w:rPr>
          <w:bCs/>
        </w:rPr>
        <w:t>. American Association of Pediatric Ophthalmology and Strabismus Meeting, Boston, MA, April, 2013.</w:t>
      </w:r>
    </w:p>
    <w:p w14:paraId="001168A3" w14:textId="77777777" w:rsidR="00E43D05" w:rsidRPr="003A4C00" w:rsidRDefault="00E43D05" w:rsidP="00E43D05">
      <w:pPr>
        <w:ind w:left="360"/>
      </w:pPr>
    </w:p>
    <w:p w14:paraId="36E7E2EC" w14:textId="77777777" w:rsidR="00E43D05" w:rsidRPr="003A4C00" w:rsidRDefault="00E43D05" w:rsidP="005A43EB">
      <w:pPr>
        <w:numPr>
          <w:ilvl w:val="0"/>
          <w:numId w:val="17"/>
        </w:numPr>
      </w:pPr>
      <w:r w:rsidRPr="003A4C00">
        <w:t xml:space="preserve">Christian P, Murray-Kolb L, Katz J, </w:t>
      </w:r>
      <w:r w:rsidRPr="003A4C00">
        <w:rPr>
          <w:b/>
        </w:rPr>
        <w:t>Tielsch JM</w:t>
      </w:r>
      <w:r w:rsidRPr="003A4C00">
        <w:t xml:space="preserve">, Schaefer B, Cole P, LeClerq SC, Khatry SK. </w:t>
      </w:r>
      <w:r w:rsidRPr="003A4C00">
        <w:rPr>
          <w:i/>
        </w:rPr>
        <w:t>Associations between preterm birth, small for gestational age, and early neonatal morbidity, and cognitive function in school-age children</w:t>
      </w:r>
      <w:r w:rsidRPr="003A4C00">
        <w:t>.  Experimental Biology, San Diego, California, April, 2012).</w:t>
      </w:r>
    </w:p>
    <w:p w14:paraId="78F949EE" w14:textId="77777777" w:rsidR="00E43D05" w:rsidRPr="003A4C00" w:rsidRDefault="00E43D05" w:rsidP="00E43D05"/>
    <w:p w14:paraId="0E9620E8" w14:textId="77777777" w:rsidR="00700077" w:rsidRPr="003A4C00" w:rsidRDefault="00700077" w:rsidP="005A43EB">
      <w:pPr>
        <w:numPr>
          <w:ilvl w:val="0"/>
          <w:numId w:val="17"/>
        </w:numPr>
        <w:tabs>
          <w:tab w:val="left" w:pos="450"/>
        </w:tabs>
        <w:rPr>
          <w:b/>
        </w:rPr>
      </w:pPr>
      <w:r w:rsidRPr="003A4C00">
        <w:rPr>
          <w:b/>
        </w:rPr>
        <w:t xml:space="preserve">Tielsch JM.  </w:t>
      </w:r>
      <w:r w:rsidRPr="003A4C00">
        <w:rPr>
          <w:i/>
        </w:rPr>
        <w:t xml:space="preserve">Controlling exposures from biomass combustion.  </w:t>
      </w:r>
      <w:r w:rsidRPr="003A4C00">
        <w:t>Interest Group #14, Institute of Medicine Annual Meeting, Arlington, Virginia, October, 2011.</w:t>
      </w:r>
    </w:p>
    <w:p w14:paraId="3079180F" w14:textId="77777777" w:rsidR="00700077" w:rsidRPr="003A4C00" w:rsidRDefault="00700077" w:rsidP="00700077">
      <w:pPr>
        <w:pStyle w:val="NormalWeb"/>
        <w:spacing w:before="0" w:beforeAutospacing="0" w:after="0" w:afterAutospacing="0"/>
        <w:ind w:left="360"/>
      </w:pPr>
    </w:p>
    <w:p w14:paraId="309CBEA2" w14:textId="77777777" w:rsidR="00E43D05" w:rsidRPr="003A4C00" w:rsidRDefault="00E43D05" w:rsidP="005A43EB">
      <w:pPr>
        <w:pStyle w:val="NormalWeb"/>
        <w:numPr>
          <w:ilvl w:val="0"/>
          <w:numId w:val="17"/>
        </w:numPr>
        <w:spacing w:before="0" w:beforeAutospacing="0" w:after="0" w:afterAutospacing="0"/>
        <w:rPr>
          <w:i/>
        </w:rPr>
      </w:pPr>
      <w:r w:rsidRPr="003A4C00">
        <w:rPr>
          <w:bCs/>
        </w:rPr>
        <w:t xml:space="preserve">Wong TY, </w:t>
      </w:r>
      <w:proofErr w:type="spellStart"/>
      <w:r w:rsidRPr="003A4C00">
        <w:rPr>
          <w:bCs/>
        </w:rPr>
        <w:t>Yau</w:t>
      </w:r>
      <w:proofErr w:type="spellEnd"/>
      <w:r w:rsidRPr="003A4C00">
        <w:rPr>
          <w:bCs/>
        </w:rPr>
        <w:t xml:space="preserve"> J, Rogers S, Kawasaki R, Lamoureux EL, for the </w:t>
      </w:r>
      <w:r w:rsidRPr="003A4C00">
        <w:rPr>
          <w:b/>
          <w:bCs/>
        </w:rPr>
        <w:t>META-Eye Group</w:t>
      </w:r>
      <w:r w:rsidRPr="003A4C00">
        <w:rPr>
          <w:bCs/>
        </w:rPr>
        <w:t xml:space="preserve">. </w:t>
      </w:r>
      <w:r w:rsidRPr="003A4C00">
        <w:rPr>
          <w:i/>
        </w:rPr>
        <w:t>Global Prevalence of Diabetic Retinopathy: Pooled Data from Population Studies from the United States, Australia, Europe and Asia</w:t>
      </w:r>
      <w:r w:rsidRPr="003A4C00">
        <w:t>.  Association for Research in Vision and Ophthalmology, Ft. Lauderdale, FL, May, 2011.</w:t>
      </w:r>
    </w:p>
    <w:p w14:paraId="084A15C3" w14:textId="77777777" w:rsidR="00E43D05" w:rsidRPr="003A4C00" w:rsidRDefault="00E43D05" w:rsidP="00E43D05">
      <w:pPr>
        <w:pStyle w:val="NormalWeb"/>
        <w:spacing w:before="0" w:beforeAutospacing="0" w:after="0" w:afterAutospacing="0"/>
        <w:rPr>
          <w:i/>
        </w:rPr>
      </w:pPr>
    </w:p>
    <w:p w14:paraId="1D318334" w14:textId="77777777" w:rsidR="00E43D05" w:rsidRPr="003A4C00" w:rsidRDefault="00E43D05" w:rsidP="005A43EB">
      <w:pPr>
        <w:pStyle w:val="NormalWeb"/>
        <w:numPr>
          <w:ilvl w:val="0"/>
          <w:numId w:val="17"/>
        </w:numPr>
        <w:spacing w:before="0" w:beforeAutospacing="0" w:after="0" w:afterAutospacing="0"/>
        <w:rPr>
          <w:i/>
        </w:rPr>
      </w:pPr>
      <w:r w:rsidRPr="003A4C00">
        <w:rPr>
          <w:rStyle w:val="apple-style-span"/>
          <w:color w:val="000000"/>
        </w:rPr>
        <w:t xml:space="preserve">Tarczy-Hornoch K, </w:t>
      </w:r>
      <w:r w:rsidRPr="003A4C00">
        <w:t xml:space="preserve">Varma R, </w:t>
      </w:r>
      <w:r w:rsidRPr="003A4C00">
        <w:rPr>
          <w:rStyle w:val="apple-style-span"/>
          <w:color w:val="000000"/>
        </w:rPr>
        <w:t>Cotter SA,</w:t>
      </w:r>
      <w:r w:rsidRPr="003A4C00">
        <w:t xml:space="preserve"> McKean-</w:t>
      </w:r>
      <w:proofErr w:type="spellStart"/>
      <w:r w:rsidRPr="003A4C00">
        <w:t>Cowdin</w:t>
      </w:r>
      <w:proofErr w:type="spellEnd"/>
      <w:r w:rsidRPr="003A4C00">
        <w:t xml:space="preserve"> R, </w:t>
      </w:r>
      <w:r w:rsidRPr="003A4C00">
        <w:rPr>
          <w:rStyle w:val="apple-style-span"/>
          <w:color w:val="000000"/>
        </w:rPr>
        <w:t xml:space="preserve">Borchert MS, </w:t>
      </w:r>
      <w:proofErr w:type="spellStart"/>
      <w:r w:rsidRPr="003A4C00">
        <w:t>Azen</w:t>
      </w:r>
      <w:proofErr w:type="spellEnd"/>
      <w:r w:rsidRPr="003A4C00">
        <w:t xml:space="preserve"> SP, </w:t>
      </w:r>
      <w:r w:rsidRPr="003A4C00">
        <w:rPr>
          <w:rStyle w:val="apple-style-span"/>
          <w:b/>
          <w:color w:val="000000"/>
        </w:rPr>
        <w:t>Tielsch JM</w:t>
      </w:r>
      <w:r w:rsidRPr="003A4C00">
        <w:rPr>
          <w:color w:val="000000"/>
        </w:rPr>
        <w:t xml:space="preserve">, </w:t>
      </w:r>
      <w:r w:rsidRPr="003A4C00">
        <w:rPr>
          <w:rStyle w:val="apple-style-span"/>
          <w:color w:val="000000"/>
        </w:rPr>
        <w:t>Friedman DS</w:t>
      </w:r>
      <w:r w:rsidRPr="003A4C00">
        <w:rPr>
          <w:color w:val="000000"/>
        </w:rPr>
        <w:t xml:space="preserve">, </w:t>
      </w:r>
      <w:proofErr w:type="spellStart"/>
      <w:r w:rsidRPr="003A4C00">
        <w:rPr>
          <w:rStyle w:val="apple-style-span"/>
          <w:color w:val="000000"/>
        </w:rPr>
        <w:t>Repka</w:t>
      </w:r>
      <w:proofErr w:type="spellEnd"/>
      <w:r w:rsidRPr="003A4C00">
        <w:rPr>
          <w:rStyle w:val="apple-style-span"/>
          <w:color w:val="000000"/>
        </w:rPr>
        <w:t xml:space="preserve"> MX</w:t>
      </w:r>
      <w:r w:rsidRPr="003A4C00">
        <w:rPr>
          <w:color w:val="000000"/>
        </w:rPr>
        <w:t xml:space="preserve">, </w:t>
      </w:r>
      <w:r w:rsidRPr="003A4C00">
        <w:rPr>
          <w:rStyle w:val="apple-style-span"/>
          <w:color w:val="000000"/>
        </w:rPr>
        <w:t xml:space="preserve">Katz J, and the </w:t>
      </w:r>
      <w:r w:rsidRPr="003A4C00">
        <w:t xml:space="preserve">Multi-Ethnic Pediatric Eye Disease Study (MEPEDS) and </w:t>
      </w:r>
      <w:r w:rsidRPr="003A4C00">
        <w:rPr>
          <w:b/>
        </w:rPr>
        <w:t>Baltimore Pediatric Eye Disease Study (BPEDS) Groups</w:t>
      </w:r>
      <w:r w:rsidRPr="003A4C00">
        <w:t xml:space="preserve">.  </w:t>
      </w:r>
      <w:r w:rsidRPr="003A4C00">
        <w:rPr>
          <w:i/>
        </w:rPr>
        <w:t xml:space="preserve">Risk Factors for Decreased Visual Acuity in Preschool Children: </w:t>
      </w:r>
      <w:proofErr w:type="gramStart"/>
      <w:r w:rsidRPr="003A4C00">
        <w:rPr>
          <w:i/>
        </w:rPr>
        <w:t>the</w:t>
      </w:r>
      <w:proofErr w:type="gramEnd"/>
      <w:r w:rsidRPr="003A4C00">
        <w:rPr>
          <w:i/>
        </w:rPr>
        <w:t xml:space="preserve"> Multi-Ethnic Pediatric Eye Disease Study and the Baltimore Pediatric Eye Disease Study</w:t>
      </w:r>
      <w:r w:rsidRPr="003A4C00">
        <w:t>.  Association for Research in Vision and Ophthalmology, Ft. Lauderdale, FL, May, 2011.</w:t>
      </w:r>
    </w:p>
    <w:p w14:paraId="0F831F8F" w14:textId="77777777" w:rsidR="00E43D05" w:rsidRPr="003A4C00" w:rsidRDefault="00E43D05" w:rsidP="00E43D05">
      <w:pPr>
        <w:widowControl/>
        <w:ind w:left="360"/>
        <w:rPr>
          <w:bCs/>
        </w:rPr>
      </w:pPr>
    </w:p>
    <w:p w14:paraId="345E773C" w14:textId="77777777" w:rsidR="00E43D05" w:rsidRPr="003A4C00" w:rsidRDefault="00E43D05" w:rsidP="005A43EB">
      <w:pPr>
        <w:pStyle w:val="NormalWeb"/>
        <w:numPr>
          <w:ilvl w:val="0"/>
          <w:numId w:val="17"/>
        </w:numPr>
        <w:spacing w:before="0" w:beforeAutospacing="0" w:after="0" w:afterAutospacing="0"/>
        <w:rPr>
          <w:i/>
        </w:rPr>
      </w:pPr>
      <w:r w:rsidRPr="003A4C00">
        <w:rPr>
          <w:rStyle w:val="apple-style-span"/>
          <w:color w:val="000000"/>
        </w:rPr>
        <w:t xml:space="preserve">Borchert MS, </w:t>
      </w:r>
      <w:r w:rsidRPr="003A4C00">
        <w:t xml:space="preserve">Varma R, </w:t>
      </w:r>
      <w:r w:rsidRPr="003A4C00">
        <w:rPr>
          <w:rStyle w:val="apple-style-span"/>
          <w:color w:val="000000"/>
        </w:rPr>
        <w:t>Tarczy-Hornoch K, Cotter SA,</w:t>
      </w:r>
      <w:r w:rsidRPr="003A4C00">
        <w:t xml:space="preserve"> McKean-</w:t>
      </w:r>
      <w:proofErr w:type="spellStart"/>
      <w:r w:rsidRPr="003A4C00">
        <w:t>Cowdin</w:t>
      </w:r>
      <w:proofErr w:type="spellEnd"/>
      <w:r w:rsidRPr="003A4C00">
        <w:t xml:space="preserve"> R, </w:t>
      </w:r>
      <w:proofErr w:type="spellStart"/>
      <w:r w:rsidRPr="003A4C00">
        <w:t>Azen</w:t>
      </w:r>
      <w:proofErr w:type="spellEnd"/>
      <w:r w:rsidRPr="003A4C00">
        <w:t xml:space="preserve"> SP, </w:t>
      </w:r>
      <w:r w:rsidRPr="003A4C00">
        <w:rPr>
          <w:rStyle w:val="apple-style-span"/>
          <w:b/>
          <w:color w:val="000000"/>
        </w:rPr>
        <w:t>Tielsch JM</w:t>
      </w:r>
      <w:r w:rsidRPr="003A4C00">
        <w:rPr>
          <w:color w:val="000000"/>
        </w:rPr>
        <w:t xml:space="preserve">, </w:t>
      </w:r>
      <w:r w:rsidRPr="003A4C00">
        <w:rPr>
          <w:rStyle w:val="apple-style-span"/>
          <w:color w:val="000000"/>
        </w:rPr>
        <w:t>Friedman DS</w:t>
      </w:r>
      <w:r w:rsidRPr="003A4C00">
        <w:rPr>
          <w:color w:val="000000"/>
        </w:rPr>
        <w:t xml:space="preserve">, </w:t>
      </w:r>
      <w:proofErr w:type="spellStart"/>
      <w:r w:rsidRPr="003A4C00">
        <w:rPr>
          <w:rStyle w:val="apple-style-span"/>
          <w:color w:val="000000"/>
        </w:rPr>
        <w:t>Repka</w:t>
      </w:r>
      <w:proofErr w:type="spellEnd"/>
      <w:r w:rsidRPr="003A4C00">
        <w:rPr>
          <w:rStyle w:val="apple-style-span"/>
          <w:color w:val="000000"/>
        </w:rPr>
        <w:t xml:space="preserve"> MX</w:t>
      </w:r>
      <w:r w:rsidRPr="003A4C00">
        <w:rPr>
          <w:color w:val="000000"/>
        </w:rPr>
        <w:t xml:space="preserve">, </w:t>
      </w:r>
      <w:r w:rsidRPr="003A4C00">
        <w:rPr>
          <w:rStyle w:val="apple-style-span"/>
          <w:color w:val="000000"/>
        </w:rPr>
        <w:t>Katz J</w:t>
      </w:r>
      <w:r w:rsidRPr="003A4C00">
        <w:t xml:space="preserve">.  </w:t>
      </w:r>
      <w:r w:rsidRPr="003A4C00">
        <w:rPr>
          <w:i/>
        </w:rPr>
        <w:t>Risk factors for hyperopia and myopia in preschool children: The Multi-Ethnic Pediatric Eye Disease Study and the Baltimore Pediatric Eye Disease Study</w:t>
      </w:r>
      <w:r w:rsidRPr="003A4C00">
        <w:t>.  Association for Research in Vision and Ophthalmology, Ft. Lauderdale, FL, May, 2011.</w:t>
      </w:r>
    </w:p>
    <w:p w14:paraId="2710FAD0" w14:textId="77777777" w:rsidR="00E43D05" w:rsidRPr="003A4C00" w:rsidRDefault="00E43D05" w:rsidP="00E43D05"/>
    <w:p w14:paraId="5172B203" w14:textId="77777777" w:rsidR="00E43D05" w:rsidRPr="003A4C00" w:rsidRDefault="00E43D05" w:rsidP="005A43EB">
      <w:pPr>
        <w:pStyle w:val="NormalWeb"/>
        <w:numPr>
          <w:ilvl w:val="0"/>
          <w:numId w:val="17"/>
        </w:numPr>
        <w:spacing w:before="0" w:beforeAutospacing="0" w:after="0" w:afterAutospacing="0"/>
        <w:rPr>
          <w:i/>
        </w:rPr>
      </w:pPr>
      <w:r w:rsidRPr="003A4C00">
        <w:t>Wei J, Cotter SA, Varma R, Tarczy-Hornoch K, McKean-</w:t>
      </w:r>
      <w:proofErr w:type="spellStart"/>
      <w:r w:rsidRPr="003A4C00">
        <w:t>Cowdin</w:t>
      </w:r>
      <w:proofErr w:type="spellEnd"/>
      <w:r w:rsidRPr="003A4C00">
        <w:t xml:space="preserve"> R, </w:t>
      </w:r>
      <w:r w:rsidRPr="003A4C00">
        <w:rPr>
          <w:b/>
        </w:rPr>
        <w:t>Tielsch J</w:t>
      </w:r>
      <w:r w:rsidRPr="003A4C00">
        <w:t xml:space="preserve">, the Multi-Ethnic Pediatric Eye Disease Study Group and the </w:t>
      </w:r>
      <w:r w:rsidRPr="003A4C00">
        <w:rPr>
          <w:b/>
        </w:rPr>
        <w:t>Baltimore Pediatric Eye Disease Study Group</w:t>
      </w:r>
      <w:r w:rsidRPr="003A4C00">
        <w:t xml:space="preserve">.  </w:t>
      </w:r>
      <w:r w:rsidRPr="003A4C00">
        <w:rPr>
          <w:bCs/>
        </w:rPr>
        <w:t xml:space="preserve">Early life risk factors associated with childhood strabismus:  The Multi-ethnic Pediatric Eye Disease Study (MEPEDS)/Baltimore Pediatric Eye Disease Study (BPEDS).   </w:t>
      </w:r>
      <w:r w:rsidRPr="003A4C00">
        <w:t>Association for Research in Vision and Ophthalmology, Ft. Lauderdale, FL, May, 2011.</w:t>
      </w:r>
    </w:p>
    <w:p w14:paraId="3823FCA0" w14:textId="77777777" w:rsidR="00E43D05" w:rsidRPr="003A4C00" w:rsidRDefault="00E43D05" w:rsidP="00E43D05">
      <w:pPr>
        <w:contextualSpacing/>
      </w:pPr>
    </w:p>
    <w:p w14:paraId="579F504E" w14:textId="77777777" w:rsidR="00E43D05" w:rsidRPr="003A4C00" w:rsidRDefault="00E43D05" w:rsidP="005A43EB">
      <w:pPr>
        <w:widowControl/>
        <w:numPr>
          <w:ilvl w:val="0"/>
          <w:numId w:val="17"/>
        </w:numPr>
        <w:rPr>
          <w:bCs/>
        </w:rPr>
      </w:pPr>
      <w:r w:rsidRPr="003A4C00">
        <w:t xml:space="preserve">Christian P, Morgan ME, Murray-Kolb L, LeClerq SC, Khatry SK, Schaefer B, Cole P, Katz J, </w:t>
      </w:r>
      <w:r w:rsidRPr="003A4C00">
        <w:rPr>
          <w:b/>
        </w:rPr>
        <w:t>Tielsch JM</w:t>
      </w:r>
      <w:r w:rsidRPr="003A4C00">
        <w:t xml:space="preserve">.  </w:t>
      </w:r>
      <w:r w:rsidRPr="003A4C00">
        <w:rPr>
          <w:bCs/>
          <w:i/>
        </w:rPr>
        <w:t>Preschool iron-folic acid and zinc supplementation in children exposed to iron-folic acid in-utero confers no added cognitive benefit in early school-age</w:t>
      </w:r>
      <w:r w:rsidRPr="003A4C00">
        <w:rPr>
          <w:bCs/>
        </w:rPr>
        <w:t>.  Experimental Biology, Washington DC, April, 2011.</w:t>
      </w:r>
    </w:p>
    <w:p w14:paraId="15D8936F" w14:textId="77777777" w:rsidR="00E43D05" w:rsidRPr="003A4C00" w:rsidRDefault="00E43D05" w:rsidP="00E43D05">
      <w:pPr>
        <w:widowControl/>
        <w:ind w:left="360"/>
        <w:rPr>
          <w:bCs/>
        </w:rPr>
      </w:pPr>
    </w:p>
    <w:p w14:paraId="309CCDA9" w14:textId="77777777" w:rsidR="00E43D05" w:rsidRPr="003A4C00" w:rsidRDefault="00E43D05" w:rsidP="005A43EB">
      <w:pPr>
        <w:widowControl/>
        <w:numPr>
          <w:ilvl w:val="0"/>
          <w:numId w:val="17"/>
        </w:numPr>
        <w:rPr>
          <w:bCs/>
        </w:rPr>
      </w:pPr>
      <w:r w:rsidRPr="003A4C00">
        <w:lastRenderedPageBreak/>
        <w:t xml:space="preserve"> Murray-Kolb LE, Christian P, Schaefer B, Cole P, Katz J, Khatry SK, LeClerq SC, </w:t>
      </w:r>
      <w:r w:rsidRPr="003A4C00">
        <w:rPr>
          <w:b/>
        </w:rPr>
        <w:t>Tielsch JM</w:t>
      </w:r>
      <w:r w:rsidRPr="003A4C00">
        <w:t xml:space="preserve">. </w:t>
      </w:r>
      <w:r w:rsidRPr="003A4C00">
        <w:rPr>
          <w:i/>
        </w:rPr>
        <w:t>Long-term effects of micronutrient supplementation on intellectual and motor functions</w:t>
      </w:r>
      <w:r w:rsidRPr="003A4C00">
        <w:t xml:space="preserve">.  </w:t>
      </w:r>
      <w:r w:rsidRPr="003A4C00">
        <w:rPr>
          <w:bCs/>
        </w:rPr>
        <w:t xml:space="preserve"> Experimental Biology, Washington DC, April, 2011.</w:t>
      </w:r>
    </w:p>
    <w:p w14:paraId="0A8A990D" w14:textId="77777777" w:rsidR="00E43D05" w:rsidRPr="003A4C00" w:rsidRDefault="00E43D05" w:rsidP="00E43D05">
      <w:pPr>
        <w:widowControl/>
        <w:rPr>
          <w:bCs/>
        </w:rPr>
      </w:pPr>
    </w:p>
    <w:p w14:paraId="021E343C" w14:textId="77777777" w:rsidR="00BD2CBC" w:rsidRPr="003A4C00" w:rsidRDefault="00BD2CBC" w:rsidP="005A43EB">
      <w:pPr>
        <w:numPr>
          <w:ilvl w:val="0"/>
          <w:numId w:val="17"/>
        </w:numPr>
        <w:tabs>
          <w:tab w:val="left" w:pos="450"/>
        </w:tabs>
        <w:rPr>
          <w:b/>
        </w:rPr>
      </w:pPr>
      <w:r w:rsidRPr="003A4C00">
        <w:rPr>
          <w:b/>
        </w:rPr>
        <w:t xml:space="preserve">Tielsch JM.  </w:t>
      </w:r>
      <w:r w:rsidRPr="003A4C00">
        <w:rPr>
          <w:i/>
        </w:rPr>
        <w:t>Indoor air pollution from biomass fuels in low-income countries:  evidence for health effects of interventions?</w:t>
      </w:r>
      <w:r w:rsidRPr="003A4C00">
        <w:t xml:space="preserve">  Department of Environmental Health, Mailman School of Public Health, Columbia University, March, 2011.</w:t>
      </w:r>
    </w:p>
    <w:p w14:paraId="5BC6913A" w14:textId="77777777" w:rsidR="00BD2CBC" w:rsidRPr="003A4C00" w:rsidRDefault="00BD2CBC" w:rsidP="00BD2CBC">
      <w:pPr>
        <w:tabs>
          <w:tab w:val="left" w:pos="360"/>
          <w:tab w:val="left" w:pos="450"/>
        </w:tabs>
        <w:ind w:left="360"/>
        <w:rPr>
          <w:bCs/>
        </w:rPr>
      </w:pPr>
    </w:p>
    <w:p w14:paraId="6BBE3716" w14:textId="77777777" w:rsidR="00E43D05" w:rsidRPr="003A4C00" w:rsidRDefault="00E43D05" w:rsidP="005A43EB">
      <w:pPr>
        <w:numPr>
          <w:ilvl w:val="0"/>
          <w:numId w:val="17"/>
        </w:numPr>
        <w:tabs>
          <w:tab w:val="left" w:pos="450"/>
        </w:tabs>
        <w:rPr>
          <w:bCs/>
          <w:i/>
        </w:rPr>
      </w:pPr>
      <w:proofErr w:type="spellStart"/>
      <w:r w:rsidRPr="003A4C00">
        <w:rPr>
          <w:rFonts w:cs="Arial"/>
          <w:iCs/>
          <w:szCs w:val="20"/>
        </w:rPr>
        <w:t>Cassard</w:t>
      </w:r>
      <w:proofErr w:type="spellEnd"/>
      <w:r w:rsidRPr="003A4C00">
        <w:rPr>
          <w:rFonts w:cs="Arial"/>
          <w:iCs/>
          <w:szCs w:val="20"/>
        </w:rPr>
        <w:t xml:space="preserve"> SD, Gower EW, Stare DE, </w:t>
      </w:r>
      <w:r w:rsidRPr="003A4C00">
        <w:rPr>
          <w:rFonts w:cs="Arial"/>
          <w:b/>
          <w:iCs/>
          <w:szCs w:val="20"/>
        </w:rPr>
        <w:t>Tielsch JM</w:t>
      </w:r>
      <w:r w:rsidRPr="003A4C00">
        <w:rPr>
          <w:rFonts w:cs="Arial"/>
          <w:iCs/>
          <w:szCs w:val="20"/>
        </w:rPr>
        <w:t xml:space="preserve">, Schein OD. </w:t>
      </w:r>
      <w:r w:rsidRPr="003A4C00">
        <w:rPr>
          <w:rFonts w:cs="Arial"/>
          <w:bCs/>
          <w:i/>
          <w:szCs w:val="20"/>
        </w:rPr>
        <w:t>Treatment for Endophthalmitis: Pathogens, Antibiotics, and Final Visual Acuity</w:t>
      </w:r>
      <w:r w:rsidRPr="003A4C00">
        <w:rPr>
          <w:rFonts w:cs="Arial"/>
          <w:bCs/>
          <w:szCs w:val="20"/>
        </w:rPr>
        <w:t xml:space="preserve">. </w:t>
      </w:r>
      <w:r w:rsidRPr="003A4C00">
        <w:rPr>
          <w:bCs/>
        </w:rPr>
        <w:t>Association for Research in Vision and Ophthalmology Meeting, Ft. Lauderdale, FL, May, 2010.</w:t>
      </w:r>
    </w:p>
    <w:p w14:paraId="7B542FBD" w14:textId="77777777" w:rsidR="00E43D05" w:rsidRPr="003A4C00" w:rsidRDefault="00E43D05" w:rsidP="00E43D05">
      <w:pPr>
        <w:tabs>
          <w:tab w:val="left" w:pos="360"/>
          <w:tab w:val="left" w:pos="450"/>
        </w:tabs>
        <w:rPr>
          <w:bCs/>
        </w:rPr>
      </w:pPr>
    </w:p>
    <w:p w14:paraId="67B86376" w14:textId="77777777" w:rsidR="00E43D05" w:rsidRPr="003A4C00" w:rsidRDefault="00E43D05" w:rsidP="005A43EB">
      <w:pPr>
        <w:numPr>
          <w:ilvl w:val="0"/>
          <w:numId w:val="17"/>
        </w:numPr>
        <w:tabs>
          <w:tab w:val="left" w:pos="450"/>
        </w:tabs>
        <w:rPr>
          <w:bCs/>
          <w:i/>
        </w:rPr>
      </w:pPr>
      <w:proofErr w:type="spellStart"/>
      <w:r w:rsidRPr="003A4C00">
        <w:rPr>
          <w:bCs/>
        </w:rPr>
        <w:t>Kempen</w:t>
      </w:r>
      <w:proofErr w:type="spellEnd"/>
      <w:r w:rsidRPr="003A4C00">
        <w:rPr>
          <w:bCs/>
        </w:rPr>
        <w:t xml:space="preserve"> JH, </w:t>
      </w:r>
      <w:proofErr w:type="spellStart"/>
      <w:r w:rsidRPr="003A4C00">
        <w:rPr>
          <w:bCs/>
        </w:rPr>
        <w:t>Rathinam</w:t>
      </w:r>
      <w:proofErr w:type="spellEnd"/>
      <w:r w:rsidRPr="003A4C00">
        <w:rPr>
          <w:bCs/>
        </w:rPr>
        <w:t xml:space="preserve"> SR, </w:t>
      </w:r>
      <w:proofErr w:type="spellStart"/>
      <w:r w:rsidRPr="003A4C00">
        <w:rPr>
          <w:bCs/>
        </w:rPr>
        <w:t>Krishnadas</w:t>
      </w:r>
      <w:proofErr w:type="spellEnd"/>
      <w:r w:rsidRPr="003A4C00">
        <w:rPr>
          <w:bCs/>
        </w:rPr>
        <w:t xml:space="preserve">, Ramakrishnan RR, Thulasiraj RD, </w:t>
      </w:r>
      <w:r w:rsidRPr="003A4C00">
        <w:rPr>
          <w:b/>
          <w:bCs/>
        </w:rPr>
        <w:t>Tielsch JM</w:t>
      </w:r>
      <w:r w:rsidRPr="003A4C00">
        <w:rPr>
          <w:bCs/>
        </w:rPr>
        <w:t xml:space="preserve">, Katz J, Robin AL, Aravind Comprehensive Eye Survey Research Group. </w:t>
      </w:r>
      <w:r w:rsidRPr="003A4C00">
        <w:rPr>
          <w:bCs/>
          <w:i/>
        </w:rPr>
        <w:t>The Prevalence of Uveitis in Southern India</w:t>
      </w:r>
      <w:r w:rsidRPr="003A4C00">
        <w:rPr>
          <w:bCs/>
        </w:rPr>
        <w:t>.  Association for Research in Vision and Ophthalmology Meeting, Ft. Lauderdale, FL, May, 2010.</w:t>
      </w:r>
    </w:p>
    <w:p w14:paraId="27CCA52C" w14:textId="77777777" w:rsidR="00E43D05" w:rsidRPr="003A4C00" w:rsidRDefault="00E43D05" w:rsidP="00E43D05">
      <w:pPr>
        <w:tabs>
          <w:tab w:val="left" w:pos="360"/>
          <w:tab w:val="left" w:pos="450"/>
        </w:tabs>
      </w:pPr>
    </w:p>
    <w:p w14:paraId="70E953C3" w14:textId="77777777" w:rsidR="00E43D05" w:rsidRPr="003A4C00" w:rsidRDefault="00E43D05" w:rsidP="005A43EB">
      <w:pPr>
        <w:numPr>
          <w:ilvl w:val="0"/>
          <w:numId w:val="17"/>
        </w:numPr>
        <w:tabs>
          <w:tab w:val="left" w:pos="450"/>
        </w:tabs>
      </w:pPr>
      <w:proofErr w:type="spellStart"/>
      <w:r w:rsidRPr="003A4C00">
        <w:t>Ibironke</w:t>
      </w:r>
      <w:proofErr w:type="spellEnd"/>
      <w:r w:rsidRPr="003A4C00">
        <w:t xml:space="preserve"> JO, Friedman DS, </w:t>
      </w:r>
      <w:proofErr w:type="spellStart"/>
      <w:r w:rsidRPr="003A4C00">
        <w:t>Repka</w:t>
      </w:r>
      <w:proofErr w:type="spellEnd"/>
      <w:r w:rsidRPr="003A4C00">
        <w:t xml:space="preserve">, Katz J, Giordano L, Hawse P, </w:t>
      </w:r>
      <w:r w:rsidRPr="003A4C00">
        <w:rPr>
          <w:b/>
        </w:rPr>
        <w:t>Tielsch JM</w:t>
      </w:r>
      <w:r w:rsidRPr="003A4C00">
        <w:t xml:space="preserve">.  </w:t>
      </w:r>
      <w:r w:rsidRPr="003A4C00">
        <w:rPr>
          <w:i/>
          <w:szCs w:val="38"/>
        </w:rPr>
        <w:t>Parental concerns about child development and the presence of refractive errors in preschool children: the Baltimore Pediatric Eye Disease Study</w:t>
      </w:r>
      <w:r w:rsidRPr="003A4C00">
        <w:rPr>
          <w:szCs w:val="38"/>
        </w:rPr>
        <w:t>. American Academy of Optometry, November, 2009.</w:t>
      </w:r>
    </w:p>
    <w:p w14:paraId="423F4452" w14:textId="77777777" w:rsidR="00E43D05" w:rsidRPr="003A4C00" w:rsidRDefault="00E43D05">
      <w:pPr>
        <w:widowControl/>
        <w:tabs>
          <w:tab w:val="left" w:pos="720"/>
          <w:tab w:val="left" w:pos="2160"/>
          <w:tab w:val="left" w:pos="4608"/>
        </w:tabs>
        <w:rPr>
          <w:b/>
          <w:bCs/>
          <w:sz w:val="28"/>
          <w:szCs w:val="28"/>
        </w:rPr>
      </w:pPr>
    </w:p>
    <w:p w14:paraId="102CC799" w14:textId="77777777" w:rsidR="00E43D05" w:rsidRPr="003A4C00" w:rsidRDefault="00E43D05" w:rsidP="005A43EB">
      <w:pPr>
        <w:numPr>
          <w:ilvl w:val="0"/>
          <w:numId w:val="17"/>
        </w:numPr>
        <w:tabs>
          <w:tab w:val="left" w:pos="0"/>
          <w:tab w:val="left" w:pos="450"/>
        </w:tabs>
      </w:pPr>
      <w:r w:rsidRPr="003A4C00">
        <w:t xml:space="preserve">Congdon N, </w:t>
      </w:r>
      <w:proofErr w:type="spellStart"/>
      <w:r w:rsidRPr="003A4C00">
        <w:t>Krishnadas</w:t>
      </w:r>
      <w:proofErr w:type="spellEnd"/>
      <w:r w:rsidRPr="003A4C00">
        <w:t xml:space="preserve"> R, Friedman D, Ramakrishnan R, Kader MA, </w:t>
      </w:r>
      <w:r w:rsidRPr="003A4C00">
        <w:rPr>
          <w:b/>
        </w:rPr>
        <w:t>Tielsch J</w:t>
      </w:r>
      <w:r w:rsidRPr="003A4C00">
        <w:t xml:space="preserve">, Gilbert D, </w:t>
      </w:r>
      <w:proofErr w:type="spellStart"/>
      <w:r w:rsidRPr="003A4C00">
        <w:t>Goggins</w:t>
      </w:r>
      <w:proofErr w:type="spellEnd"/>
      <w:r w:rsidRPr="003A4C00">
        <w:t xml:space="preserve"> W, Quigley H. </w:t>
      </w:r>
      <w:r w:rsidRPr="003A4C00">
        <w:rPr>
          <w:i/>
        </w:rPr>
        <w:t xml:space="preserve">Outcomes of Initial Medical and Surgical Treatment of Glaucoma </w:t>
      </w:r>
      <w:proofErr w:type="gramStart"/>
      <w:r w:rsidRPr="003A4C00">
        <w:rPr>
          <w:i/>
        </w:rPr>
        <w:t>With</w:t>
      </w:r>
      <w:proofErr w:type="gramEnd"/>
      <w:r w:rsidRPr="003A4C00">
        <w:rPr>
          <w:i/>
        </w:rPr>
        <w:t xml:space="preserve"> and Without Simultaneous Cataract Surgery in India: The INGOT Study.</w:t>
      </w:r>
      <w:r w:rsidRPr="003A4C00">
        <w:t xml:space="preserve">  Association for Research in Vision and Ophthalmology Meeting, Ft. Lauderdale, May, 2009.</w:t>
      </w:r>
    </w:p>
    <w:p w14:paraId="20F1E8D7" w14:textId="77777777" w:rsidR="00E43D05" w:rsidRPr="003A4C00" w:rsidRDefault="00E43D05" w:rsidP="00E43D05">
      <w:pPr>
        <w:tabs>
          <w:tab w:val="left" w:pos="360"/>
          <w:tab w:val="left" w:pos="450"/>
        </w:tabs>
        <w:ind w:left="360"/>
      </w:pPr>
    </w:p>
    <w:p w14:paraId="7B7E32AE" w14:textId="77777777" w:rsidR="00E43D05" w:rsidRPr="003A4C00" w:rsidRDefault="00E43D05" w:rsidP="005A43EB">
      <w:pPr>
        <w:widowControl/>
        <w:numPr>
          <w:ilvl w:val="0"/>
          <w:numId w:val="17"/>
        </w:numPr>
        <w:tabs>
          <w:tab w:val="left" w:pos="4608"/>
        </w:tabs>
        <w:rPr>
          <w:bCs/>
          <w:sz w:val="28"/>
          <w:szCs w:val="28"/>
        </w:rPr>
      </w:pPr>
      <w:r w:rsidRPr="003A4C00">
        <w:t xml:space="preserve">Smith TST, Katz J, Khatry SK, LeClerq S, Hyon B, Patel I, </w:t>
      </w:r>
      <w:r w:rsidRPr="003A4C00">
        <w:rPr>
          <w:b/>
        </w:rPr>
        <w:t>Tielsch J</w:t>
      </w:r>
      <w:r w:rsidRPr="003A4C00">
        <w:t xml:space="preserve">. </w:t>
      </w:r>
      <w:r w:rsidRPr="003A4C00">
        <w:rPr>
          <w:i/>
        </w:rPr>
        <w:t>The impact of uncorrected presbyopia in rural Nepal on performance in everyday tasks and quality of life, and willingness to pay for spectacles</w:t>
      </w:r>
      <w:r w:rsidRPr="003A4C00">
        <w:t>. Association for Research in Vision and Ophthalmology Meeting, Ft. Lauderdale, May, 2009.</w:t>
      </w:r>
    </w:p>
    <w:p w14:paraId="336B2E5B" w14:textId="77777777" w:rsidR="00E43D05" w:rsidRPr="003A4C00" w:rsidRDefault="00E43D05" w:rsidP="00E43D05">
      <w:pPr>
        <w:tabs>
          <w:tab w:val="left" w:pos="360"/>
          <w:tab w:val="left" w:pos="450"/>
        </w:tabs>
        <w:ind w:left="360"/>
      </w:pPr>
    </w:p>
    <w:p w14:paraId="31DE1753" w14:textId="77777777" w:rsidR="00E43D05" w:rsidRPr="003A4C00" w:rsidRDefault="00E43D05" w:rsidP="005A43EB">
      <w:pPr>
        <w:numPr>
          <w:ilvl w:val="0"/>
          <w:numId w:val="17"/>
        </w:numPr>
        <w:tabs>
          <w:tab w:val="left" w:pos="540"/>
        </w:tabs>
      </w:pPr>
      <w:r w:rsidRPr="003A4C00">
        <w:t xml:space="preserve">Stare D, Gower EW, </w:t>
      </w:r>
      <w:proofErr w:type="spellStart"/>
      <w:r w:rsidRPr="003A4C00">
        <w:t>Keay</w:t>
      </w:r>
      <w:proofErr w:type="spellEnd"/>
      <w:r w:rsidRPr="003A4C00">
        <w:t xml:space="preserve"> L, Behrens A, </w:t>
      </w:r>
      <w:r w:rsidRPr="003A4C00">
        <w:rPr>
          <w:b/>
        </w:rPr>
        <w:t>Tielsch JM</w:t>
      </w:r>
      <w:r w:rsidRPr="003A4C00">
        <w:t xml:space="preserve">, Schein OD. </w:t>
      </w:r>
      <w:r w:rsidRPr="003A4C00">
        <w:rPr>
          <w:i/>
        </w:rPr>
        <w:t>Acute Endophthalmitis following Cataract Surgery among US Medicare Beneficiaries in 2003-2004</w:t>
      </w:r>
      <w:r w:rsidRPr="003A4C00">
        <w:t>. Association for Research in Vision and Ophthalmology Meeting, Ft. Lauderdale, May, 2009.</w:t>
      </w:r>
    </w:p>
    <w:p w14:paraId="3031A2D2" w14:textId="77777777" w:rsidR="00E43D05" w:rsidRPr="003A4C00" w:rsidRDefault="00E43D05" w:rsidP="00E43D05">
      <w:pPr>
        <w:tabs>
          <w:tab w:val="left" w:pos="450"/>
          <w:tab w:val="left" w:pos="540"/>
        </w:tabs>
        <w:ind w:left="360" w:hanging="360"/>
      </w:pPr>
    </w:p>
    <w:p w14:paraId="7B4019B1" w14:textId="77777777" w:rsidR="00E43D05" w:rsidRPr="003A4C00" w:rsidRDefault="00E43D05" w:rsidP="005A43EB">
      <w:pPr>
        <w:numPr>
          <w:ilvl w:val="0"/>
          <w:numId w:val="17"/>
        </w:numPr>
        <w:tabs>
          <w:tab w:val="left" w:pos="450"/>
        </w:tabs>
      </w:pPr>
      <w:r w:rsidRPr="003A4C00">
        <w:t xml:space="preserve">Gower EW, </w:t>
      </w:r>
      <w:proofErr w:type="spellStart"/>
      <w:r w:rsidRPr="003A4C00">
        <w:t>Keay</w:t>
      </w:r>
      <w:proofErr w:type="spellEnd"/>
      <w:r w:rsidRPr="003A4C00">
        <w:t xml:space="preserve"> L, </w:t>
      </w:r>
      <w:proofErr w:type="spellStart"/>
      <w:r w:rsidRPr="003A4C00">
        <w:t>Cassard</w:t>
      </w:r>
      <w:proofErr w:type="spellEnd"/>
      <w:r w:rsidRPr="003A4C00">
        <w:t xml:space="preserve"> SD, </w:t>
      </w:r>
      <w:r w:rsidRPr="003A4C00">
        <w:rPr>
          <w:b/>
        </w:rPr>
        <w:t>Tielsch JM</w:t>
      </w:r>
      <w:r w:rsidRPr="003A4C00">
        <w:t xml:space="preserve">, Behrens A, Stare D, Schein OD. </w:t>
      </w:r>
      <w:r w:rsidRPr="003A4C00">
        <w:rPr>
          <w:i/>
        </w:rPr>
        <w:t>Risk factors for post-cataract surgery endophthalmitis among a nationally representative sample of Medicare patients</w:t>
      </w:r>
      <w:r w:rsidRPr="003A4C00">
        <w:t>. Association for Research in Vision and Ophthalmology Meeting, Ft. Lauderdale, May, 2009.</w:t>
      </w:r>
    </w:p>
    <w:p w14:paraId="65269F79" w14:textId="77777777" w:rsidR="00E43D05" w:rsidRPr="003A4C00" w:rsidRDefault="00E43D05" w:rsidP="00E43D05">
      <w:pPr>
        <w:tabs>
          <w:tab w:val="left" w:pos="360"/>
          <w:tab w:val="left" w:pos="450"/>
        </w:tabs>
        <w:ind w:left="360" w:hanging="360"/>
      </w:pPr>
    </w:p>
    <w:p w14:paraId="15C0CEAF" w14:textId="77777777" w:rsidR="00E43D05" w:rsidRPr="003A4C00" w:rsidRDefault="00E43D05" w:rsidP="005A43EB">
      <w:pPr>
        <w:numPr>
          <w:ilvl w:val="0"/>
          <w:numId w:val="17"/>
        </w:numPr>
        <w:tabs>
          <w:tab w:val="left" w:pos="450"/>
        </w:tabs>
      </w:pPr>
      <w:r w:rsidRPr="003A4C00">
        <w:rPr>
          <w:rFonts w:cs="Arial"/>
          <w:szCs w:val="20"/>
        </w:rPr>
        <w:t xml:space="preserve">Lee ACC, Mullany LC, </w:t>
      </w:r>
      <w:r w:rsidRPr="003A4C00">
        <w:rPr>
          <w:rFonts w:cs="Arial"/>
          <w:b/>
          <w:szCs w:val="20"/>
        </w:rPr>
        <w:t>Tielsch JM</w:t>
      </w:r>
      <w:r w:rsidRPr="003A4C00">
        <w:rPr>
          <w:rFonts w:cs="Arial"/>
          <w:szCs w:val="20"/>
        </w:rPr>
        <w:t xml:space="preserve">, Katz J, Khatry SK, LeClerq SC, Darmstadt GL. </w:t>
      </w:r>
      <w:r w:rsidRPr="003A4C00">
        <w:rPr>
          <w:rFonts w:cs="Arial"/>
          <w:i/>
          <w:szCs w:val="20"/>
        </w:rPr>
        <w:t>Neonatal encephalopathy in a birth cohort in rural Nepal</w:t>
      </w:r>
      <w:r w:rsidRPr="003A4C00">
        <w:rPr>
          <w:rFonts w:cs="Arial"/>
          <w:szCs w:val="20"/>
        </w:rPr>
        <w:t>.  Pediatric Academic Societies Meeting, Baltimore, April, 2009.</w:t>
      </w:r>
    </w:p>
    <w:p w14:paraId="20C5CE5E" w14:textId="77777777" w:rsidR="00E43D05" w:rsidRPr="003A4C00" w:rsidRDefault="00E43D05" w:rsidP="00E43D05">
      <w:pPr>
        <w:tabs>
          <w:tab w:val="left" w:pos="360"/>
          <w:tab w:val="left" w:pos="450"/>
        </w:tabs>
        <w:ind w:left="360" w:hanging="360"/>
      </w:pPr>
    </w:p>
    <w:p w14:paraId="5F8AA7DD" w14:textId="77777777" w:rsidR="00E43D05" w:rsidRPr="003A4C00" w:rsidRDefault="00E43D05" w:rsidP="005A43EB">
      <w:pPr>
        <w:numPr>
          <w:ilvl w:val="0"/>
          <w:numId w:val="17"/>
        </w:numPr>
        <w:tabs>
          <w:tab w:val="left" w:pos="450"/>
        </w:tabs>
        <w:rPr>
          <w:i/>
        </w:rPr>
      </w:pPr>
      <w:r w:rsidRPr="003A4C00">
        <w:rPr>
          <w:rFonts w:cs="Arial"/>
          <w:szCs w:val="20"/>
        </w:rPr>
        <w:t xml:space="preserve">Lee ACC, Mullany LC, </w:t>
      </w:r>
      <w:r w:rsidRPr="003A4C00">
        <w:rPr>
          <w:rFonts w:cs="Arial"/>
          <w:b/>
          <w:szCs w:val="20"/>
        </w:rPr>
        <w:t>Tielsch JM</w:t>
      </w:r>
      <w:r w:rsidRPr="003A4C00">
        <w:rPr>
          <w:rFonts w:cs="Arial"/>
          <w:szCs w:val="20"/>
        </w:rPr>
        <w:t xml:space="preserve">, Katz J, Khatry SK, LeClerq SC, Darmstadt GL.  </w:t>
      </w:r>
      <w:r w:rsidRPr="003A4C00">
        <w:rPr>
          <w:i/>
        </w:rPr>
        <w:t>Risk factors for stillbirth in rural Sarlahi, Nepal</w:t>
      </w:r>
      <w:r w:rsidRPr="003A4C00">
        <w:t xml:space="preserve">. </w:t>
      </w:r>
      <w:r w:rsidRPr="003A4C00">
        <w:rPr>
          <w:rFonts w:cs="Arial"/>
          <w:szCs w:val="20"/>
        </w:rPr>
        <w:t>Pediatric Academic Societies Meeting, Baltimore, April, 2009.</w:t>
      </w:r>
    </w:p>
    <w:p w14:paraId="6556C092" w14:textId="77777777" w:rsidR="00E43D05" w:rsidRPr="003A4C00" w:rsidRDefault="00E43D05" w:rsidP="005A43EB">
      <w:pPr>
        <w:numPr>
          <w:ilvl w:val="0"/>
          <w:numId w:val="17"/>
        </w:numPr>
        <w:tabs>
          <w:tab w:val="left" w:pos="450"/>
        </w:tabs>
      </w:pPr>
      <w:r w:rsidRPr="003A4C00">
        <w:lastRenderedPageBreak/>
        <w:t xml:space="preserve">Stoltzfus RJ, Farag TH, Kavle J, Khalfan SS, Khatib MJ, </w:t>
      </w:r>
      <w:r w:rsidRPr="003A4C00">
        <w:rPr>
          <w:b/>
        </w:rPr>
        <w:t>Tielsch J</w:t>
      </w:r>
      <w:r w:rsidRPr="003A4C00">
        <w:t xml:space="preserve">.  </w:t>
      </w:r>
      <w:r w:rsidRPr="003A4C00">
        <w:rPr>
          <w:i/>
        </w:rPr>
        <w:t>Standard antenatal care regimen, with or without multivitamins and additional deworming, improve anemia outcomes in pregnant Zanzibari women.</w:t>
      </w:r>
      <w:r w:rsidRPr="003A4C00">
        <w:t xml:space="preserve"> Experimental Biology meetings, San Diego, California, April, 2008.</w:t>
      </w:r>
    </w:p>
    <w:p w14:paraId="4C268179" w14:textId="77777777" w:rsidR="00E43D05" w:rsidRPr="003A4C00" w:rsidRDefault="00E43D05" w:rsidP="00E43D05">
      <w:pPr>
        <w:tabs>
          <w:tab w:val="left" w:pos="450"/>
        </w:tabs>
        <w:ind w:left="360" w:hanging="450"/>
        <w:rPr>
          <w:i/>
        </w:rPr>
      </w:pPr>
    </w:p>
    <w:p w14:paraId="7C41D007" w14:textId="77777777" w:rsidR="00E43D05" w:rsidRPr="003A4C00" w:rsidRDefault="00E43D05" w:rsidP="005A43EB">
      <w:pPr>
        <w:numPr>
          <w:ilvl w:val="0"/>
          <w:numId w:val="17"/>
        </w:numPr>
        <w:tabs>
          <w:tab w:val="left" w:pos="450"/>
          <w:tab w:val="left" w:pos="720"/>
        </w:tabs>
        <w:rPr>
          <w:szCs w:val="20"/>
        </w:rPr>
      </w:pPr>
      <w:r w:rsidRPr="003A4C00">
        <w:t xml:space="preserve">Katz J, Giordano L, Friedman DS, </w:t>
      </w:r>
      <w:proofErr w:type="spellStart"/>
      <w:r w:rsidRPr="003A4C00">
        <w:t>Repka</w:t>
      </w:r>
      <w:proofErr w:type="spellEnd"/>
      <w:r w:rsidRPr="003A4C00">
        <w:t xml:space="preserve"> MX, </w:t>
      </w:r>
      <w:proofErr w:type="spellStart"/>
      <w:r w:rsidRPr="003A4C00">
        <w:t>Ibironke</w:t>
      </w:r>
      <w:proofErr w:type="spellEnd"/>
      <w:r w:rsidRPr="003A4C00">
        <w:t xml:space="preserve"> J, Hawes P, </w:t>
      </w:r>
      <w:r w:rsidRPr="003A4C00">
        <w:rPr>
          <w:b/>
        </w:rPr>
        <w:t>Tielsch JM</w:t>
      </w:r>
      <w:r w:rsidRPr="003A4C00">
        <w:rPr>
          <w:i/>
        </w:rPr>
        <w:t>.  Prevalence of refractive error among preschool children in the Baltimore Pediatric Eye Disease Study.</w:t>
      </w:r>
      <w:r w:rsidRPr="003A4C00">
        <w:t xml:space="preserve"> Association for Research in Vision and Ophthalmology, Ft. Lauderdale, Florida, May, 2008.</w:t>
      </w:r>
    </w:p>
    <w:p w14:paraId="03D68AEB" w14:textId="77777777" w:rsidR="00E43D05" w:rsidRPr="003A4C00" w:rsidRDefault="00E43D05" w:rsidP="00E43D05">
      <w:pPr>
        <w:tabs>
          <w:tab w:val="left" w:pos="450"/>
        </w:tabs>
        <w:ind w:left="360" w:hanging="450"/>
        <w:rPr>
          <w:iCs/>
        </w:rPr>
      </w:pPr>
    </w:p>
    <w:p w14:paraId="589BFBE9" w14:textId="77777777" w:rsidR="00E43D05" w:rsidRPr="003A4C00" w:rsidRDefault="00E43D05" w:rsidP="005A43EB">
      <w:pPr>
        <w:numPr>
          <w:ilvl w:val="0"/>
          <w:numId w:val="17"/>
        </w:numPr>
        <w:tabs>
          <w:tab w:val="left" w:pos="450"/>
          <w:tab w:val="left" w:pos="720"/>
        </w:tabs>
        <w:rPr>
          <w:szCs w:val="20"/>
        </w:rPr>
      </w:pPr>
      <w:r w:rsidRPr="003A4C00">
        <w:rPr>
          <w:iCs/>
        </w:rPr>
        <w:t xml:space="preserve">Friedman DS, </w:t>
      </w:r>
      <w:proofErr w:type="spellStart"/>
      <w:r w:rsidRPr="003A4C00">
        <w:rPr>
          <w:iCs/>
        </w:rPr>
        <w:t>Repka</w:t>
      </w:r>
      <w:proofErr w:type="spellEnd"/>
      <w:r w:rsidRPr="003A4C00">
        <w:rPr>
          <w:iCs/>
        </w:rPr>
        <w:t xml:space="preserve"> </w:t>
      </w:r>
      <w:proofErr w:type="gramStart"/>
      <w:r w:rsidRPr="003A4C00">
        <w:rPr>
          <w:iCs/>
        </w:rPr>
        <w:t>MX,  Katz</w:t>
      </w:r>
      <w:proofErr w:type="gramEnd"/>
      <w:r w:rsidRPr="003A4C00">
        <w:rPr>
          <w:iCs/>
        </w:rPr>
        <w:t xml:space="preserve"> J,  Giordano L,  </w:t>
      </w:r>
      <w:proofErr w:type="spellStart"/>
      <w:r w:rsidRPr="003A4C00">
        <w:rPr>
          <w:iCs/>
        </w:rPr>
        <w:t>Ibironke</w:t>
      </w:r>
      <w:proofErr w:type="spellEnd"/>
      <w:r w:rsidRPr="003A4C00">
        <w:rPr>
          <w:iCs/>
        </w:rPr>
        <w:t xml:space="preserve"> J, Hawse P, </w:t>
      </w:r>
      <w:proofErr w:type="spellStart"/>
      <w:r w:rsidRPr="003A4C00">
        <w:rPr>
          <w:iCs/>
        </w:rPr>
        <w:t>Burkom</w:t>
      </w:r>
      <w:proofErr w:type="spellEnd"/>
      <w:r w:rsidRPr="003A4C00">
        <w:rPr>
          <w:iCs/>
        </w:rPr>
        <w:t xml:space="preserve"> D, </w:t>
      </w:r>
      <w:r w:rsidRPr="003A4C00">
        <w:rPr>
          <w:b/>
          <w:iCs/>
        </w:rPr>
        <w:t>Tielsch JM</w:t>
      </w:r>
      <w:r w:rsidRPr="003A4C00">
        <w:rPr>
          <w:i/>
          <w:iCs/>
        </w:rPr>
        <w:t>.</w:t>
      </w:r>
      <w:r w:rsidRPr="003A4C00">
        <w:rPr>
          <w:b/>
          <w:bCs/>
        </w:rPr>
        <w:t xml:space="preserve"> </w:t>
      </w:r>
      <w:r w:rsidRPr="003A4C00">
        <w:rPr>
          <w:bCs/>
          <w:i/>
        </w:rPr>
        <w:t>Prevalence of decreased visual acuity among preschool aged children in an American urban population: The Baltimore Pediatric Eye Disease Study</w:t>
      </w:r>
      <w:r w:rsidRPr="003A4C00">
        <w:rPr>
          <w:bCs/>
        </w:rPr>
        <w:t xml:space="preserve">.  </w:t>
      </w:r>
      <w:r w:rsidRPr="003A4C00">
        <w:t>Association for Research in Vision and Ophthalmology, Ft. Lauderdale, Florida, May, 2008.</w:t>
      </w:r>
    </w:p>
    <w:p w14:paraId="731C0FBB" w14:textId="77777777" w:rsidR="00E43D05" w:rsidRPr="003A4C00" w:rsidRDefault="00E43D05" w:rsidP="00E43D05">
      <w:pPr>
        <w:tabs>
          <w:tab w:val="left" w:pos="450"/>
        </w:tabs>
        <w:ind w:left="360" w:hanging="450"/>
        <w:rPr>
          <w:iCs/>
          <w:color w:val="000000"/>
        </w:rPr>
      </w:pPr>
    </w:p>
    <w:p w14:paraId="16945CF7" w14:textId="77777777" w:rsidR="00E43D05" w:rsidRPr="003A4C00" w:rsidRDefault="00E43D05" w:rsidP="005A43EB">
      <w:pPr>
        <w:numPr>
          <w:ilvl w:val="0"/>
          <w:numId w:val="17"/>
        </w:numPr>
        <w:tabs>
          <w:tab w:val="left" w:pos="450"/>
          <w:tab w:val="left" w:pos="720"/>
        </w:tabs>
        <w:rPr>
          <w:szCs w:val="20"/>
        </w:rPr>
      </w:pPr>
      <w:proofErr w:type="spellStart"/>
      <w:r w:rsidRPr="003A4C00">
        <w:rPr>
          <w:iCs/>
          <w:color w:val="000000"/>
        </w:rPr>
        <w:t>Ibironke</w:t>
      </w:r>
      <w:proofErr w:type="spellEnd"/>
      <w:r w:rsidRPr="003A4C00">
        <w:rPr>
          <w:iCs/>
          <w:color w:val="000000"/>
        </w:rPr>
        <w:t xml:space="preserve"> J, Friedman DS, </w:t>
      </w:r>
      <w:proofErr w:type="spellStart"/>
      <w:r w:rsidRPr="003A4C00">
        <w:rPr>
          <w:iCs/>
          <w:color w:val="000000"/>
        </w:rPr>
        <w:t>Repka</w:t>
      </w:r>
      <w:proofErr w:type="spellEnd"/>
      <w:r w:rsidRPr="003A4C00">
        <w:rPr>
          <w:iCs/>
          <w:color w:val="000000"/>
        </w:rPr>
        <w:t xml:space="preserve"> MX, Katz J</w:t>
      </w:r>
      <w:r w:rsidRPr="003A4C00">
        <w:rPr>
          <w:iCs/>
          <w:color w:val="000000"/>
          <w:vertAlign w:val="superscript"/>
        </w:rPr>
        <w:t>1</w:t>
      </w:r>
      <w:r w:rsidRPr="003A4C00">
        <w:rPr>
          <w:iCs/>
          <w:color w:val="000000"/>
        </w:rPr>
        <w:t xml:space="preserve">, Giordano L, Hawse P, </w:t>
      </w:r>
      <w:r w:rsidRPr="003A4C00">
        <w:rPr>
          <w:b/>
          <w:iCs/>
          <w:color w:val="000000"/>
        </w:rPr>
        <w:t>Tielsch JM</w:t>
      </w:r>
      <w:r w:rsidRPr="003A4C00">
        <w:rPr>
          <w:iCs/>
          <w:color w:val="000000"/>
        </w:rPr>
        <w:t>.</w:t>
      </w:r>
      <w:r w:rsidRPr="003A4C00">
        <w:rPr>
          <w:i/>
          <w:iCs/>
          <w:color w:val="000000"/>
        </w:rPr>
        <w:t xml:space="preserve"> </w:t>
      </w:r>
      <w:r w:rsidRPr="003A4C00">
        <w:rPr>
          <w:b/>
          <w:bCs/>
          <w:color w:val="000000"/>
        </w:rPr>
        <w:t xml:space="preserve"> </w:t>
      </w:r>
      <w:r w:rsidRPr="003A4C00">
        <w:rPr>
          <w:bCs/>
          <w:i/>
          <w:iCs/>
          <w:color w:val="000000"/>
        </w:rPr>
        <w:t>Lack of concordance between fixation preference testing and HOTV optotype visual acuity in preschool children: The Baltimore Pediatric Eye Disease Study</w:t>
      </w:r>
      <w:r w:rsidRPr="003A4C00">
        <w:rPr>
          <w:bCs/>
          <w:iCs/>
          <w:color w:val="000000"/>
        </w:rPr>
        <w:t xml:space="preserve">.  </w:t>
      </w:r>
      <w:r w:rsidRPr="003A4C00">
        <w:t>Association for Research in Vision and Ophthalmology, Ft. Lauderdale, Florida, May, 2008.</w:t>
      </w:r>
    </w:p>
    <w:p w14:paraId="54BF3616" w14:textId="77777777" w:rsidR="00E43D05" w:rsidRPr="003A4C00" w:rsidRDefault="00E43D05" w:rsidP="00E43D05">
      <w:pPr>
        <w:tabs>
          <w:tab w:val="left" w:pos="450"/>
        </w:tabs>
        <w:ind w:left="360" w:hanging="450"/>
      </w:pPr>
    </w:p>
    <w:p w14:paraId="468AD956" w14:textId="77777777" w:rsidR="00E43D05" w:rsidRPr="003A4C00" w:rsidRDefault="00E43D05" w:rsidP="005A43EB">
      <w:pPr>
        <w:numPr>
          <w:ilvl w:val="0"/>
          <w:numId w:val="17"/>
        </w:numPr>
        <w:tabs>
          <w:tab w:val="left" w:pos="450"/>
          <w:tab w:val="left" w:pos="720"/>
        </w:tabs>
      </w:pPr>
      <w:r w:rsidRPr="003A4C00">
        <w:t xml:space="preserve">Giordano L, Friedman DS, </w:t>
      </w:r>
      <w:proofErr w:type="spellStart"/>
      <w:r w:rsidRPr="003A4C00">
        <w:t>Repka</w:t>
      </w:r>
      <w:proofErr w:type="spellEnd"/>
      <w:r w:rsidRPr="003A4C00">
        <w:t xml:space="preserve"> MX, Katz J, </w:t>
      </w:r>
      <w:proofErr w:type="spellStart"/>
      <w:r w:rsidRPr="003A4C00">
        <w:t>Ibironke</w:t>
      </w:r>
      <w:proofErr w:type="spellEnd"/>
      <w:r w:rsidRPr="003A4C00">
        <w:t xml:space="preserve"> J, </w:t>
      </w:r>
      <w:r w:rsidRPr="003A4C00">
        <w:rPr>
          <w:b/>
        </w:rPr>
        <w:t>Tielsch JM</w:t>
      </w:r>
      <w:r w:rsidRPr="003A4C00">
        <w:t xml:space="preserve">, Hawse. </w:t>
      </w:r>
      <w:r w:rsidRPr="003A4C00">
        <w:rPr>
          <w:i/>
        </w:rPr>
        <w:t>Prevalence of strabismus and amblyopia in preschool aged children: The Baltimore Pediatric Eye Disease Study.</w:t>
      </w:r>
      <w:r w:rsidRPr="003A4C00">
        <w:t xml:space="preserve">  Association for Research in Vision and Ophthalmology, Ft. Lauderdale, Florida, May, 2008.</w:t>
      </w:r>
    </w:p>
    <w:p w14:paraId="57C08EEF" w14:textId="77777777" w:rsidR="00BD2CBC" w:rsidRPr="003A4C00" w:rsidRDefault="00BD2CBC" w:rsidP="00BD2CBC">
      <w:pPr>
        <w:widowControl/>
        <w:tabs>
          <w:tab w:val="left" w:pos="360"/>
          <w:tab w:val="left" w:pos="810"/>
          <w:tab w:val="left" w:pos="2160"/>
          <w:tab w:val="left" w:pos="4608"/>
        </w:tabs>
        <w:ind w:left="360"/>
        <w:rPr>
          <w:bCs/>
          <w:szCs w:val="28"/>
        </w:rPr>
      </w:pPr>
    </w:p>
    <w:p w14:paraId="113846BC" w14:textId="77777777" w:rsidR="00BD2CBC" w:rsidRPr="003A4C00" w:rsidRDefault="00BD2CBC" w:rsidP="005A43EB">
      <w:pPr>
        <w:widowControl/>
        <w:numPr>
          <w:ilvl w:val="0"/>
          <w:numId w:val="17"/>
        </w:numPr>
        <w:tabs>
          <w:tab w:val="left" w:pos="810"/>
          <w:tab w:val="left" w:pos="2160"/>
          <w:tab w:val="left" w:pos="4608"/>
        </w:tabs>
        <w:rPr>
          <w:bCs/>
          <w:szCs w:val="28"/>
        </w:rPr>
      </w:pPr>
      <w:r w:rsidRPr="003A4C00">
        <w:rPr>
          <w:b/>
          <w:bCs/>
          <w:szCs w:val="28"/>
        </w:rPr>
        <w:t>Tielsch JM</w:t>
      </w:r>
      <w:r w:rsidRPr="003A4C00">
        <w:rPr>
          <w:bCs/>
          <w:szCs w:val="28"/>
        </w:rPr>
        <w:t xml:space="preserve">.  </w:t>
      </w:r>
      <w:r w:rsidRPr="003A4C00">
        <w:rPr>
          <w:bCs/>
          <w:i/>
          <w:szCs w:val="28"/>
        </w:rPr>
        <w:t>Role of birth attendant and maternal handwashing behavior on neonatal mortality in southern Nepal</w:t>
      </w:r>
      <w:r w:rsidRPr="003A4C00">
        <w:rPr>
          <w:bCs/>
          <w:szCs w:val="28"/>
        </w:rPr>
        <w:t>.  Core Group Conference, Washington, DC, October, 2008.</w:t>
      </w:r>
    </w:p>
    <w:p w14:paraId="36FE60F5" w14:textId="77777777" w:rsidR="00BD2CBC" w:rsidRPr="003A4C00" w:rsidRDefault="00BD2CBC" w:rsidP="00BD2CBC">
      <w:pPr>
        <w:widowControl/>
        <w:tabs>
          <w:tab w:val="left" w:pos="360"/>
          <w:tab w:val="left" w:pos="810"/>
          <w:tab w:val="left" w:pos="2160"/>
          <w:tab w:val="left" w:pos="4608"/>
        </w:tabs>
        <w:ind w:left="360" w:hanging="360"/>
        <w:rPr>
          <w:bCs/>
          <w:szCs w:val="28"/>
        </w:rPr>
      </w:pPr>
    </w:p>
    <w:p w14:paraId="57DA557E" w14:textId="77777777" w:rsidR="00BD2CBC" w:rsidRPr="003A4C00" w:rsidRDefault="00BD2CBC" w:rsidP="005A43EB">
      <w:pPr>
        <w:widowControl/>
        <w:numPr>
          <w:ilvl w:val="0"/>
          <w:numId w:val="17"/>
        </w:numPr>
        <w:tabs>
          <w:tab w:val="left" w:pos="810"/>
          <w:tab w:val="left" w:pos="2160"/>
          <w:tab w:val="left" w:pos="4608"/>
        </w:tabs>
        <w:rPr>
          <w:bCs/>
          <w:szCs w:val="28"/>
        </w:rPr>
      </w:pPr>
      <w:r w:rsidRPr="003A4C00">
        <w:rPr>
          <w:b/>
          <w:bCs/>
          <w:szCs w:val="28"/>
        </w:rPr>
        <w:t>Tielsch JM</w:t>
      </w:r>
      <w:r w:rsidRPr="003A4C00">
        <w:rPr>
          <w:bCs/>
          <w:szCs w:val="28"/>
        </w:rPr>
        <w:t xml:space="preserve">.  </w:t>
      </w:r>
      <w:r w:rsidRPr="003A4C00">
        <w:rPr>
          <w:bCs/>
          <w:i/>
          <w:szCs w:val="28"/>
        </w:rPr>
        <w:t>Eye care in the 21</w:t>
      </w:r>
      <w:r w:rsidRPr="003A4C00">
        <w:rPr>
          <w:bCs/>
          <w:i/>
          <w:szCs w:val="28"/>
          <w:vertAlign w:val="superscript"/>
        </w:rPr>
        <w:t>st</w:t>
      </w:r>
      <w:r w:rsidRPr="003A4C00">
        <w:rPr>
          <w:bCs/>
          <w:i/>
          <w:szCs w:val="28"/>
        </w:rPr>
        <w:t xml:space="preserve"> century.</w:t>
      </w:r>
      <w:r w:rsidRPr="003A4C00">
        <w:rPr>
          <w:bCs/>
          <w:szCs w:val="28"/>
        </w:rPr>
        <w:t xml:space="preserve">  Prevent Blindness America, Professional Staff Conference, Chicago, Illinois, May, 2008.</w:t>
      </w:r>
    </w:p>
    <w:p w14:paraId="6E0EAF58" w14:textId="77777777" w:rsidR="00BD2CBC" w:rsidRPr="003A4C00" w:rsidRDefault="00BD2CBC" w:rsidP="00BD2CBC">
      <w:pPr>
        <w:widowControl/>
        <w:tabs>
          <w:tab w:val="left" w:pos="360"/>
          <w:tab w:val="left" w:pos="810"/>
          <w:tab w:val="left" w:pos="2160"/>
          <w:tab w:val="left" w:pos="4608"/>
        </w:tabs>
        <w:ind w:left="360" w:hanging="360"/>
        <w:rPr>
          <w:bCs/>
          <w:szCs w:val="28"/>
        </w:rPr>
      </w:pPr>
    </w:p>
    <w:p w14:paraId="4469A460" w14:textId="77777777" w:rsidR="00BD2CBC" w:rsidRPr="003A4C00" w:rsidRDefault="00BD2CBC" w:rsidP="005A43EB">
      <w:pPr>
        <w:widowControl/>
        <w:numPr>
          <w:ilvl w:val="0"/>
          <w:numId w:val="17"/>
        </w:numPr>
        <w:tabs>
          <w:tab w:val="left" w:pos="810"/>
          <w:tab w:val="left" w:pos="2160"/>
          <w:tab w:val="left" w:pos="4608"/>
        </w:tabs>
        <w:rPr>
          <w:bCs/>
          <w:szCs w:val="28"/>
        </w:rPr>
      </w:pPr>
      <w:r w:rsidRPr="003A4C00">
        <w:rPr>
          <w:b/>
          <w:bCs/>
          <w:szCs w:val="28"/>
        </w:rPr>
        <w:t>Tielsch JM</w:t>
      </w:r>
      <w:r w:rsidRPr="003A4C00">
        <w:rPr>
          <w:bCs/>
          <w:i/>
          <w:szCs w:val="28"/>
        </w:rPr>
        <w:t>.  Newborn vitamin A dosing and child survival:  the progress of scientific thought from rejection to acceptance?</w:t>
      </w:r>
      <w:r w:rsidRPr="003A4C00">
        <w:rPr>
          <w:bCs/>
          <w:szCs w:val="28"/>
        </w:rPr>
        <w:t xml:space="preserve">  School of Public Health, University of Michigan, Ann Arbor, Michigan, March, 2008.</w:t>
      </w:r>
    </w:p>
    <w:p w14:paraId="23D3D5D0" w14:textId="77777777" w:rsidR="00BD2CBC" w:rsidRPr="003A4C00" w:rsidRDefault="00BD2CBC" w:rsidP="00BD2CBC">
      <w:pPr>
        <w:widowControl/>
        <w:tabs>
          <w:tab w:val="left" w:pos="360"/>
          <w:tab w:val="left" w:pos="810"/>
          <w:tab w:val="left" w:pos="2160"/>
          <w:tab w:val="left" w:pos="4608"/>
        </w:tabs>
        <w:ind w:left="360" w:hanging="360"/>
        <w:rPr>
          <w:bCs/>
          <w:szCs w:val="28"/>
          <w:u w:val="single"/>
        </w:rPr>
      </w:pPr>
    </w:p>
    <w:p w14:paraId="10BE455D" w14:textId="77777777" w:rsidR="00BD2CBC" w:rsidRPr="003A4C00" w:rsidRDefault="00BD2CBC" w:rsidP="005A43EB">
      <w:pPr>
        <w:widowControl/>
        <w:numPr>
          <w:ilvl w:val="0"/>
          <w:numId w:val="17"/>
        </w:numPr>
        <w:tabs>
          <w:tab w:val="left" w:pos="810"/>
          <w:tab w:val="left" w:pos="2160"/>
          <w:tab w:val="left" w:pos="4608"/>
        </w:tabs>
        <w:rPr>
          <w:bCs/>
          <w:szCs w:val="28"/>
        </w:rPr>
      </w:pPr>
      <w:r w:rsidRPr="003A4C00">
        <w:rPr>
          <w:b/>
          <w:bCs/>
          <w:szCs w:val="28"/>
        </w:rPr>
        <w:t>Tielsch JM</w:t>
      </w:r>
      <w:r w:rsidRPr="003A4C00">
        <w:rPr>
          <w:bCs/>
          <w:szCs w:val="28"/>
        </w:rPr>
        <w:t xml:space="preserve">.  </w:t>
      </w:r>
      <w:r w:rsidRPr="003A4C00">
        <w:rPr>
          <w:bCs/>
          <w:i/>
          <w:szCs w:val="28"/>
        </w:rPr>
        <w:t>Newborn vitamin A dosing and child survival:  the progress of scientific thought from rejection to acceptance?</w:t>
      </w:r>
      <w:r w:rsidRPr="003A4C00">
        <w:rPr>
          <w:bCs/>
          <w:szCs w:val="28"/>
        </w:rPr>
        <w:t xml:space="preserve">  Division of Nutritional Sciences, Cornell University, Ithaca, New York, February, 2008.</w:t>
      </w:r>
    </w:p>
    <w:p w14:paraId="6E77A81F" w14:textId="77777777" w:rsidR="00E43D05" w:rsidRPr="003A4C00" w:rsidRDefault="00E43D05" w:rsidP="00E43D05">
      <w:pPr>
        <w:tabs>
          <w:tab w:val="left" w:pos="450"/>
          <w:tab w:val="left" w:pos="720"/>
        </w:tabs>
        <w:ind w:left="360" w:hanging="450"/>
        <w:rPr>
          <w:bCs/>
        </w:rPr>
      </w:pPr>
    </w:p>
    <w:p w14:paraId="7F7994F5" w14:textId="77777777" w:rsidR="00E43D05" w:rsidRPr="003A4C00" w:rsidRDefault="00E43D05" w:rsidP="005A43EB">
      <w:pPr>
        <w:numPr>
          <w:ilvl w:val="0"/>
          <w:numId w:val="17"/>
        </w:numPr>
        <w:tabs>
          <w:tab w:val="left" w:pos="450"/>
        </w:tabs>
        <w:spacing w:line="240" w:lineRule="atLeast"/>
        <w:rPr>
          <w:color w:val="000000"/>
        </w:rPr>
      </w:pPr>
      <w:r w:rsidRPr="003A4C00">
        <w:rPr>
          <w:bCs/>
        </w:rPr>
        <w:t>Minta A</w:t>
      </w:r>
      <w:r w:rsidRPr="003A4C00">
        <w:t xml:space="preserve">, Stoltzfus RJ, </w:t>
      </w:r>
      <w:proofErr w:type="spellStart"/>
      <w:r w:rsidRPr="003A4C00">
        <w:t>Chwaya</w:t>
      </w:r>
      <w:proofErr w:type="spellEnd"/>
      <w:r w:rsidRPr="003A4C00">
        <w:t xml:space="preserve"> H, </w:t>
      </w:r>
      <w:proofErr w:type="spellStart"/>
      <w:r w:rsidRPr="003A4C00">
        <w:t>Albonico</w:t>
      </w:r>
      <w:proofErr w:type="spellEnd"/>
      <w:r w:rsidRPr="003A4C00">
        <w:t xml:space="preserve"> M, </w:t>
      </w:r>
      <w:r w:rsidRPr="003A4C00">
        <w:rPr>
          <w:b/>
        </w:rPr>
        <w:t>Tielsch</w:t>
      </w:r>
      <w:r w:rsidRPr="003A4C00">
        <w:rPr>
          <w:b/>
          <w:vertAlign w:val="superscript"/>
        </w:rPr>
        <w:t xml:space="preserve"> </w:t>
      </w:r>
      <w:r w:rsidRPr="003A4C00">
        <w:rPr>
          <w:b/>
        </w:rPr>
        <w:t>J</w:t>
      </w:r>
      <w:r w:rsidRPr="003A4C00">
        <w:t xml:space="preserve">.  </w:t>
      </w:r>
      <w:r w:rsidRPr="003A4C00">
        <w:rPr>
          <w:i/>
          <w:color w:val="000000"/>
        </w:rPr>
        <w:t xml:space="preserve">Association of Malaria Infection with </w:t>
      </w:r>
      <w:r w:rsidR="00BD2CBC" w:rsidRPr="003A4C00">
        <w:rPr>
          <w:i/>
          <w:color w:val="000000"/>
        </w:rPr>
        <w:t>Motor and Language Development a</w:t>
      </w:r>
      <w:r w:rsidRPr="003A4C00">
        <w:rPr>
          <w:i/>
          <w:color w:val="000000"/>
        </w:rPr>
        <w:t>mong Preschool Children in Zanzibar</w:t>
      </w:r>
      <w:r w:rsidRPr="003A4C00">
        <w:rPr>
          <w:color w:val="000000"/>
        </w:rPr>
        <w:t>.  American Society of Tropical Medicine and Hygiene, Philadelphia, Pennsylvania, November, 2007.</w:t>
      </w:r>
    </w:p>
    <w:p w14:paraId="76548A30" w14:textId="77777777" w:rsidR="00E43D05" w:rsidRPr="003A4C00" w:rsidRDefault="00E43D05" w:rsidP="00E43D05">
      <w:pPr>
        <w:tabs>
          <w:tab w:val="left" w:pos="450"/>
        </w:tabs>
        <w:ind w:left="360" w:hanging="450"/>
      </w:pPr>
    </w:p>
    <w:p w14:paraId="24465823" w14:textId="77777777" w:rsidR="00BD2CBC" w:rsidRPr="003A4C00" w:rsidRDefault="00BD2CBC" w:rsidP="005A43EB">
      <w:pPr>
        <w:widowControl/>
        <w:numPr>
          <w:ilvl w:val="0"/>
          <w:numId w:val="17"/>
        </w:numPr>
        <w:tabs>
          <w:tab w:val="left" w:pos="810"/>
          <w:tab w:val="left" w:pos="2160"/>
          <w:tab w:val="left" w:pos="4608"/>
        </w:tabs>
        <w:rPr>
          <w:bCs/>
        </w:rPr>
      </w:pPr>
      <w:r w:rsidRPr="003A4C00">
        <w:rPr>
          <w:b/>
          <w:bCs/>
        </w:rPr>
        <w:t>Tielsch JM</w:t>
      </w:r>
      <w:r w:rsidRPr="003A4C00">
        <w:rPr>
          <w:bCs/>
        </w:rPr>
        <w:t xml:space="preserve">.  </w:t>
      </w:r>
      <w:r w:rsidRPr="003A4C00">
        <w:rPr>
          <w:bCs/>
          <w:i/>
        </w:rPr>
        <w:t>Eye care in the 21</w:t>
      </w:r>
      <w:r w:rsidRPr="003A4C00">
        <w:rPr>
          <w:bCs/>
          <w:i/>
          <w:vertAlign w:val="superscript"/>
        </w:rPr>
        <w:t>st</w:t>
      </w:r>
      <w:r w:rsidRPr="003A4C00">
        <w:rPr>
          <w:bCs/>
          <w:i/>
        </w:rPr>
        <w:t xml:space="preserve"> century:  a challenge to providers</w:t>
      </w:r>
      <w:r w:rsidRPr="003A4C00">
        <w:rPr>
          <w:bCs/>
        </w:rPr>
        <w:t>.  Plenary Session, American Academy of Optometry, Tampa, Florida, October, 2007.</w:t>
      </w:r>
    </w:p>
    <w:p w14:paraId="39B00491" w14:textId="77777777" w:rsidR="00BD2CBC" w:rsidRPr="003A4C00" w:rsidRDefault="00BD2CBC" w:rsidP="00BD2CBC">
      <w:pPr>
        <w:widowControl/>
        <w:tabs>
          <w:tab w:val="left" w:pos="360"/>
          <w:tab w:val="left" w:pos="810"/>
          <w:tab w:val="left" w:pos="2160"/>
          <w:tab w:val="left" w:pos="4608"/>
        </w:tabs>
        <w:ind w:left="360" w:hanging="360"/>
        <w:rPr>
          <w:b/>
          <w:bCs/>
          <w:sz w:val="28"/>
          <w:szCs w:val="28"/>
        </w:rPr>
      </w:pPr>
    </w:p>
    <w:p w14:paraId="30ABFDF4" w14:textId="77777777" w:rsidR="00E43D05" w:rsidRPr="003A4C00" w:rsidRDefault="00E43D05" w:rsidP="005A43EB">
      <w:pPr>
        <w:numPr>
          <w:ilvl w:val="0"/>
          <w:numId w:val="17"/>
        </w:numPr>
        <w:tabs>
          <w:tab w:val="left" w:pos="450"/>
        </w:tabs>
      </w:pPr>
      <w:r w:rsidRPr="003A4C00">
        <w:t xml:space="preserve">Gower EW, Zhang L, Behrens A, </w:t>
      </w:r>
      <w:r w:rsidRPr="003A4C00">
        <w:rPr>
          <w:b/>
        </w:rPr>
        <w:t>Tielsch J</w:t>
      </w:r>
      <w:r w:rsidRPr="003A4C00">
        <w:t xml:space="preserve">, Schein OD. </w:t>
      </w:r>
      <w:r w:rsidRPr="003A4C00">
        <w:rPr>
          <w:i/>
        </w:rPr>
        <w:t>Rate of endophthalmitis following cataract surgery among Medicare beneficiaries in all 50 states</w:t>
      </w:r>
      <w:r w:rsidRPr="003A4C00">
        <w:t>. Association for Research in Vision and Ophthalmology, Ft. Lauderdale, Florida, May, 2007.</w:t>
      </w:r>
    </w:p>
    <w:p w14:paraId="513A33DC" w14:textId="77777777" w:rsidR="00E43D05" w:rsidRPr="003A4C00" w:rsidRDefault="00E43D05" w:rsidP="00E43D05">
      <w:pPr>
        <w:pStyle w:val="DataField11pt"/>
        <w:tabs>
          <w:tab w:val="left" w:pos="450"/>
        </w:tabs>
        <w:ind w:left="360" w:hanging="450"/>
        <w:rPr>
          <w:rFonts w:ascii="Times New Roman" w:hAnsi="Times New Roman" w:cs="Times New Roman"/>
          <w:sz w:val="24"/>
          <w:szCs w:val="24"/>
        </w:rPr>
      </w:pPr>
    </w:p>
    <w:p w14:paraId="40E45DEE" w14:textId="77777777" w:rsidR="00E43D05" w:rsidRPr="003A4C00" w:rsidRDefault="00E43D05" w:rsidP="005A43EB">
      <w:pPr>
        <w:pStyle w:val="DataField11pt"/>
        <w:numPr>
          <w:ilvl w:val="0"/>
          <w:numId w:val="17"/>
        </w:numPr>
        <w:tabs>
          <w:tab w:val="left" w:pos="450"/>
        </w:tabs>
        <w:rPr>
          <w:rFonts w:ascii="Times New Roman" w:hAnsi="Times New Roman"/>
          <w:sz w:val="24"/>
        </w:rPr>
      </w:pPr>
      <w:r w:rsidRPr="003A4C00">
        <w:rPr>
          <w:rFonts w:ascii="Times New Roman" w:hAnsi="Times New Roman" w:cs="Times New Roman"/>
          <w:sz w:val="24"/>
          <w:szCs w:val="24"/>
        </w:rPr>
        <w:lastRenderedPageBreak/>
        <w:t xml:space="preserve">Broman A, Katz J, Munoz B, </w:t>
      </w:r>
      <w:proofErr w:type="spellStart"/>
      <w:r w:rsidRPr="003A4C00">
        <w:rPr>
          <w:rFonts w:ascii="Times New Roman" w:hAnsi="Times New Roman" w:cs="Times New Roman"/>
          <w:sz w:val="24"/>
          <w:szCs w:val="24"/>
        </w:rPr>
        <w:t>Bandeen</w:t>
      </w:r>
      <w:proofErr w:type="spellEnd"/>
      <w:r w:rsidRPr="003A4C00">
        <w:rPr>
          <w:rFonts w:ascii="Times New Roman" w:hAnsi="Times New Roman" w:cs="Times New Roman"/>
          <w:sz w:val="24"/>
          <w:szCs w:val="24"/>
        </w:rPr>
        <w:t xml:space="preserve">-Roche K, </w:t>
      </w:r>
      <w:r w:rsidRPr="003A4C00">
        <w:rPr>
          <w:rFonts w:ascii="Times New Roman" w:hAnsi="Times New Roman" w:cs="Times New Roman"/>
          <w:b/>
          <w:sz w:val="24"/>
          <w:szCs w:val="24"/>
        </w:rPr>
        <w:t>Tielsch J</w:t>
      </w:r>
      <w:r w:rsidRPr="003A4C00">
        <w:rPr>
          <w:rFonts w:ascii="Times New Roman" w:hAnsi="Times New Roman" w:cs="Times New Roman"/>
          <w:sz w:val="24"/>
          <w:szCs w:val="24"/>
        </w:rPr>
        <w:t xml:space="preserve">, Friedman D, West S, Quigley H. </w:t>
      </w:r>
      <w:r w:rsidRPr="003A4C00">
        <w:rPr>
          <w:rFonts w:ascii="Times New Roman" w:hAnsi="Times New Roman"/>
          <w:i/>
          <w:sz w:val="24"/>
        </w:rPr>
        <w:t>Estimating the individual rate of progressive visual field loss among subjects with open angle glaucoma in population-based cross-sectional studies.</w:t>
      </w:r>
      <w:r w:rsidRPr="003A4C00">
        <w:rPr>
          <w:rFonts w:ascii="Times New Roman" w:hAnsi="Times New Roman"/>
          <w:sz w:val="24"/>
        </w:rPr>
        <w:t xml:space="preserve">  Association for Research in Vision and Ophthalmology, Ft. Lauderdale, Florida, May, 2007.</w:t>
      </w:r>
    </w:p>
    <w:p w14:paraId="13F45997" w14:textId="77777777" w:rsidR="00E43D05" w:rsidRPr="003A4C00" w:rsidRDefault="00E43D05" w:rsidP="00E43D05">
      <w:pPr>
        <w:tabs>
          <w:tab w:val="left" w:pos="450"/>
        </w:tabs>
        <w:ind w:left="360" w:hanging="450"/>
      </w:pPr>
    </w:p>
    <w:p w14:paraId="201DBF70" w14:textId="77777777" w:rsidR="00E43D05" w:rsidRPr="003A4C00" w:rsidRDefault="00E43D05" w:rsidP="005A43EB">
      <w:pPr>
        <w:numPr>
          <w:ilvl w:val="0"/>
          <w:numId w:val="17"/>
        </w:numPr>
        <w:tabs>
          <w:tab w:val="left" w:pos="450"/>
        </w:tabs>
        <w:rPr>
          <w:i/>
        </w:rPr>
      </w:pPr>
      <w:r w:rsidRPr="003A4C00">
        <w:t xml:space="preserve">Rhee V, Mullany LC, Khatry SK, Katz J, LeClerq SC, Darmstadt GL, </w:t>
      </w:r>
      <w:r w:rsidRPr="003A4C00">
        <w:rPr>
          <w:b/>
        </w:rPr>
        <w:t>Tielsch JM</w:t>
      </w:r>
      <w:r w:rsidRPr="003A4C00">
        <w:t xml:space="preserve">.  </w:t>
      </w:r>
      <w:r w:rsidRPr="003A4C00">
        <w:rPr>
          <w:i/>
        </w:rPr>
        <w:t>Impact of birth attendant and maternal hand-washing on neonatal mortality in southern Nepal</w:t>
      </w:r>
      <w:r w:rsidRPr="003A4C00">
        <w:t>.  Pediatric Academic Societies, Toronto, Canada, May, 2007.</w:t>
      </w:r>
    </w:p>
    <w:p w14:paraId="3045ED67" w14:textId="77777777" w:rsidR="00E43D05" w:rsidRPr="003A4C00" w:rsidRDefault="00E43D05" w:rsidP="00E43D05">
      <w:pPr>
        <w:tabs>
          <w:tab w:val="left" w:pos="450"/>
        </w:tabs>
        <w:ind w:left="360" w:hanging="450"/>
      </w:pPr>
    </w:p>
    <w:p w14:paraId="05B1475D" w14:textId="77777777" w:rsidR="00E43D05" w:rsidRPr="003A4C00" w:rsidRDefault="00E43D05" w:rsidP="005A43EB">
      <w:pPr>
        <w:numPr>
          <w:ilvl w:val="0"/>
          <w:numId w:val="17"/>
        </w:numPr>
        <w:tabs>
          <w:tab w:val="left" w:pos="450"/>
        </w:tabs>
      </w:pPr>
      <w:r w:rsidRPr="003A4C00">
        <w:t>Olney</w:t>
      </w:r>
      <w:r w:rsidRPr="003A4C00">
        <w:rPr>
          <w:vertAlign w:val="superscript"/>
        </w:rPr>
        <w:t xml:space="preserve"> </w:t>
      </w:r>
      <w:r w:rsidRPr="003A4C00">
        <w:t xml:space="preserve">DK, Pollitt E, </w:t>
      </w:r>
      <w:proofErr w:type="spellStart"/>
      <w:r w:rsidRPr="003A4C00">
        <w:t>Kariger</w:t>
      </w:r>
      <w:proofErr w:type="spellEnd"/>
      <w:r w:rsidRPr="003A4C00">
        <w:t xml:space="preserve"> PK, Khalfan</w:t>
      </w:r>
      <w:r w:rsidRPr="003A4C00">
        <w:rPr>
          <w:vertAlign w:val="superscript"/>
        </w:rPr>
        <w:t xml:space="preserve"> </w:t>
      </w:r>
      <w:r w:rsidRPr="003A4C00">
        <w:t xml:space="preserve">SS, </w:t>
      </w:r>
      <w:r w:rsidRPr="003A4C00">
        <w:rPr>
          <w:b/>
        </w:rPr>
        <w:t>Tielsch JM</w:t>
      </w:r>
      <w:r w:rsidRPr="003A4C00">
        <w:t xml:space="preserve">, Sazawal S, Black R, Allen LH, Stoltzfus RJ.  </w:t>
      </w:r>
      <w:proofErr w:type="spellStart"/>
      <w:r w:rsidRPr="003A4C00">
        <w:rPr>
          <w:i/>
        </w:rPr>
        <w:t>Iron+folic</w:t>
      </w:r>
      <w:proofErr w:type="spellEnd"/>
      <w:r w:rsidRPr="003A4C00">
        <w:rPr>
          <w:i/>
        </w:rPr>
        <w:t xml:space="preserve"> acid and zinc supplementation and malaria infection affect the development of Zanzibari children 5-9 </w:t>
      </w:r>
      <w:proofErr w:type="spellStart"/>
      <w:r w:rsidRPr="003A4C00">
        <w:rPr>
          <w:i/>
        </w:rPr>
        <w:t>mo</w:t>
      </w:r>
      <w:proofErr w:type="spellEnd"/>
      <w:r w:rsidRPr="003A4C00">
        <w:rPr>
          <w:i/>
        </w:rPr>
        <w:t xml:space="preserve"> old</w:t>
      </w:r>
      <w:r w:rsidRPr="003A4C00">
        <w:t>.  Experimental Biology, Washington, D.C., April, 2007.</w:t>
      </w:r>
    </w:p>
    <w:p w14:paraId="7D0B5E13" w14:textId="77777777" w:rsidR="00E43D05" w:rsidRPr="003A4C00" w:rsidRDefault="00E43D05" w:rsidP="00E43D05">
      <w:pPr>
        <w:tabs>
          <w:tab w:val="left" w:pos="450"/>
        </w:tabs>
        <w:ind w:left="360" w:hanging="450"/>
      </w:pPr>
    </w:p>
    <w:p w14:paraId="3824EDF2" w14:textId="77777777" w:rsidR="00E43D05" w:rsidRPr="003A4C00" w:rsidRDefault="00E43D05" w:rsidP="005A43EB">
      <w:pPr>
        <w:numPr>
          <w:ilvl w:val="0"/>
          <w:numId w:val="17"/>
        </w:numPr>
        <w:tabs>
          <w:tab w:val="left" w:pos="450"/>
        </w:tabs>
      </w:pPr>
      <w:r w:rsidRPr="003A4C00">
        <w:t xml:space="preserve">Young SL, Goodman D, Farag T, Ali SM, Khatib MR, Khalfan SS, </w:t>
      </w:r>
      <w:r w:rsidRPr="003A4C00">
        <w:rPr>
          <w:b/>
        </w:rPr>
        <w:t>Tielsch JM</w:t>
      </w:r>
      <w:r w:rsidRPr="003A4C00">
        <w:t xml:space="preserve">, Stoltzfus RJ.  </w:t>
      </w:r>
      <w:r w:rsidRPr="003A4C00">
        <w:rPr>
          <w:i/>
        </w:rPr>
        <w:t>Geophagia is not associated with parasite transmission in Zanzibar, Tanzania</w:t>
      </w:r>
      <w:r w:rsidRPr="003A4C00">
        <w:t>.  Experimental Biology, Washington, D.C., April, 2007.</w:t>
      </w:r>
    </w:p>
    <w:p w14:paraId="7BC93E3E" w14:textId="77777777" w:rsidR="00E43D05" w:rsidRPr="003A4C00" w:rsidRDefault="00E43D05" w:rsidP="00E43D05">
      <w:pPr>
        <w:tabs>
          <w:tab w:val="left" w:pos="450"/>
        </w:tabs>
        <w:ind w:left="360" w:hanging="450"/>
        <w:rPr>
          <w:i/>
        </w:rPr>
      </w:pPr>
    </w:p>
    <w:p w14:paraId="7265CEDA" w14:textId="77777777" w:rsidR="00E43D05" w:rsidRPr="003A4C00" w:rsidRDefault="00E43D05" w:rsidP="005A43EB">
      <w:pPr>
        <w:numPr>
          <w:ilvl w:val="0"/>
          <w:numId w:val="17"/>
        </w:numPr>
        <w:tabs>
          <w:tab w:val="left" w:pos="450"/>
        </w:tabs>
        <w:rPr>
          <w:i/>
        </w:rPr>
      </w:pPr>
      <w:r w:rsidRPr="003A4C00">
        <w:t xml:space="preserve">Siegel EH, Stoltzfus RJ, Katz J, Khatry SK, </w:t>
      </w:r>
      <w:proofErr w:type="spellStart"/>
      <w:r w:rsidRPr="003A4C00">
        <w:t>Shresta</w:t>
      </w:r>
      <w:proofErr w:type="spellEnd"/>
      <w:r w:rsidRPr="003A4C00">
        <w:t xml:space="preserve"> SR, LeClerq SC, </w:t>
      </w:r>
      <w:r w:rsidRPr="003A4C00">
        <w:rPr>
          <w:b/>
        </w:rPr>
        <w:t>Tielsch JM</w:t>
      </w:r>
      <w:r w:rsidRPr="003A4C00">
        <w:t xml:space="preserve">.  </w:t>
      </w:r>
      <w:r w:rsidRPr="003A4C00">
        <w:rPr>
          <w:i/>
        </w:rPr>
        <w:t>Effect of iron-folic acid and zinc supplementation on the language acquisition of young Nepali children.</w:t>
      </w:r>
      <w:r w:rsidRPr="003A4C00">
        <w:t xml:space="preserve">  Experimental Biology, Washington, D.C., April, 2007.</w:t>
      </w:r>
    </w:p>
    <w:p w14:paraId="46BD64A0" w14:textId="77777777" w:rsidR="00E43D05" w:rsidRPr="003A4C00" w:rsidRDefault="00E43D05" w:rsidP="00E43D05">
      <w:pPr>
        <w:widowControl/>
        <w:tabs>
          <w:tab w:val="left" w:pos="450"/>
        </w:tabs>
        <w:ind w:left="360" w:hanging="450"/>
        <w:rPr>
          <w:rFonts w:ascii="Courier New" w:hAnsi="Courier New" w:cs="Courier New"/>
          <w:szCs w:val="20"/>
        </w:rPr>
      </w:pPr>
    </w:p>
    <w:p w14:paraId="6ACA2976" w14:textId="77777777" w:rsidR="00E43D05" w:rsidRPr="003A4C00" w:rsidRDefault="00E43D05" w:rsidP="005A43EB">
      <w:pPr>
        <w:widowControl/>
        <w:numPr>
          <w:ilvl w:val="0"/>
          <w:numId w:val="17"/>
        </w:numPr>
        <w:tabs>
          <w:tab w:val="left" w:pos="450"/>
        </w:tabs>
        <w:rPr>
          <w:rFonts w:ascii="Courier New" w:hAnsi="Courier New" w:cs="Courier New"/>
          <w:szCs w:val="20"/>
        </w:rPr>
      </w:pPr>
      <w:r w:rsidRPr="003A4C00">
        <w:t xml:space="preserve">Siegel EH, Stoltzfus RJ, Katz J, Khatry SK, </w:t>
      </w:r>
      <w:proofErr w:type="spellStart"/>
      <w:r w:rsidRPr="003A4C00">
        <w:t>Shresta</w:t>
      </w:r>
      <w:proofErr w:type="spellEnd"/>
      <w:r w:rsidRPr="003A4C00">
        <w:t xml:space="preserve"> SR, LeClerq SC, </w:t>
      </w:r>
      <w:r w:rsidRPr="003A4C00">
        <w:rPr>
          <w:b/>
        </w:rPr>
        <w:t>Tielsch JM</w:t>
      </w:r>
      <w:r w:rsidRPr="003A4C00">
        <w:t xml:space="preserve">.  </w:t>
      </w:r>
      <w:r w:rsidRPr="003A4C00">
        <w:rPr>
          <w:i/>
        </w:rPr>
        <w:t>Effect of iron-folic acid and zinc supplementation on executive functioning among Nepali infants</w:t>
      </w:r>
      <w:r w:rsidRPr="003A4C00">
        <w:rPr>
          <w:rFonts w:ascii="Courier New" w:hAnsi="Courier New" w:cs="Courier New"/>
          <w:szCs w:val="20"/>
        </w:rPr>
        <w:t xml:space="preserve">. </w:t>
      </w:r>
      <w:r w:rsidRPr="003A4C00">
        <w:t>Experimental Biology, Washington, D.C., April, 2007.</w:t>
      </w:r>
      <w:r w:rsidRPr="003A4C00">
        <w:rPr>
          <w:rFonts w:ascii="Courier New" w:hAnsi="Courier New" w:cs="Courier New"/>
          <w:szCs w:val="20"/>
        </w:rPr>
        <w:t xml:space="preserve"> </w:t>
      </w:r>
    </w:p>
    <w:p w14:paraId="68A57DD0" w14:textId="77777777" w:rsidR="00E43D05" w:rsidRPr="003A4C00" w:rsidRDefault="00E43D05">
      <w:pPr>
        <w:widowControl/>
        <w:tabs>
          <w:tab w:val="left" w:pos="720"/>
          <w:tab w:val="left" w:pos="2160"/>
          <w:tab w:val="left" w:pos="4608"/>
        </w:tabs>
        <w:rPr>
          <w:b/>
          <w:bCs/>
          <w:sz w:val="28"/>
          <w:szCs w:val="28"/>
        </w:rPr>
      </w:pPr>
    </w:p>
    <w:p w14:paraId="2FD88EC6" w14:textId="77777777" w:rsidR="00BD2CBC" w:rsidRPr="003A4C00" w:rsidRDefault="00BD2CBC" w:rsidP="005A43EB">
      <w:pPr>
        <w:widowControl/>
        <w:numPr>
          <w:ilvl w:val="0"/>
          <w:numId w:val="17"/>
        </w:numPr>
        <w:tabs>
          <w:tab w:val="left" w:pos="810"/>
          <w:tab w:val="left" w:pos="2160"/>
          <w:tab w:val="left" w:pos="4608"/>
        </w:tabs>
        <w:rPr>
          <w:bCs/>
        </w:rPr>
      </w:pPr>
      <w:r w:rsidRPr="003A4C00">
        <w:rPr>
          <w:b/>
          <w:bCs/>
        </w:rPr>
        <w:t>Tielsch JM</w:t>
      </w:r>
      <w:r w:rsidRPr="003A4C00">
        <w:rPr>
          <w:bCs/>
          <w:u w:val="single"/>
        </w:rPr>
        <w:t>.</w:t>
      </w:r>
      <w:r w:rsidRPr="003A4C00">
        <w:rPr>
          <w:bCs/>
        </w:rPr>
        <w:t xml:space="preserve">  </w:t>
      </w:r>
      <w:r w:rsidRPr="003A4C00">
        <w:rPr>
          <w:bCs/>
          <w:i/>
        </w:rPr>
        <w:t>Vision impairment and impact on affected individuals:  overview of current knowledge</w:t>
      </w:r>
      <w:r w:rsidRPr="003A4C00">
        <w:rPr>
          <w:bCs/>
        </w:rPr>
        <w:t>.  Fourth U.S. Symposium on Ocular Epidemiology, Sarasota, Florida, January, 2007.</w:t>
      </w:r>
    </w:p>
    <w:p w14:paraId="21E9FF39" w14:textId="77777777" w:rsidR="00BD2CBC" w:rsidRPr="003A4C00" w:rsidRDefault="00BD2CBC" w:rsidP="00BD2CBC">
      <w:pPr>
        <w:pStyle w:val="DataField11pt"/>
        <w:tabs>
          <w:tab w:val="left" w:pos="450"/>
        </w:tabs>
        <w:ind w:left="360"/>
        <w:rPr>
          <w:rFonts w:ascii="Times New Roman" w:hAnsi="Times New Roman" w:cs="Times New Roman"/>
          <w:sz w:val="24"/>
          <w:szCs w:val="24"/>
        </w:rPr>
      </w:pPr>
    </w:p>
    <w:p w14:paraId="28F0F783" w14:textId="77777777" w:rsidR="00E43D05" w:rsidRPr="003A4C00" w:rsidRDefault="00E43D05" w:rsidP="005A43EB">
      <w:pPr>
        <w:pStyle w:val="DataField11pt"/>
        <w:numPr>
          <w:ilvl w:val="0"/>
          <w:numId w:val="17"/>
        </w:numPr>
        <w:tabs>
          <w:tab w:val="left" w:pos="450"/>
        </w:tabs>
        <w:rPr>
          <w:rFonts w:ascii="Times New Roman" w:hAnsi="Times New Roman" w:cs="Times New Roman"/>
          <w:sz w:val="24"/>
          <w:szCs w:val="24"/>
        </w:rPr>
      </w:pPr>
      <w:r w:rsidRPr="003A4C00">
        <w:rPr>
          <w:rFonts w:ascii="Times New Roman" w:hAnsi="Times New Roman" w:cs="Times New Roman"/>
          <w:sz w:val="24"/>
          <w:szCs w:val="24"/>
        </w:rPr>
        <w:t xml:space="preserve">Broman AT, Katz J, Munoz B, </w:t>
      </w:r>
      <w:proofErr w:type="spellStart"/>
      <w:r w:rsidRPr="003A4C00">
        <w:rPr>
          <w:rFonts w:ascii="Times New Roman" w:hAnsi="Times New Roman" w:cs="Times New Roman"/>
          <w:sz w:val="24"/>
          <w:szCs w:val="24"/>
        </w:rPr>
        <w:t>Bandeen</w:t>
      </w:r>
      <w:proofErr w:type="spellEnd"/>
      <w:r w:rsidRPr="003A4C00">
        <w:rPr>
          <w:rFonts w:ascii="Times New Roman" w:hAnsi="Times New Roman" w:cs="Times New Roman"/>
          <w:sz w:val="24"/>
          <w:szCs w:val="24"/>
        </w:rPr>
        <w:t xml:space="preserve">-Roche K, </w:t>
      </w:r>
      <w:r w:rsidRPr="003A4C00">
        <w:rPr>
          <w:rFonts w:ascii="Times New Roman" w:hAnsi="Times New Roman" w:cs="Times New Roman"/>
          <w:b/>
          <w:sz w:val="24"/>
          <w:szCs w:val="24"/>
        </w:rPr>
        <w:t>Tielsch J</w:t>
      </w:r>
      <w:r w:rsidRPr="003A4C00">
        <w:rPr>
          <w:rFonts w:ascii="Times New Roman" w:hAnsi="Times New Roman" w:cs="Times New Roman"/>
          <w:sz w:val="24"/>
          <w:szCs w:val="24"/>
        </w:rPr>
        <w:t xml:space="preserve">, Friedman DS, West SK, Quigley HA.  </w:t>
      </w:r>
      <w:r w:rsidRPr="003A4C00">
        <w:rPr>
          <w:rFonts w:ascii="Times New Roman" w:hAnsi="Times New Roman" w:cs="Times New Roman"/>
          <w:i/>
          <w:sz w:val="24"/>
          <w:szCs w:val="24"/>
        </w:rPr>
        <w:t>Estimating the individual rate of progressive visual field loss among those with open angle glaucoma using population-based prevalence data.</w:t>
      </w:r>
      <w:r w:rsidRPr="003A4C00">
        <w:rPr>
          <w:rFonts w:ascii="Times New Roman" w:hAnsi="Times New Roman" w:cs="Times New Roman"/>
          <w:sz w:val="24"/>
          <w:szCs w:val="24"/>
        </w:rPr>
        <w:t xml:space="preserve">  Fourth U.S. Symposium on Ocular Epidemiology, Sarasota, Florida, January, 2007.</w:t>
      </w:r>
    </w:p>
    <w:p w14:paraId="3F543335" w14:textId="77777777" w:rsidR="00E43D05" w:rsidRPr="003A4C00" w:rsidRDefault="00E43D05" w:rsidP="00E43D05">
      <w:pPr>
        <w:widowControl/>
        <w:tabs>
          <w:tab w:val="left" w:pos="450"/>
          <w:tab w:val="left" w:pos="720"/>
          <w:tab w:val="left" w:pos="2160"/>
          <w:tab w:val="left" w:pos="4608"/>
        </w:tabs>
        <w:ind w:left="360" w:hanging="450"/>
        <w:rPr>
          <w:bCs/>
        </w:rPr>
      </w:pPr>
    </w:p>
    <w:p w14:paraId="1C3D5132" w14:textId="77777777" w:rsidR="00E43D05" w:rsidRPr="003A4C00" w:rsidRDefault="00E43D05" w:rsidP="005A43EB">
      <w:pPr>
        <w:widowControl/>
        <w:numPr>
          <w:ilvl w:val="0"/>
          <w:numId w:val="17"/>
        </w:numPr>
        <w:tabs>
          <w:tab w:val="left" w:pos="450"/>
          <w:tab w:val="left" w:pos="720"/>
          <w:tab w:val="left" w:pos="2160"/>
          <w:tab w:val="left" w:pos="4608"/>
        </w:tabs>
        <w:rPr>
          <w:bCs/>
        </w:rPr>
      </w:pPr>
      <w:r w:rsidRPr="003A4C00">
        <w:rPr>
          <w:bCs/>
        </w:rPr>
        <w:t xml:space="preserve">Budenz DL, Anderson DR, Varma R, Schuman JS, Cantor LB, </w:t>
      </w:r>
      <w:proofErr w:type="spellStart"/>
      <w:r w:rsidRPr="003A4C00">
        <w:rPr>
          <w:bCs/>
        </w:rPr>
        <w:t>Savell</w:t>
      </w:r>
      <w:proofErr w:type="spellEnd"/>
      <w:r w:rsidRPr="003A4C00">
        <w:rPr>
          <w:bCs/>
        </w:rPr>
        <w:t xml:space="preserve"> JL, Greenfield DS, Quigley HA, </w:t>
      </w:r>
      <w:r w:rsidRPr="003A4C00">
        <w:rPr>
          <w:b/>
          <w:bCs/>
        </w:rPr>
        <w:t>Tielsch JM</w:t>
      </w:r>
      <w:r w:rsidRPr="003A4C00">
        <w:rPr>
          <w:bCs/>
        </w:rPr>
        <w:t xml:space="preserve">.  </w:t>
      </w:r>
      <w:r w:rsidRPr="003A4C00">
        <w:rPr>
          <w:bCs/>
          <w:i/>
        </w:rPr>
        <w:t>Determinants of Normal Retinal Nerve Fiber Layer Thickness Measured by the Stratus OCT</w:t>
      </w:r>
      <w:r w:rsidRPr="003A4C00">
        <w:rPr>
          <w:bCs/>
        </w:rPr>
        <w:t>.  American Academy of Ophthalmology, Las Vegas, NV, October, 2006.</w:t>
      </w:r>
    </w:p>
    <w:p w14:paraId="7760B5F0" w14:textId="77777777" w:rsidR="00E43D05" w:rsidRPr="003A4C00" w:rsidRDefault="00E43D05" w:rsidP="00E43D05">
      <w:pPr>
        <w:widowControl/>
        <w:tabs>
          <w:tab w:val="left" w:pos="450"/>
          <w:tab w:val="left" w:pos="720"/>
          <w:tab w:val="left" w:pos="2160"/>
          <w:tab w:val="left" w:pos="4608"/>
        </w:tabs>
        <w:ind w:left="360" w:hanging="450"/>
        <w:rPr>
          <w:bCs/>
        </w:rPr>
      </w:pPr>
    </w:p>
    <w:p w14:paraId="5430C307" w14:textId="77777777" w:rsidR="00910034" w:rsidRPr="003A4C00" w:rsidRDefault="00E43D05" w:rsidP="005A43EB">
      <w:pPr>
        <w:numPr>
          <w:ilvl w:val="0"/>
          <w:numId w:val="17"/>
        </w:numPr>
        <w:tabs>
          <w:tab w:val="left" w:pos="450"/>
        </w:tabs>
      </w:pPr>
      <w:r w:rsidRPr="003A4C00">
        <w:rPr>
          <w:iCs/>
        </w:rPr>
        <w:t>Congdon</w:t>
      </w:r>
      <w:r w:rsidRPr="003A4C00">
        <w:rPr>
          <w:iCs/>
          <w:vertAlign w:val="superscript"/>
        </w:rPr>
        <w:t xml:space="preserve"> </w:t>
      </w:r>
      <w:r w:rsidRPr="003A4C00">
        <w:rPr>
          <w:iCs/>
        </w:rPr>
        <w:t xml:space="preserve">NG, </w:t>
      </w:r>
      <w:proofErr w:type="spellStart"/>
      <w:r w:rsidRPr="003A4C00">
        <w:rPr>
          <w:iCs/>
        </w:rPr>
        <w:t>Krishnadas</w:t>
      </w:r>
      <w:proofErr w:type="spellEnd"/>
      <w:r w:rsidRPr="003A4C00">
        <w:rPr>
          <w:iCs/>
          <w:vertAlign w:val="superscript"/>
        </w:rPr>
        <w:t xml:space="preserve"> </w:t>
      </w:r>
      <w:r w:rsidRPr="003A4C00">
        <w:rPr>
          <w:iCs/>
        </w:rPr>
        <w:t>SR, Robin</w:t>
      </w:r>
      <w:r w:rsidRPr="003A4C00">
        <w:rPr>
          <w:iCs/>
          <w:vertAlign w:val="superscript"/>
        </w:rPr>
        <w:t xml:space="preserve"> </w:t>
      </w:r>
      <w:r w:rsidRPr="003A4C00">
        <w:rPr>
          <w:iCs/>
        </w:rPr>
        <w:t xml:space="preserve">A, </w:t>
      </w:r>
      <w:r w:rsidRPr="003A4C00">
        <w:rPr>
          <w:b/>
          <w:iCs/>
        </w:rPr>
        <w:t>Tielsch</w:t>
      </w:r>
      <w:r w:rsidRPr="003A4C00">
        <w:rPr>
          <w:b/>
          <w:iCs/>
          <w:vertAlign w:val="superscript"/>
        </w:rPr>
        <w:t xml:space="preserve"> </w:t>
      </w:r>
      <w:r w:rsidRPr="003A4C00">
        <w:rPr>
          <w:b/>
          <w:iCs/>
        </w:rPr>
        <w:t>J</w:t>
      </w:r>
      <w:r w:rsidRPr="003A4C00">
        <w:rPr>
          <w:iCs/>
        </w:rPr>
        <w:t>, Gilbert</w:t>
      </w:r>
      <w:r w:rsidRPr="003A4C00">
        <w:rPr>
          <w:iCs/>
          <w:vertAlign w:val="superscript"/>
        </w:rPr>
        <w:t xml:space="preserve"> </w:t>
      </w:r>
      <w:r w:rsidRPr="003A4C00">
        <w:rPr>
          <w:iCs/>
        </w:rPr>
        <w:t>D, Friedman</w:t>
      </w:r>
      <w:r w:rsidRPr="003A4C00">
        <w:rPr>
          <w:iCs/>
          <w:vertAlign w:val="superscript"/>
        </w:rPr>
        <w:t xml:space="preserve"> </w:t>
      </w:r>
      <w:r w:rsidRPr="003A4C00">
        <w:rPr>
          <w:iCs/>
        </w:rPr>
        <w:t xml:space="preserve">D, Quigley H. </w:t>
      </w:r>
      <w:r w:rsidRPr="003A4C00">
        <w:rPr>
          <w:b/>
          <w:bCs/>
        </w:rPr>
        <w:t xml:space="preserve"> </w:t>
      </w:r>
      <w:r w:rsidRPr="003A4C00">
        <w:rPr>
          <w:bCs/>
          <w:i/>
        </w:rPr>
        <w:t>A randomized trial of medicines versus surgery for the treatment of glaucoma in India</w:t>
      </w:r>
      <w:r w:rsidRPr="003A4C00">
        <w:rPr>
          <w:bCs/>
        </w:rPr>
        <w:t>.  Association for Research in Vision and Ophthalmology, Ft. Lauderdale, FL, May, 2006.</w:t>
      </w:r>
    </w:p>
    <w:p w14:paraId="6DB6D3B5" w14:textId="77777777" w:rsidR="00910034" w:rsidRPr="003A4C00" w:rsidRDefault="00910034" w:rsidP="00910034">
      <w:pPr>
        <w:pStyle w:val="ListParagraph"/>
      </w:pPr>
    </w:p>
    <w:p w14:paraId="19E4C3BD" w14:textId="77777777" w:rsidR="00910034" w:rsidRPr="003A4C00" w:rsidRDefault="00E43D05" w:rsidP="005A43EB">
      <w:pPr>
        <w:numPr>
          <w:ilvl w:val="0"/>
          <w:numId w:val="17"/>
        </w:numPr>
        <w:tabs>
          <w:tab w:val="left" w:pos="450"/>
        </w:tabs>
      </w:pPr>
      <w:r w:rsidRPr="003A4C00">
        <w:t xml:space="preserve">Kavle JA, Khalfan SS, Stoltzfus RJ, </w:t>
      </w:r>
      <w:r w:rsidRPr="003A4C00">
        <w:rPr>
          <w:b/>
        </w:rPr>
        <w:t>Tielsch JM</w:t>
      </w:r>
      <w:r w:rsidRPr="003A4C00">
        <w:t xml:space="preserve">, Caulfield LE.  </w:t>
      </w:r>
      <w:r w:rsidRPr="003A4C00">
        <w:rPr>
          <w:i/>
        </w:rPr>
        <w:t>Maternal anemia and blood loss at childbirth and postpartum in Pemba Island, Zanzibar, Tanzania</w:t>
      </w:r>
      <w:r w:rsidRPr="003A4C00">
        <w:t>.  Federated Societies of Experimental Biology, San Francisco, CA, April, 2006.</w:t>
      </w:r>
    </w:p>
    <w:p w14:paraId="7835DC3C" w14:textId="77777777" w:rsidR="00910034" w:rsidRPr="003A4C00" w:rsidRDefault="00910034" w:rsidP="00910034">
      <w:pPr>
        <w:pStyle w:val="ListParagraph"/>
      </w:pPr>
    </w:p>
    <w:p w14:paraId="454EDAF0" w14:textId="77777777" w:rsidR="00E43D05" w:rsidRPr="003A4C00" w:rsidRDefault="00E43D05" w:rsidP="005A43EB">
      <w:pPr>
        <w:numPr>
          <w:ilvl w:val="0"/>
          <w:numId w:val="17"/>
        </w:numPr>
        <w:tabs>
          <w:tab w:val="left" w:pos="450"/>
        </w:tabs>
      </w:pPr>
      <w:r w:rsidRPr="003A4C00">
        <w:lastRenderedPageBreak/>
        <w:t xml:space="preserve">Wang GW, Lin MS, Chui TYC, Singh K, Lee M, </w:t>
      </w:r>
      <w:r w:rsidRPr="003A4C00">
        <w:rPr>
          <w:b/>
        </w:rPr>
        <w:t>Tielsch J</w:t>
      </w:r>
      <w:r w:rsidRPr="003A4C00">
        <w:t xml:space="preserve">, Lin SC. </w:t>
      </w:r>
      <w:r w:rsidRPr="003A4C00">
        <w:rPr>
          <w:i/>
        </w:rPr>
        <w:t>The American-Chinese Eye Study (ACES): prevalence and causes of visual impairment in the San Francisco Chinese population</w:t>
      </w:r>
      <w:r w:rsidRPr="003A4C00">
        <w:t>.  American Glaucoma Society, Charleston, S.C., March, 2006.</w:t>
      </w:r>
    </w:p>
    <w:p w14:paraId="7D320DD0" w14:textId="77777777" w:rsidR="00BD2CBC" w:rsidRPr="003A4C00" w:rsidRDefault="00BD2CBC" w:rsidP="00BD2CBC">
      <w:pPr>
        <w:widowControl/>
        <w:tabs>
          <w:tab w:val="left" w:pos="450"/>
          <w:tab w:val="left" w:pos="540"/>
        </w:tabs>
        <w:ind w:left="360"/>
      </w:pPr>
    </w:p>
    <w:p w14:paraId="0448E299" w14:textId="77777777" w:rsidR="00E43D05" w:rsidRPr="003A4C00" w:rsidRDefault="00E43D05" w:rsidP="005A43EB">
      <w:pPr>
        <w:widowControl/>
        <w:numPr>
          <w:ilvl w:val="0"/>
          <w:numId w:val="17"/>
        </w:numPr>
        <w:tabs>
          <w:tab w:val="left" w:pos="450"/>
          <w:tab w:val="left" w:pos="540"/>
        </w:tabs>
      </w:pPr>
      <w:r w:rsidRPr="003A4C00">
        <w:t xml:space="preserve">Mullany LC, Darmstadt GL, Khatry SK, Katz J, LeClerq SC, Shrestha S, Adhikari R, </w:t>
      </w:r>
      <w:r w:rsidRPr="003A4C00">
        <w:rPr>
          <w:b/>
        </w:rPr>
        <w:t>Tielsch JM</w:t>
      </w:r>
      <w:r w:rsidRPr="003A4C00">
        <w:t xml:space="preserve">. </w:t>
      </w:r>
      <w:r w:rsidRPr="003A4C00">
        <w:rPr>
          <w:i/>
        </w:rPr>
        <w:t>Topical application of chlorhexidine to the umbilical cord prevents neonatal omphalitis in southern Nepal: A community-based, randomized trial.</w:t>
      </w:r>
      <w:r w:rsidRPr="003A4C00">
        <w:t xml:space="preserve">  Infectious Diseases Society of America, San Francisco, California, October, 2005.</w:t>
      </w:r>
    </w:p>
    <w:p w14:paraId="7B29A8C6" w14:textId="77777777" w:rsidR="00E43D05" w:rsidRPr="003A4C00" w:rsidRDefault="00E43D05">
      <w:pPr>
        <w:widowControl/>
        <w:tabs>
          <w:tab w:val="left" w:pos="720"/>
          <w:tab w:val="left" w:pos="2160"/>
          <w:tab w:val="left" w:pos="4608"/>
        </w:tabs>
        <w:rPr>
          <w:b/>
          <w:bCs/>
          <w:sz w:val="28"/>
          <w:szCs w:val="28"/>
        </w:rPr>
      </w:pPr>
    </w:p>
    <w:p w14:paraId="083C9FAE" w14:textId="77777777" w:rsidR="00E43D05" w:rsidRPr="003A4C00" w:rsidRDefault="00E43D05" w:rsidP="005A43EB">
      <w:pPr>
        <w:numPr>
          <w:ilvl w:val="0"/>
          <w:numId w:val="17"/>
        </w:numPr>
        <w:tabs>
          <w:tab w:val="left" w:pos="450"/>
        </w:tabs>
      </w:pPr>
      <w:r w:rsidRPr="003A4C00">
        <w:rPr>
          <w:b/>
        </w:rPr>
        <w:t>Tielsch JM</w:t>
      </w:r>
      <w:r w:rsidRPr="003A4C00">
        <w:t xml:space="preserve">, Darmstadt G, Mullany LC, Khatry SK, Katz J, LeClerq SC, Shrestha S, Adhikari R. </w:t>
      </w:r>
      <w:r w:rsidRPr="003A4C00">
        <w:rPr>
          <w:b/>
        </w:rPr>
        <w:t xml:space="preserve"> </w:t>
      </w:r>
      <w:r w:rsidRPr="003A4C00">
        <w:rPr>
          <w:i/>
        </w:rPr>
        <w:t>A Community-Based, Randomized Trial of Newborn Skin Cleansing with Chlorhexidine on Neonatal Mortality in Southern Nepal</w:t>
      </w:r>
      <w:r w:rsidRPr="003A4C00">
        <w:t>.  Pediatric Academic Societies Meeting, Washington, D.C., May, 2005.</w:t>
      </w:r>
    </w:p>
    <w:p w14:paraId="18C6917B" w14:textId="77777777" w:rsidR="00E43D05" w:rsidRPr="003A4C00" w:rsidRDefault="00E43D05" w:rsidP="00E43D05">
      <w:pPr>
        <w:widowControl/>
        <w:tabs>
          <w:tab w:val="left" w:pos="450"/>
          <w:tab w:val="left" w:pos="720"/>
          <w:tab w:val="left" w:pos="2160"/>
          <w:tab w:val="left" w:pos="4608"/>
        </w:tabs>
        <w:ind w:left="360" w:hanging="450"/>
        <w:rPr>
          <w:b/>
          <w:bCs/>
          <w:sz w:val="28"/>
          <w:szCs w:val="28"/>
        </w:rPr>
      </w:pPr>
    </w:p>
    <w:p w14:paraId="14C7E92A" w14:textId="77777777" w:rsidR="00E43D05" w:rsidRPr="003A4C00" w:rsidRDefault="00E43D05" w:rsidP="005A43EB">
      <w:pPr>
        <w:widowControl/>
        <w:numPr>
          <w:ilvl w:val="0"/>
          <w:numId w:val="17"/>
        </w:numPr>
        <w:tabs>
          <w:tab w:val="left" w:pos="450"/>
          <w:tab w:val="left" w:pos="720"/>
          <w:tab w:val="left" w:pos="2160"/>
          <w:tab w:val="left" w:pos="4608"/>
        </w:tabs>
      </w:pPr>
      <w:r w:rsidRPr="003A4C00">
        <w:rPr>
          <w:iCs/>
        </w:rPr>
        <w:t>Chalmers</w:t>
      </w:r>
      <w:r w:rsidRPr="003A4C00">
        <w:rPr>
          <w:iCs/>
          <w:vertAlign w:val="superscript"/>
        </w:rPr>
        <w:t xml:space="preserve"> </w:t>
      </w:r>
      <w:r w:rsidRPr="003A4C00">
        <w:rPr>
          <w:iCs/>
        </w:rPr>
        <w:t xml:space="preserve">RL, McNally JJ, Schein O, </w:t>
      </w:r>
      <w:r w:rsidRPr="003A4C00">
        <w:rPr>
          <w:b/>
          <w:iCs/>
        </w:rPr>
        <w:t>Tielsch J</w:t>
      </w:r>
      <w:r w:rsidRPr="003A4C00">
        <w:rPr>
          <w:iCs/>
        </w:rPr>
        <w:t>, Katz</w:t>
      </w:r>
      <w:r w:rsidRPr="003A4C00">
        <w:rPr>
          <w:iCs/>
          <w:vertAlign w:val="superscript"/>
        </w:rPr>
        <w:t xml:space="preserve"> </w:t>
      </w:r>
      <w:r w:rsidRPr="003A4C00">
        <w:rPr>
          <w:iCs/>
        </w:rPr>
        <w:t>J, Alfonso</w:t>
      </w:r>
      <w:r w:rsidRPr="003A4C00">
        <w:rPr>
          <w:iCs/>
          <w:vertAlign w:val="superscript"/>
        </w:rPr>
        <w:t xml:space="preserve"> </w:t>
      </w:r>
      <w:r w:rsidRPr="003A4C00">
        <w:rPr>
          <w:iCs/>
        </w:rPr>
        <w:t xml:space="preserve">E, </w:t>
      </w:r>
      <w:proofErr w:type="spellStart"/>
      <w:r w:rsidRPr="003A4C00">
        <w:rPr>
          <w:iCs/>
        </w:rPr>
        <w:t>Bullimore</w:t>
      </w:r>
      <w:proofErr w:type="spellEnd"/>
      <w:r w:rsidRPr="003A4C00">
        <w:rPr>
          <w:iCs/>
          <w:vertAlign w:val="superscript"/>
        </w:rPr>
        <w:t xml:space="preserve"> </w:t>
      </w:r>
      <w:r w:rsidRPr="003A4C00">
        <w:rPr>
          <w:iCs/>
        </w:rPr>
        <w:t xml:space="preserve">MA, </w:t>
      </w:r>
      <w:proofErr w:type="spellStart"/>
      <w:r w:rsidRPr="003A4C00">
        <w:rPr>
          <w:iCs/>
        </w:rPr>
        <w:t>O'Day</w:t>
      </w:r>
      <w:proofErr w:type="spellEnd"/>
      <w:r w:rsidRPr="003A4C00">
        <w:rPr>
          <w:iCs/>
        </w:rPr>
        <w:t xml:space="preserve"> D, </w:t>
      </w:r>
      <w:proofErr w:type="spellStart"/>
      <w:r w:rsidRPr="003A4C00">
        <w:rPr>
          <w:iCs/>
        </w:rPr>
        <w:t>Shovlin</w:t>
      </w:r>
      <w:proofErr w:type="spellEnd"/>
      <w:r w:rsidRPr="003A4C00">
        <w:rPr>
          <w:iCs/>
        </w:rPr>
        <w:t xml:space="preserve"> J.  </w:t>
      </w:r>
      <w:r w:rsidRPr="003A4C00">
        <w:rPr>
          <w:bCs/>
          <w:i/>
          <w:color w:val="000000"/>
        </w:rPr>
        <w:t xml:space="preserve">Wearer Retention and Disposition in the Post Approval Evaluation of </w:t>
      </w:r>
      <w:proofErr w:type="spellStart"/>
      <w:r w:rsidRPr="003A4C00">
        <w:rPr>
          <w:bCs/>
          <w:i/>
          <w:color w:val="000000"/>
        </w:rPr>
        <w:t>Lotrafilcon</w:t>
      </w:r>
      <w:proofErr w:type="spellEnd"/>
      <w:r w:rsidRPr="003A4C00">
        <w:rPr>
          <w:bCs/>
          <w:i/>
          <w:color w:val="000000"/>
        </w:rPr>
        <w:t xml:space="preserve"> a in the US</w:t>
      </w:r>
      <w:r w:rsidRPr="003A4C00">
        <w:rPr>
          <w:bCs/>
          <w:color w:val="000000"/>
        </w:rPr>
        <w:t xml:space="preserve">.  </w:t>
      </w:r>
      <w:r w:rsidRPr="003A4C00">
        <w:t>Association for Research in Vision and Ophthalmology, Ft. Lauderdale, Florida, May, 2005.</w:t>
      </w:r>
    </w:p>
    <w:p w14:paraId="54489CB0" w14:textId="77777777" w:rsidR="00E43D05" w:rsidRPr="003A4C00" w:rsidRDefault="00E43D05" w:rsidP="00E43D05">
      <w:pPr>
        <w:tabs>
          <w:tab w:val="left" w:pos="450"/>
        </w:tabs>
        <w:spacing w:line="240" w:lineRule="atLeast"/>
        <w:ind w:left="360" w:hanging="450"/>
        <w:rPr>
          <w:rFonts w:ascii="Arial" w:hAnsi="Arial" w:cs="Arial"/>
          <w:i/>
          <w:iCs/>
          <w:szCs w:val="20"/>
        </w:rPr>
      </w:pPr>
    </w:p>
    <w:p w14:paraId="00B00121" w14:textId="77777777" w:rsidR="00E43D05" w:rsidRPr="003A4C00" w:rsidRDefault="00E43D05" w:rsidP="005A43EB">
      <w:pPr>
        <w:widowControl/>
        <w:numPr>
          <w:ilvl w:val="0"/>
          <w:numId w:val="17"/>
        </w:numPr>
        <w:tabs>
          <w:tab w:val="left" w:pos="450"/>
          <w:tab w:val="left" w:pos="720"/>
          <w:tab w:val="left" w:pos="2160"/>
          <w:tab w:val="left" w:pos="4608"/>
        </w:tabs>
      </w:pPr>
      <w:r w:rsidRPr="003A4C00">
        <w:rPr>
          <w:iCs/>
        </w:rPr>
        <w:t xml:space="preserve">Schein OD, West ES, Behrens A, </w:t>
      </w:r>
      <w:r w:rsidRPr="003A4C00">
        <w:rPr>
          <w:b/>
          <w:iCs/>
        </w:rPr>
        <w:t>Tielsch JM</w:t>
      </w:r>
      <w:r w:rsidRPr="003A4C00">
        <w:rPr>
          <w:iCs/>
        </w:rPr>
        <w:t>, McDonnell</w:t>
      </w:r>
      <w:r w:rsidRPr="003A4C00">
        <w:rPr>
          <w:color w:val="000000"/>
        </w:rPr>
        <w:t xml:space="preserve"> PJ.  </w:t>
      </w:r>
      <w:r w:rsidRPr="003A4C00">
        <w:rPr>
          <w:bCs/>
          <w:i/>
          <w:color w:val="000000"/>
        </w:rPr>
        <w:t>The Incidence of Endophthalmitis Following Cataract Surgery Increased Between 1994-2001</w:t>
      </w:r>
      <w:r w:rsidRPr="003A4C00">
        <w:rPr>
          <w:bCs/>
          <w:color w:val="000000"/>
        </w:rPr>
        <w:t xml:space="preserve">.  </w:t>
      </w:r>
      <w:r w:rsidRPr="003A4C00">
        <w:t>Association for Research in Vision and Ophthalmology, Ft. Lauderdale, Florida, May, 2005.</w:t>
      </w:r>
    </w:p>
    <w:p w14:paraId="7B2805C2" w14:textId="77777777" w:rsidR="00E43D05" w:rsidRPr="003A4C00" w:rsidRDefault="00E43D05" w:rsidP="00E43D05">
      <w:pPr>
        <w:widowControl/>
        <w:tabs>
          <w:tab w:val="left" w:pos="450"/>
          <w:tab w:val="left" w:pos="720"/>
          <w:tab w:val="left" w:pos="2160"/>
          <w:tab w:val="left" w:pos="4608"/>
        </w:tabs>
        <w:ind w:left="360" w:hanging="450"/>
        <w:rPr>
          <w:b/>
          <w:bCs/>
          <w:sz w:val="28"/>
          <w:szCs w:val="28"/>
        </w:rPr>
      </w:pPr>
    </w:p>
    <w:p w14:paraId="4971DB37" w14:textId="77777777" w:rsidR="00E43D05" w:rsidRPr="003A4C00" w:rsidRDefault="00E43D05" w:rsidP="005A43EB">
      <w:pPr>
        <w:numPr>
          <w:ilvl w:val="0"/>
          <w:numId w:val="17"/>
        </w:numPr>
        <w:tabs>
          <w:tab w:val="left" w:pos="450"/>
        </w:tabs>
      </w:pPr>
      <w:r w:rsidRPr="003A4C00">
        <w:rPr>
          <w:rFonts w:cs="Times-Roman"/>
        </w:rPr>
        <w:t xml:space="preserve">Cusick S, </w:t>
      </w:r>
      <w:r w:rsidRPr="003A4C00">
        <w:rPr>
          <w:rFonts w:cs="Times-Roman"/>
          <w:b/>
        </w:rPr>
        <w:t>Tielsch J</w:t>
      </w:r>
      <w:r w:rsidRPr="003A4C00">
        <w:rPr>
          <w:rFonts w:cs="Times-Roman"/>
        </w:rPr>
        <w:t xml:space="preserve">, </w:t>
      </w:r>
      <w:proofErr w:type="spellStart"/>
      <w:r w:rsidRPr="003A4C00">
        <w:rPr>
          <w:rFonts w:cs="Times-Roman"/>
        </w:rPr>
        <w:t>Ramsan</w:t>
      </w:r>
      <w:proofErr w:type="spellEnd"/>
      <w:r w:rsidRPr="003A4C00">
        <w:rPr>
          <w:rFonts w:cs="Times-Roman"/>
        </w:rPr>
        <w:t xml:space="preserve"> M, Sazawal S, Black R, Stoltzfus R.  </w:t>
      </w:r>
      <w:r w:rsidRPr="003A4C00">
        <w:rPr>
          <w:bCs/>
          <w:i/>
        </w:rPr>
        <w:t>Anthelminthic treatment does not increase hemoglobin concentrations or improve cure rates beyond the standard of care alone in severely anemic Zanzibari preschool children.</w:t>
      </w:r>
      <w:r w:rsidRPr="003A4C00">
        <w:rPr>
          <w:bCs/>
        </w:rPr>
        <w:t xml:space="preserve"> </w:t>
      </w:r>
      <w:r w:rsidRPr="003A4C00">
        <w:t>Experimental Biology Meetings, San Diego, California, April, 2005.</w:t>
      </w:r>
    </w:p>
    <w:p w14:paraId="2FF39609" w14:textId="77777777" w:rsidR="00E43D05" w:rsidRPr="003A4C00" w:rsidRDefault="00E43D05" w:rsidP="00E43D05">
      <w:pPr>
        <w:tabs>
          <w:tab w:val="left" w:pos="450"/>
        </w:tabs>
        <w:ind w:left="360" w:hanging="450"/>
      </w:pPr>
    </w:p>
    <w:p w14:paraId="2ECFB4EE" w14:textId="77777777" w:rsidR="00E43D05" w:rsidRPr="003A4C00" w:rsidRDefault="00E43D05" w:rsidP="005A43EB">
      <w:pPr>
        <w:numPr>
          <w:ilvl w:val="0"/>
          <w:numId w:val="17"/>
        </w:numPr>
        <w:tabs>
          <w:tab w:val="left" w:pos="450"/>
        </w:tabs>
      </w:pPr>
      <w:r w:rsidRPr="003A4C00">
        <w:t xml:space="preserve">Siegel EH, Stoltzfus RJ, Khatry SK, Katz J, Canfield RL, LeClerq SC, </w:t>
      </w:r>
      <w:r w:rsidRPr="003A4C00">
        <w:rPr>
          <w:b/>
        </w:rPr>
        <w:t>Tielsch JM</w:t>
      </w:r>
      <w:r w:rsidRPr="003A4C00">
        <w:t xml:space="preserve">.  </w:t>
      </w:r>
      <w:r w:rsidRPr="003A4C00">
        <w:rPr>
          <w:i/>
        </w:rPr>
        <w:t>No effect of iron-folic acid and/or zinc supplementation on Fagan test scores in 39- and 52-week children living in south central Nepal</w:t>
      </w:r>
      <w:r w:rsidRPr="003A4C00">
        <w:t>. Experimental Biology Meetings, San Diego, California, April, 2005.</w:t>
      </w:r>
    </w:p>
    <w:p w14:paraId="715CEA3F" w14:textId="77777777" w:rsidR="00E43D05" w:rsidRPr="003A4C00" w:rsidRDefault="00E43D05" w:rsidP="00E43D05">
      <w:pPr>
        <w:tabs>
          <w:tab w:val="left" w:pos="450"/>
        </w:tabs>
        <w:ind w:left="360" w:hanging="450"/>
      </w:pPr>
    </w:p>
    <w:p w14:paraId="14936049" w14:textId="77777777" w:rsidR="00E43D05" w:rsidRPr="003A4C00" w:rsidRDefault="00E43D05" w:rsidP="005A43EB">
      <w:pPr>
        <w:numPr>
          <w:ilvl w:val="0"/>
          <w:numId w:val="17"/>
        </w:numPr>
        <w:tabs>
          <w:tab w:val="left" w:pos="450"/>
        </w:tabs>
      </w:pPr>
      <w:r w:rsidRPr="003A4C00">
        <w:t xml:space="preserve">Kordas K, Olney D, Khalfan S, </w:t>
      </w:r>
      <w:proofErr w:type="spellStart"/>
      <w:r w:rsidRPr="003A4C00">
        <w:t>Kariger</w:t>
      </w:r>
      <w:proofErr w:type="spellEnd"/>
      <w:r w:rsidRPr="003A4C00">
        <w:t xml:space="preserve"> P, Sazawal S, Black R, </w:t>
      </w:r>
      <w:r w:rsidRPr="003A4C00">
        <w:rPr>
          <w:b/>
        </w:rPr>
        <w:t>Tielsch J</w:t>
      </w:r>
      <w:r w:rsidRPr="003A4C00">
        <w:t xml:space="preserve">, Stoltzfus RJ.  </w:t>
      </w:r>
      <w:r w:rsidRPr="003A4C00">
        <w:rPr>
          <w:i/>
        </w:rPr>
        <w:t>Differences in hemoglobin are not associated with sleep patterns among Zanzibari infants.</w:t>
      </w:r>
      <w:r w:rsidRPr="003A4C00">
        <w:t xml:space="preserve"> Experimental Biology Meetings, San Diego, California, April, 2005.</w:t>
      </w:r>
    </w:p>
    <w:p w14:paraId="74E18B7C" w14:textId="77777777" w:rsidR="00E43D05" w:rsidRPr="003A4C00" w:rsidRDefault="00E43D05" w:rsidP="00E43D05">
      <w:pPr>
        <w:tabs>
          <w:tab w:val="left" w:pos="450"/>
        </w:tabs>
        <w:ind w:left="360" w:hanging="450"/>
      </w:pPr>
    </w:p>
    <w:p w14:paraId="0BB11261" w14:textId="77777777" w:rsidR="00E43D05" w:rsidRPr="003A4C00" w:rsidRDefault="00E43D05" w:rsidP="005A43EB">
      <w:pPr>
        <w:numPr>
          <w:ilvl w:val="0"/>
          <w:numId w:val="17"/>
        </w:numPr>
        <w:tabs>
          <w:tab w:val="left" w:pos="450"/>
        </w:tabs>
      </w:pPr>
      <w:r w:rsidRPr="003A4C00">
        <w:t xml:space="preserve">Olney D, Pollitt E, </w:t>
      </w:r>
      <w:proofErr w:type="spellStart"/>
      <w:r w:rsidRPr="003A4C00">
        <w:t>Kariger</w:t>
      </w:r>
      <w:proofErr w:type="spellEnd"/>
      <w:r w:rsidRPr="003A4C00">
        <w:t xml:space="preserve"> P, Black R, Sazawal S, </w:t>
      </w:r>
      <w:r w:rsidRPr="003A4C00">
        <w:rPr>
          <w:b/>
        </w:rPr>
        <w:t>Tielsch J</w:t>
      </w:r>
      <w:r w:rsidRPr="003A4C00">
        <w:t xml:space="preserve">, Allen L, Khalfan S, Stoltzfus R.  </w:t>
      </w:r>
      <w:r w:rsidRPr="003A4C00">
        <w:rPr>
          <w:i/>
        </w:rPr>
        <w:t>Supplementation with iron and/or zinc had differential effects on the time to walking among Zanzibari infants 5-11 months old</w:t>
      </w:r>
      <w:r w:rsidRPr="003A4C00">
        <w:t>. Experimental Biology Meetings, San Diego, California, April, 2005.</w:t>
      </w:r>
    </w:p>
    <w:p w14:paraId="231AD04F" w14:textId="77777777" w:rsidR="00E43D05" w:rsidRPr="003A4C00" w:rsidRDefault="00E43D05" w:rsidP="00E43D05">
      <w:pPr>
        <w:tabs>
          <w:tab w:val="left" w:pos="450"/>
        </w:tabs>
        <w:ind w:left="360" w:hanging="450"/>
      </w:pPr>
    </w:p>
    <w:p w14:paraId="56B61B99" w14:textId="77777777" w:rsidR="00E43D05" w:rsidRPr="003A4C00" w:rsidRDefault="00E43D05" w:rsidP="005A43EB">
      <w:pPr>
        <w:numPr>
          <w:ilvl w:val="0"/>
          <w:numId w:val="17"/>
        </w:numPr>
        <w:tabs>
          <w:tab w:val="left" w:pos="450"/>
        </w:tabs>
      </w:pPr>
      <w:proofErr w:type="spellStart"/>
      <w:r w:rsidRPr="003A4C00">
        <w:t>Kariger</w:t>
      </w:r>
      <w:proofErr w:type="spellEnd"/>
      <w:r w:rsidRPr="003A4C00">
        <w:t xml:space="preserve"> PK, Stoltzfus R, Olney D, Sazawal S, Black R, </w:t>
      </w:r>
      <w:r w:rsidRPr="003A4C00">
        <w:rPr>
          <w:b/>
        </w:rPr>
        <w:t>Tielsch J</w:t>
      </w:r>
      <w:r w:rsidRPr="003A4C00">
        <w:t xml:space="preserve">, </w:t>
      </w:r>
      <w:proofErr w:type="spellStart"/>
      <w:r w:rsidRPr="003A4C00">
        <w:t>Frongillo</w:t>
      </w:r>
      <w:proofErr w:type="spellEnd"/>
      <w:r w:rsidRPr="003A4C00">
        <w:t xml:space="preserve"> EA, Khalfan S, Pollitt E.  </w:t>
      </w:r>
      <w:r w:rsidRPr="003A4C00">
        <w:rPr>
          <w:i/>
        </w:rPr>
        <w:t xml:space="preserve">Positive effects of Zn and </w:t>
      </w:r>
      <w:proofErr w:type="spellStart"/>
      <w:r w:rsidRPr="003A4C00">
        <w:rPr>
          <w:i/>
        </w:rPr>
        <w:t>Fe+folic</w:t>
      </w:r>
      <w:proofErr w:type="spellEnd"/>
      <w:r w:rsidRPr="003A4C00">
        <w:rPr>
          <w:i/>
        </w:rPr>
        <w:t xml:space="preserve"> acid supplementation on behavior among Zanzibari infants.</w:t>
      </w:r>
      <w:r w:rsidRPr="003A4C00">
        <w:t xml:space="preserve"> Experimental Biology Meetings, San Diego, California, April, 2005.</w:t>
      </w:r>
    </w:p>
    <w:p w14:paraId="234D9F90" w14:textId="77777777" w:rsidR="00E43D05" w:rsidRPr="003A4C00" w:rsidRDefault="00E43D05" w:rsidP="00E43D05">
      <w:pPr>
        <w:tabs>
          <w:tab w:val="left" w:pos="450"/>
        </w:tabs>
        <w:ind w:left="360" w:hanging="450"/>
      </w:pPr>
    </w:p>
    <w:p w14:paraId="73EF2F20" w14:textId="77777777" w:rsidR="00E43D05" w:rsidRPr="003A4C00" w:rsidRDefault="00E43D05" w:rsidP="005A43EB">
      <w:pPr>
        <w:numPr>
          <w:ilvl w:val="0"/>
          <w:numId w:val="17"/>
        </w:numPr>
        <w:tabs>
          <w:tab w:val="left" w:pos="450"/>
        </w:tabs>
      </w:pPr>
      <w:proofErr w:type="spellStart"/>
      <w:r w:rsidRPr="003A4C00">
        <w:t>Kariger</w:t>
      </w:r>
      <w:proofErr w:type="spellEnd"/>
      <w:r w:rsidRPr="003A4C00">
        <w:t xml:space="preserve"> PK, Stoltzfus R, Olney D, Sazawal S, Black R, </w:t>
      </w:r>
      <w:r w:rsidRPr="003A4C00">
        <w:rPr>
          <w:b/>
        </w:rPr>
        <w:t>Tielsch J</w:t>
      </w:r>
      <w:r w:rsidRPr="003A4C00">
        <w:t xml:space="preserve">, </w:t>
      </w:r>
      <w:proofErr w:type="spellStart"/>
      <w:r w:rsidRPr="003A4C00">
        <w:t>Frongillo</w:t>
      </w:r>
      <w:proofErr w:type="spellEnd"/>
      <w:r w:rsidRPr="003A4C00">
        <w:t xml:space="preserve"> EA, Khalfan S, Pollitt </w:t>
      </w:r>
      <w:r w:rsidRPr="003A4C00">
        <w:lastRenderedPageBreak/>
        <w:t xml:space="preserve">E.   </w:t>
      </w:r>
      <w:r w:rsidRPr="003A4C00">
        <w:rPr>
          <w:i/>
        </w:rPr>
        <w:t>Positive effects of zinc and iron-folic acid supplementation on infant behavior</w:t>
      </w:r>
      <w:r w:rsidRPr="003A4C00">
        <w:t>.  Society for Research in Child Development, Atlanta, Georgia, April, 2005.</w:t>
      </w:r>
    </w:p>
    <w:p w14:paraId="39EFDA55" w14:textId="77777777" w:rsidR="00E43D05" w:rsidRPr="003A4C00" w:rsidRDefault="00E43D05" w:rsidP="00E43D05">
      <w:pPr>
        <w:tabs>
          <w:tab w:val="left" w:pos="450"/>
        </w:tabs>
        <w:ind w:left="360" w:hanging="450"/>
      </w:pPr>
    </w:p>
    <w:p w14:paraId="4197C486" w14:textId="77777777" w:rsidR="00E43D05" w:rsidRPr="003A4C00" w:rsidRDefault="00E43D05" w:rsidP="005A43EB">
      <w:pPr>
        <w:numPr>
          <w:ilvl w:val="0"/>
          <w:numId w:val="17"/>
        </w:numPr>
        <w:tabs>
          <w:tab w:val="left" w:pos="450"/>
        </w:tabs>
      </w:pPr>
      <w:proofErr w:type="spellStart"/>
      <w:r w:rsidRPr="003A4C00">
        <w:t>Kariger</w:t>
      </w:r>
      <w:proofErr w:type="spellEnd"/>
      <w:r w:rsidRPr="003A4C00">
        <w:t xml:space="preserve"> PK, Stoltzfus R, Olney D, Sazawal S, Black R, </w:t>
      </w:r>
      <w:r w:rsidRPr="003A4C00">
        <w:rPr>
          <w:b/>
        </w:rPr>
        <w:t>Tielsch J</w:t>
      </w:r>
      <w:r w:rsidRPr="003A4C00">
        <w:t xml:space="preserve">, </w:t>
      </w:r>
      <w:proofErr w:type="spellStart"/>
      <w:r w:rsidRPr="003A4C00">
        <w:t>Frongillo</w:t>
      </w:r>
      <w:proofErr w:type="spellEnd"/>
      <w:r w:rsidRPr="003A4C00">
        <w:t xml:space="preserve"> EA, Khalfan S, Pollitt E</w:t>
      </w:r>
      <w:r w:rsidRPr="003A4C00">
        <w:rPr>
          <w:i/>
        </w:rPr>
        <w:t xml:space="preserve">.  </w:t>
      </w:r>
      <w:r w:rsidRPr="003A4C00">
        <w:rPr>
          <w:bCs/>
          <w:i/>
        </w:rPr>
        <w:t>Iron deficiency and physical growth predict attainment of crawling and walking in a sample of poorly nourished Zanzibari infants</w:t>
      </w:r>
      <w:r w:rsidRPr="003A4C00">
        <w:rPr>
          <w:bCs/>
        </w:rPr>
        <w:t xml:space="preserve">.  </w:t>
      </w:r>
      <w:r w:rsidRPr="003A4C00">
        <w:t>Society for Research in Child Development, Atlanta, Georgia, April, 2005.</w:t>
      </w:r>
    </w:p>
    <w:p w14:paraId="765B13C1" w14:textId="77777777" w:rsidR="00E43D05" w:rsidRPr="003A4C00" w:rsidRDefault="00E43D05" w:rsidP="00E43D05">
      <w:pPr>
        <w:tabs>
          <w:tab w:val="left" w:pos="450"/>
        </w:tabs>
        <w:ind w:left="360" w:hanging="450"/>
      </w:pPr>
    </w:p>
    <w:p w14:paraId="1F11D378" w14:textId="77777777" w:rsidR="00E43D05" w:rsidRPr="003A4C00" w:rsidRDefault="00E43D05" w:rsidP="005A43EB">
      <w:pPr>
        <w:numPr>
          <w:ilvl w:val="0"/>
          <w:numId w:val="17"/>
        </w:numPr>
        <w:tabs>
          <w:tab w:val="left" w:pos="450"/>
        </w:tabs>
      </w:pPr>
      <w:r w:rsidRPr="003A4C00">
        <w:rPr>
          <w:iCs/>
        </w:rPr>
        <w:t xml:space="preserve">Siegel EH, Stoltzfus RJ Khatry SK, Katz J, Canfield RL, </w:t>
      </w:r>
      <w:r w:rsidRPr="003A4C00">
        <w:rPr>
          <w:b/>
          <w:iCs/>
        </w:rPr>
        <w:t>Tielsch JM</w:t>
      </w:r>
      <w:r w:rsidRPr="003A4C00">
        <w:rPr>
          <w:iCs/>
        </w:rPr>
        <w:t xml:space="preserve">, LeClerq SC.   </w:t>
      </w:r>
      <w:r w:rsidRPr="003A4C00">
        <w:rPr>
          <w:bCs/>
          <w:i/>
        </w:rPr>
        <w:t>Effect of Iron-Folic Acid and/or Zinc Supplementation on Fagan Test Scores in 39- and 52-Week Nepali Children</w:t>
      </w:r>
      <w:r w:rsidRPr="003A4C00">
        <w:t>.  Society for Research in Child Development, Atlanta, Georgia, April, 2005.</w:t>
      </w:r>
    </w:p>
    <w:p w14:paraId="09EA5BEB" w14:textId="77777777" w:rsidR="00E43D05" w:rsidRPr="003A4C00" w:rsidRDefault="00E43D05" w:rsidP="00E43D05">
      <w:pPr>
        <w:tabs>
          <w:tab w:val="left" w:pos="450"/>
        </w:tabs>
        <w:ind w:left="360" w:hanging="450"/>
      </w:pPr>
    </w:p>
    <w:p w14:paraId="7ED4F81F" w14:textId="77777777" w:rsidR="00E43D05" w:rsidRPr="003A4C00" w:rsidRDefault="00E43D05" w:rsidP="005A43EB">
      <w:pPr>
        <w:numPr>
          <w:ilvl w:val="0"/>
          <w:numId w:val="17"/>
        </w:numPr>
        <w:tabs>
          <w:tab w:val="left" w:pos="450"/>
        </w:tabs>
        <w:rPr>
          <w:bCs/>
          <w:color w:val="003366"/>
        </w:rPr>
      </w:pPr>
      <w:r w:rsidRPr="003A4C00">
        <w:rPr>
          <w:iCs/>
        </w:rPr>
        <w:t xml:space="preserve">Siegel EH, Stoltzfus RJ, Khatry SK, Katz J, </w:t>
      </w:r>
      <w:proofErr w:type="spellStart"/>
      <w:r w:rsidRPr="003A4C00">
        <w:rPr>
          <w:iCs/>
        </w:rPr>
        <w:t>Kariger</w:t>
      </w:r>
      <w:proofErr w:type="spellEnd"/>
      <w:r w:rsidRPr="003A4C00">
        <w:rPr>
          <w:iCs/>
        </w:rPr>
        <w:t xml:space="preserve"> PK, LeClerq SC, </w:t>
      </w:r>
      <w:r w:rsidRPr="003A4C00">
        <w:rPr>
          <w:b/>
          <w:iCs/>
        </w:rPr>
        <w:t>Tielsch JM</w:t>
      </w:r>
      <w:r w:rsidRPr="003A4C00">
        <w:rPr>
          <w:iCs/>
        </w:rPr>
        <w:t xml:space="preserve">. </w:t>
      </w:r>
      <w:r w:rsidRPr="003A4C00">
        <w:rPr>
          <w:b/>
          <w:bCs/>
        </w:rPr>
        <w:t xml:space="preserve"> </w:t>
      </w:r>
      <w:r w:rsidRPr="003A4C00">
        <w:rPr>
          <w:bCs/>
          <w:i/>
        </w:rPr>
        <w:t>Growth Indices and Hemoglobin Concentration Independently Predict Motor Milestone Acquisition of 4- to 17-Month Nepalese Children</w:t>
      </w:r>
      <w:r w:rsidRPr="003A4C00">
        <w:rPr>
          <w:bCs/>
          <w:color w:val="003366"/>
        </w:rPr>
        <w:t xml:space="preserve">.  </w:t>
      </w:r>
      <w:r w:rsidRPr="003A4C00">
        <w:t>Society for Research in Child Development, Atlanta, Georgia, April, 2005.</w:t>
      </w:r>
    </w:p>
    <w:p w14:paraId="4B3FAE7A" w14:textId="77777777" w:rsidR="00E43D05" w:rsidRPr="003A4C00" w:rsidRDefault="00E43D05">
      <w:pPr>
        <w:widowControl/>
        <w:tabs>
          <w:tab w:val="left" w:pos="720"/>
          <w:tab w:val="left" w:pos="2160"/>
          <w:tab w:val="left" w:pos="4608"/>
        </w:tabs>
        <w:rPr>
          <w:b/>
          <w:bCs/>
          <w:sz w:val="28"/>
          <w:szCs w:val="28"/>
        </w:rPr>
      </w:pPr>
    </w:p>
    <w:p w14:paraId="651569D7" w14:textId="77777777" w:rsidR="00AE6B6F" w:rsidRPr="003A4C00" w:rsidRDefault="00AE6B6F" w:rsidP="005A43EB">
      <w:pPr>
        <w:numPr>
          <w:ilvl w:val="0"/>
          <w:numId w:val="17"/>
        </w:numPr>
        <w:tabs>
          <w:tab w:val="left" w:pos="450"/>
        </w:tabs>
      </w:pPr>
      <w:r w:rsidRPr="003A4C00">
        <w:t xml:space="preserve">Mullany LC, </w:t>
      </w:r>
      <w:r w:rsidRPr="003A4C00">
        <w:rPr>
          <w:b/>
        </w:rPr>
        <w:t>Tielsch JM</w:t>
      </w:r>
      <w:r w:rsidRPr="003A4C00">
        <w:t xml:space="preserve">, Darmstadt GL.  </w:t>
      </w:r>
      <w:r w:rsidRPr="003A4C00">
        <w:rPr>
          <w:i/>
        </w:rPr>
        <w:t>Risk factors for umbilical cord infection among newborns in southern Nepal</w:t>
      </w:r>
      <w:r w:rsidRPr="003A4C00">
        <w:t>.  American Society for Tropical Medicine and Hygiene, Miami, Florida, November, 2004.</w:t>
      </w:r>
    </w:p>
    <w:p w14:paraId="018A500D" w14:textId="77777777" w:rsidR="00AE6B6F" w:rsidRPr="003A4C00" w:rsidRDefault="00AE6B6F" w:rsidP="00AE6B6F">
      <w:pPr>
        <w:widowControl/>
        <w:tabs>
          <w:tab w:val="left" w:pos="450"/>
          <w:tab w:val="left" w:pos="720"/>
          <w:tab w:val="left" w:pos="2160"/>
          <w:tab w:val="left" w:pos="4608"/>
        </w:tabs>
        <w:ind w:left="360" w:hanging="450"/>
        <w:rPr>
          <w:b/>
          <w:bCs/>
          <w:sz w:val="28"/>
          <w:szCs w:val="28"/>
        </w:rPr>
      </w:pPr>
    </w:p>
    <w:p w14:paraId="322DA843" w14:textId="77777777" w:rsidR="00AE6B6F" w:rsidRPr="003A4C00" w:rsidRDefault="00AE6B6F" w:rsidP="005A43EB">
      <w:pPr>
        <w:numPr>
          <w:ilvl w:val="0"/>
          <w:numId w:val="17"/>
        </w:numPr>
        <w:tabs>
          <w:tab w:val="left" w:pos="450"/>
        </w:tabs>
      </w:pPr>
      <w:r w:rsidRPr="003A4C00">
        <w:t xml:space="preserve">Goodman D, Haji H, </w:t>
      </w:r>
      <w:proofErr w:type="spellStart"/>
      <w:r w:rsidRPr="003A4C00">
        <w:t>Bickle</w:t>
      </w:r>
      <w:proofErr w:type="spellEnd"/>
      <w:r w:rsidRPr="003A4C00">
        <w:t xml:space="preserve"> Q, Stoltzfus R, </w:t>
      </w:r>
      <w:r w:rsidRPr="003A4C00">
        <w:rPr>
          <w:b/>
        </w:rPr>
        <w:t>Tielsch J</w:t>
      </w:r>
      <w:r w:rsidRPr="003A4C00">
        <w:t xml:space="preserve">, </w:t>
      </w:r>
      <w:proofErr w:type="spellStart"/>
      <w:r w:rsidRPr="003A4C00">
        <w:t>Ramsan</w:t>
      </w:r>
      <w:proofErr w:type="spellEnd"/>
      <w:r w:rsidRPr="003A4C00">
        <w:t xml:space="preserve"> M, </w:t>
      </w:r>
      <w:proofErr w:type="spellStart"/>
      <w:r w:rsidRPr="003A4C00">
        <w:t>Savioli</w:t>
      </w:r>
      <w:proofErr w:type="spellEnd"/>
      <w:r w:rsidRPr="003A4C00">
        <w:t xml:space="preserve"> L, </w:t>
      </w:r>
      <w:proofErr w:type="spellStart"/>
      <w:r w:rsidRPr="003A4C00">
        <w:t>Albonico</w:t>
      </w:r>
      <w:proofErr w:type="spellEnd"/>
      <w:r w:rsidRPr="003A4C00">
        <w:t xml:space="preserve"> M</w:t>
      </w:r>
      <w:r w:rsidRPr="003A4C00">
        <w:rPr>
          <w:i/>
        </w:rPr>
        <w:t>.</w:t>
      </w:r>
      <w:r w:rsidRPr="003A4C00">
        <w:t xml:space="preserve">  </w:t>
      </w:r>
      <w:r w:rsidRPr="003A4C00">
        <w:rPr>
          <w:i/>
        </w:rPr>
        <w:t>A comparison of methods to detect parasitic gastrointestinal nematode eggs in the stool of infants</w:t>
      </w:r>
      <w:r w:rsidRPr="003A4C00">
        <w:t>.   American Society for Tropical Medicine and Hygiene, Miami, Florida, November, 2004.</w:t>
      </w:r>
    </w:p>
    <w:p w14:paraId="1C9CEC42" w14:textId="77777777" w:rsidR="00AE6B6F" w:rsidRPr="003A4C00" w:rsidRDefault="00AE6B6F" w:rsidP="00AE6B6F">
      <w:pPr>
        <w:tabs>
          <w:tab w:val="left" w:pos="540"/>
        </w:tabs>
        <w:ind w:left="360" w:hanging="450"/>
      </w:pPr>
    </w:p>
    <w:p w14:paraId="4B205DC1" w14:textId="77777777" w:rsidR="00AE6B6F" w:rsidRPr="003A4C00" w:rsidRDefault="00AE6B6F" w:rsidP="005A43EB">
      <w:pPr>
        <w:numPr>
          <w:ilvl w:val="0"/>
          <w:numId w:val="17"/>
        </w:numPr>
        <w:tabs>
          <w:tab w:val="left" w:pos="450"/>
        </w:tabs>
      </w:pPr>
      <w:r w:rsidRPr="003A4C00">
        <w:t xml:space="preserve">Goodman D, Haji H, </w:t>
      </w:r>
      <w:proofErr w:type="spellStart"/>
      <w:r w:rsidRPr="003A4C00">
        <w:t>Bickle</w:t>
      </w:r>
      <w:proofErr w:type="spellEnd"/>
      <w:r w:rsidRPr="003A4C00">
        <w:t xml:space="preserve"> Q, Stoltzfus R, </w:t>
      </w:r>
      <w:r w:rsidRPr="003A4C00">
        <w:rPr>
          <w:b/>
        </w:rPr>
        <w:t>Tielsch J</w:t>
      </w:r>
      <w:r w:rsidRPr="003A4C00">
        <w:t xml:space="preserve">, </w:t>
      </w:r>
      <w:proofErr w:type="spellStart"/>
      <w:r w:rsidRPr="003A4C00">
        <w:t>Ramsan</w:t>
      </w:r>
      <w:proofErr w:type="spellEnd"/>
      <w:r w:rsidRPr="003A4C00">
        <w:t xml:space="preserve"> M, </w:t>
      </w:r>
      <w:proofErr w:type="spellStart"/>
      <w:r w:rsidRPr="003A4C00">
        <w:t>Savioli</w:t>
      </w:r>
      <w:proofErr w:type="spellEnd"/>
      <w:r w:rsidRPr="003A4C00">
        <w:t xml:space="preserve"> L, </w:t>
      </w:r>
      <w:proofErr w:type="spellStart"/>
      <w:r w:rsidRPr="003A4C00">
        <w:t>Albonico</w:t>
      </w:r>
      <w:proofErr w:type="spellEnd"/>
      <w:r w:rsidRPr="003A4C00">
        <w:t xml:space="preserve"> M</w:t>
      </w:r>
      <w:r w:rsidRPr="003A4C00">
        <w:rPr>
          <w:i/>
        </w:rPr>
        <w:t>. Parasitic gastrointestinal nematode infection in infants from an endemic area</w:t>
      </w:r>
      <w:r w:rsidRPr="003A4C00">
        <w:t>.  American Society for Tropical Medicine and Hygiene, Miami, Florida, November, 2004.</w:t>
      </w:r>
    </w:p>
    <w:p w14:paraId="33B99908" w14:textId="77777777" w:rsidR="00AE6B6F" w:rsidRPr="003A4C00" w:rsidRDefault="00AE6B6F">
      <w:pPr>
        <w:widowControl/>
        <w:tabs>
          <w:tab w:val="left" w:pos="720"/>
          <w:tab w:val="left" w:pos="2160"/>
          <w:tab w:val="left" w:pos="4608"/>
        </w:tabs>
        <w:rPr>
          <w:b/>
          <w:bCs/>
          <w:sz w:val="28"/>
          <w:szCs w:val="28"/>
        </w:rPr>
      </w:pPr>
    </w:p>
    <w:p w14:paraId="723096E1" w14:textId="77777777" w:rsidR="00BD2CBC" w:rsidRPr="003A4C00" w:rsidRDefault="00BD2CBC" w:rsidP="005A43EB">
      <w:pPr>
        <w:widowControl/>
        <w:numPr>
          <w:ilvl w:val="0"/>
          <w:numId w:val="17"/>
        </w:numPr>
        <w:tabs>
          <w:tab w:val="left" w:pos="810"/>
          <w:tab w:val="left" w:pos="2160"/>
          <w:tab w:val="left" w:pos="4608"/>
        </w:tabs>
        <w:rPr>
          <w:bCs/>
        </w:rPr>
      </w:pPr>
      <w:r w:rsidRPr="003A4C00">
        <w:rPr>
          <w:b/>
          <w:bCs/>
        </w:rPr>
        <w:t>Tielsch JM</w:t>
      </w:r>
      <w:r w:rsidRPr="003A4C00">
        <w:rPr>
          <w:bCs/>
          <w:u w:val="single"/>
        </w:rPr>
        <w:t>.</w:t>
      </w:r>
      <w:r w:rsidRPr="003A4C00">
        <w:rPr>
          <w:bCs/>
        </w:rPr>
        <w:t xml:space="preserve">  </w:t>
      </w:r>
      <w:r w:rsidRPr="003A4C00">
        <w:rPr>
          <w:bCs/>
          <w:i/>
        </w:rPr>
        <w:t>Discussion on paper entitled “Prevalence and Causes of Visual Impairment in the U.S.”</w:t>
      </w:r>
      <w:r w:rsidRPr="003A4C00">
        <w:rPr>
          <w:bCs/>
        </w:rPr>
        <w:t>.  Editors’ Choice Symposium, American Academy of Ophthalmology, New Orleans, October, 2004.</w:t>
      </w:r>
    </w:p>
    <w:p w14:paraId="4D1920CF" w14:textId="77777777" w:rsidR="00BD2CBC" w:rsidRPr="003A4C00" w:rsidRDefault="00BD2CBC" w:rsidP="00BD2CBC">
      <w:pPr>
        <w:widowControl/>
        <w:tabs>
          <w:tab w:val="left" w:pos="360"/>
          <w:tab w:val="left" w:pos="810"/>
          <w:tab w:val="left" w:pos="2160"/>
          <w:tab w:val="left" w:pos="4608"/>
        </w:tabs>
        <w:ind w:left="360" w:hanging="360"/>
        <w:rPr>
          <w:bCs/>
        </w:rPr>
      </w:pPr>
    </w:p>
    <w:p w14:paraId="580C94C4" w14:textId="77777777" w:rsidR="00AE6B6F" w:rsidRPr="003A4C00" w:rsidRDefault="00AE6B6F" w:rsidP="005A43EB">
      <w:pPr>
        <w:widowControl/>
        <w:numPr>
          <w:ilvl w:val="0"/>
          <w:numId w:val="17"/>
        </w:numPr>
        <w:tabs>
          <w:tab w:val="left" w:pos="-540"/>
          <w:tab w:val="left" w:pos="450"/>
          <w:tab w:val="left" w:pos="2160"/>
          <w:tab w:val="left" w:pos="4608"/>
        </w:tabs>
      </w:pPr>
      <w:r w:rsidRPr="003A4C00">
        <w:t xml:space="preserve">Chang RT, Budenz KL, Huang XR, Knighton RW, </w:t>
      </w:r>
      <w:r w:rsidRPr="003A4C00">
        <w:rPr>
          <w:b/>
        </w:rPr>
        <w:t>Tielsch JM</w:t>
      </w:r>
      <w:r w:rsidRPr="003A4C00">
        <w:t xml:space="preserve">.  </w:t>
      </w:r>
      <w:r w:rsidRPr="003A4C00">
        <w:rPr>
          <w:i/>
          <w:iCs/>
        </w:rPr>
        <w:t xml:space="preserve">Reproducibility of the OCT3 in normal and glaucomatous eyes.  </w:t>
      </w:r>
      <w:r w:rsidRPr="003A4C00">
        <w:t>Association for Research in Vision and Ophthalmology, Ft. Lauderdale, Florida, May, 2004.</w:t>
      </w:r>
    </w:p>
    <w:p w14:paraId="75B40ECC" w14:textId="77777777" w:rsidR="00AE6B6F" w:rsidRPr="003A4C00" w:rsidRDefault="00AE6B6F" w:rsidP="00AE6B6F">
      <w:pPr>
        <w:widowControl/>
        <w:tabs>
          <w:tab w:val="left" w:pos="-540"/>
          <w:tab w:val="left" w:pos="450"/>
          <w:tab w:val="left" w:pos="2160"/>
          <w:tab w:val="left" w:pos="4608"/>
        </w:tabs>
        <w:ind w:left="360" w:hanging="450"/>
      </w:pPr>
    </w:p>
    <w:p w14:paraId="17A8A205" w14:textId="77777777" w:rsidR="00AE6B6F" w:rsidRPr="003A4C00" w:rsidRDefault="00AE6B6F" w:rsidP="005A43EB">
      <w:pPr>
        <w:widowControl/>
        <w:numPr>
          <w:ilvl w:val="0"/>
          <w:numId w:val="17"/>
        </w:numPr>
        <w:tabs>
          <w:tab w:val="left" w:pos="-540"/>
          <w:tab w:val="left" w:pos="450"/>
          <w:tab w:val="left" w:pos="2160"/>
          <w:tab w:val="left" w:pos="4608"/>
        </w:tabs>
      </w:pPr>
      <w:proofErr w:type="spellStart"/>
      <w:r w:rsidRPr="003A4C00">
        <w:t>Gazzard</w:t>
      </w:r>
      <w:proofErr w:type="spellEnd"/>
      <w:r w:rsidRPr="003A4C00">
        <w:t xml:space="preserve"> GM, Friedman DF, Foster P, Chan BM, Devereux J, Broman A, Quigley H, </w:t>
      </w:r>
      <w:r w:rsidRPr="003A4C00">
        <w:rPr>
          <w:b/>
        </w:rPr>
        <w:t>Tielsch J,</w:t>
      </w:r>
      <w:r w:rsidRPr="003A4C00">
        <w:t xml:space="preserve"> </w:t>
      </w:r>
      <w:proofErr w:type="spellStart"/>
      <w:r w:rsidRPr="003A4C00">
        <w:t>Seah</w:t>
      </w:r>
      <w:proofErr w:type="spellEnd"/>
      <w:r w:rsidRPr="003A4C00">
        <w:t xml:space="preserve"> S.  </w:t>
      </w:r>
      <w:r w:rsidRPr="003A4C00">
        <w:rPr>
          <w:i/>
          <w:iCs/>
        </w:rPr>
        <w:t xml:space="preserve">Anterior chamber angles in normal Chinese:  A comparison of ultrasound </w:t>
      </w:r>
      <w:proofErr w:type="spellStart"/>
      <w:r w:rsidRPr="003A4C00">
        <w:rPr>
          <w:i/>
          <w:iCs/>
        </w:rPr>
        <w:t>biomicroscopy</w:t>
      </w:r>
      <w:proofErr w:type="spellEnd"/>
      <w:r w:rsidRPr="003A4C00">
        <w:rPr>
          <w:i/>
          <w:iCs/>
        </w:rPr>
        <w:t xml:space="preserve">, </w:t>
      </w:r>
      <w:proofErr w:type="spellStart"/>
      <w:r w:rsidRPr="003A4C00">
        <w:rPr>
          <w:i/>
          <w:iCs/>
        </w:rPr>
        <w:t>Scheimpflug</w:t>
      </w:r>
      <w:proofErr w:type="spellEnd"/>
      <w:r w:rsidRPr="003A4C00">
        <w:rPr>
          <w:i/>
          <w:iCs/>
        </w:rPr>
        <w:t xml:space="preserve"> and </w:t>
      </w:r>
      <w:proofErr w:type="spellStart"/>
      <w:r w:rsidRPr="003A4C00">
        <w:rPr>
          <w:i/>
          <w:iCs/>
        </w:rPr>
        <w:t>gonioscopic</w:t>
      </w:r>
      <w:proofErr w:type="spellEnd"/>
      <w:r w:rsidRPr="003A4C00">
        <w:rPr>
          <w:i/>
          <w:iCs/>
        </w:rPr>
        <w:t xml:space="preserve"> angle assessment.</w:t>
      </w:r>
      <w:r w:rsidRPr="003A4C00">
        <w:t xml:space="preserve">  Association for Research in Vision and Ophthalmology, Ft. Lauderdale, Florida, May, 2004.</w:t>
      </w:r>
    </w:p>
    <w:p w14:paraId="3B5C61AC" w14:textId="77777777" w:rsidR="00AE6B6F" w:rsidRPr="003A4C00" w:rsidRDefault="00AE6B6F" w:rsidP="00AE6B6F">
      <w:pPr>
        <w:widowControl/>
        <w:tabs>
          <w:tab w:val="left" w:pos="-540"/>
          <w:tab w:val="left" w:pos="450"/>
          <w:tab w:val="left" w:pos="2160"/>
          <w:tab w:val="left" w:pos="4608"/>
        </w:tabs>
        <w:ind w:left="360" w:hanging="450"/>
      </w:pPr>
    </w:p>
    <w:p w14:paraId="621BE4BD" w14:textId="77777777" w:rsidR="00AE6B6F" w:rsidRPr="003A4C00" w:rsidRDefault="00AE6B6F" w:rsidP="005A43EB">
      <w:pPr>
        <w:numPr>
          <w:ilvl w:val="0"/>
          <w:numId w:val="17"/>
        </w:numPr>
        <w:tabs>
          <w:tab w:val="left" w:pos="-540"/>
          <w:tab w:val="left" w:pos="450"/>
        </w:tabs>
      </w:pPr>
      <w:r w:rsidRPr="003A4C00">
        <w:t xml:space="preserve">Robin AL, </w:t>
      </w:r>
      <w:proofErr w:type="spellStart"/>
      <w:r w:rsidRPr="003A4C00">
        <w:t>Nirmalan</w:t>
      </w:r>
      <w:proofErr w:type="spellEnd"/>
      <w:r w:rsidRPr="003A4C00">
        <w:t xml:space="preserve"> PK, </w:t>
      </w:r>
      <w:proofErr w:type="spellStart"/>
      <w:r w:rsidRPr="003A4C00">
        <w:t>Krishnadas</w:t>
      </w:r>
      <w:proofErr w:type="spellEnd"/>
      <w:r w:rsidRPr="003A4C00">
        <w:t xml:space="preserve"> R, Ramakrishnan R, Thulasiraj RD, Katz J, </w:t>
      </w:r>
      <w:r w:rsidRPr="003A4C00">
        <w:rPr>
          <w:b/>
        </w:rPr>
        <w:t>Tielsch J</w:t>
      </w:r>
      <w:r w:rsidRPr="003A4C00">
        <w:t xml:space="preserve">.  </w:t>
      </w:r>
      <w:r w:rsidRPr="003A4C00">
        <w:rPr>
          <w:i/>
          <w:iCs/>
        </w:rPr>
        <w:t>The Utilization of Eye Care Services for Glaucoma in Southern India.</w:t>
      </w:r>
      <w:r w:rsidRPr="003A4C00">
        <w:t xml:space="preserve">  American Glaucoma Society, Ft. Lauderdale, Florida, March, 2004.</w:t>
      </w:r>
    </w:p>
    <w:p w14:paraId="63231E05" w14:textId="77777777" w:rsidR="00AE6B6F" w:rsidRPr="003A4C00" w:rsidRDefault="00AE6B6F" w:rsidP="00AE6B6F">
      <w:pPr>
        <w:widowControl/>
        <w:tabs>
          <w:tab w:val="left" w:pos="-540"/>
          <w:tab w:val="left" w:pos="450"/>
          <w:tab w:val="left" w:pos="2160"/>
          <w:tab w:val="left" w:pos="4608"/>
        </w:tabs>
        <w:ind w:left="360" w:hanging="450"/>
      </w:pPr>
    </w:p>
    <w:p w14:paraId="55438D37" w14:textId="77777777" w:rsidR="00AE6B6F" w:rsidRPr="003A4C00" w:rsidRDefault="00AE6B6F" w:rsidP="005A43EB">
      <w:pPr>
        <w:widowControl/>
        <w:numPr>
          <w:ilvl w:val="0"/>
          <w:numId w:val="17"/>
        </w:numPr>
        <w:tabs>
          <w:tab w:val="left" w:pos="-540"/>
          <w:tab w:val="left" w:pos="450"/>
          <w:tab w:val="left" w:pos="2160"/>
          <w:tab w:val="left" w:pos="4608"/>
        </w:tabs>
      </w:pPr>
      <w:r w:rsidRPr="003A4C00">
        <w:lastRenderedPageBreak/>
        <w:t xml:space="preserve">Goodman D, Stoltzfus R, </w:t>
      </w:r>
      <w:r w:rsidRPr="003A4C00">
        <w:rPr>
          <w:b/>
        </w:rPr>
        <w:t>Tielsch J</w:t>
      </w:r>
      <w:r w:rsidRPr="003A4C00">
        <w:t>, Hill</w:t>
      </w:r>
      <w:r w:rsidRPr="003A4C00">
        <w:rPr>
          <w:vertAlign w:val="superscript"/>
        </w:rPr>
        <w:t xml:space="preserve"> </w:t>
      </w:r>
      <w:r w:rsidRPr="003A4C00">
        <w:t xml:space="preserve">D.  </w:t>
      </w:r>
      <w:r w:rsidRPr="003A4C00">
        <w:rPr>
          <w:i/>
        </w:rPr>
        <w:t>Patterns and relationships of milk cytokine concentrations collected prospectively from a single atopic donor.</w:t>
      </w:r>
      <w:r w:rsidRPr="003A4C00">
        <w:t xml:space="preserve">  FASEB, Washington, D.C., April, 2004.</w:t>
      </w:r>
    </w:p>
    <w:p w14:paraId="1B8D6A4C" w14:textId="77777777" w:rsidR="00AE6B6F" w:rsidRPr="003A4C00" w:rsidRDefault="00AE6B6F" w:rsidP="00AE6B6F">
      <w:pPr>
        <w:widowControl/>
        <w:tabs>
          <w:tab w:val="left" w:pos="-540"/>
          <w:tab w:val="left" w:pos="450"/>
          <w:tab w:val="left" w:pos="2160"/>
          <w:tab w:val="left" w:pos="4608"/>
        </w:tabs>
        <w:ind w:left="360" w:hanging="450"/>
      </w:pPr>
    </w:p>
    <w:p w14:paraId="1B33ADFE" w14:textId="77777777" w:rsidR="00AE6B6F" w:rsidRPr="003A4C00" w:rsidRDefault="00AE6B6F" w:rsidP="005A43EB">
      <w:pPr>
        <w:widowControl/>
        <w:numPr>
          <w:ilvl w:val="0"/>
          <w:numId w:val="17"/>
        </w:numPr>
        <w:tabs>
          <w:tab w:val="left" w:pos="-540"/>
          <w:tab w:val="left" w:pos="450"/>
          <w:tab w:val="left" w:pos="2160"/>
          <w:tab w:val="left" w:pos="4608"/>
        </w:tabs>
      </w:pPr>
      <w:r w:rsidRPr="003A4C00">
        <w:t xml:space="preserve">Cusick S, Khatib J, </w:t>
      </w:r>
      <w:proofErr w:type="spellStart"/>
      <w:r w:rsidRPr="003A4C00">
        <w:t>Ramsan</w:t>
      </w:r>
      <w:proofErr w:type="spellEnd"/>
      <w:r w:rsidRPr="003A4C00">
        <w:t xml:space="preserve"> M, Black R, Sazawal S, </w:t>
      </w:r>
      <w:r w:rsidRPr="003A4C00">
        <w:rPr>
          <w:b/>
        </w:rPr>
        <w:t>Tielsch J</w:t>
      </w:r>
      <w:r w:rsidRPr="003A4C00">
        <w:t xml:space="preserve">, Stoltzfus R.  </w:t>
      </w:r>
      <w:r w:rsidRPr="003A4C00">
        <w:rPr>
          <w:i/>
          <w:iCs/>
        </w:rPr>
        <w:t>The pathophysiology of severe anemia in Zanzibari children:  effect of vitamin A and antimalarial treatment.</w:t>
      </w:r>
      <w:r w:rsidRPr="003A4C00">
        <w:t xml:space="preserve">  FASEB, Washington, D.C., April, 2004.</w:t>
      </w:r>
    </w:p>
    <w:p w14:paraId="28A6AE95" w14:textId="77777777" w:rsidR="00AE6B6F" w:rsidRPr="003A4C00" w:rsidRDefault="00AE6B6F" w:rsidP="00AE6B6F">
      <w:pPr>
        <w:widowControl/>
        <w:tabs>
          <w:tab w:val="left" w:pos="-540"/>
          <w:tab w:val="left" w:pos="450"/>
          <w:tab w:val="left" w:pos="2160"/>
          <w:tab w:val="left" w:pos="4608"/>
        </w:tabs>
        <w:ind w:left="360" w:hanging="450"/>
      </w:pPr>
    </w:p>
    <w:p w14:paraId="1D8464A5" w14:textId="77777777" w:rsidR="00BD2CBC" w:rsidRPr="003A4C00" w:rsidRDefault="00BD2CBC" w:rsidP="005A43EB">
      <w:pPr>
        <w:widowControl/>
        <w:numPr>
          <w:ilvl w:val="0"/>
          <w:numId w:val="17"/>
        </w:numPr>
        <w:tabs>
          <w:tab w:val="left" w:pos="810"/>
          <w:tab w:val="left" w:pos="2160"/>
          <w:tab w:val="left" w:pos="4608"/>
        </w:tabs>
      </w:pPr>
      <w:r w:rsidRPr="003A4C00">
        <w:rPr>
          <w:b/>
        </w:rPr>
        <w:t>Tielsch JM</w:t>
      </w:r>
      <w:r w:rsidRPr="003A4C00">
        <w:rPr>
          <w:u w:val="single"/>
        </w:rPr>
        <w:t>:</w:t>
      </w:r>
      <w:r w:rsidRPr="003A4C00">
        <w:t xml:space="preserve">  </w:t>
      </w:r>
      <w:r w:rsidRPr="003A4C00">
        <w:rPr>
          <w:i/>
        </w:rPr>
        <w:t>The impact of blindness and visual impairment in developed countries.</w:t>
      </w:r>
      <w:r w:rsidRPr="003A4C00">
        <w:t xml:space="preserve">  Symposium on The Cost of Blindness:  What it Means to Canadians, Toronto, January, 2004.</w:t>
      </w:r>
    </w:p>
    <w:p w14:paraId="7B15D199" w14:textId="77777777" w:rsidR="00BD2CBC" w:rsidRPr="003A4C00" w:rsidRDefault="00BD2CBC" w:rsidP="00BD2CBC">
      <w:pPr>
        <w:widowControl/>
        <w:tabs>
          <w:tab w:val="left" w:pos="-540"/>
          <w:tab w:val="left" w:pos="450"/>
          <w:tab w:val="left" w:pos="2160"/>
          <w:tab w:val="left" w:pos="4608"/>
        </w:tabs>
        <w:ind w:left="360"/>
      </w:pPr>
    </w:p>
    <w:p w14:paraId="0F16DB9D" w14:textId="77777777" w:rsidR="00BD2CBC" w:rsidRPr="003A4C00" w:rsidRDefault="00BD2CBC" w:rsidP="005A43EB">
      <w:pPr>
        <w:widowControl/>
        <w:numPr>
          <w:ilvl w:val="0"/>
          <w:numId w:val="17"/>
        </w:numPr>
        <w:tabs>
          <w:tab w:val="left" w:pos="810"/>
          <w:tab w:val="left" w:pos="2160"/>
          <w:tab w:val="left" w:pos="4608"/>
        </w:tabs>
      </w:pPr>
      <w:r w:rsidRPr="003A4C00">
        <w:rPr>
          <w:b/>
        </w:rPr>
        <w:t>Tielsch JM</w:t>
      </w:r>
      <w:r w:rsidRPr="003A4C00">
        <w:t xml:space="preserve">:  </w:t>
      </w:r>
      <w:r w:rsidRPr="003A4C00">
        <w:rPr>
          <w:i/>
          <w:iCs/>
        </w:rPr>
        <w:t xml:space="preserve">Epidemiology of Vision Impairment Related to Age-Related Macular Degeneration.  </w:t>
      </w:r>
      <w:proofErr w:type="spellStart"/>
      <w:r w:rsidRPr="003A4C00">
        <w:t>Schupf</w:t>
      </w:r>
      <w:proofErr w:type="spellEnd"/>
      <w:r w:rsidRPr="003A4C00">
        <w:t xml:space="preserve"> Invitational North American Symposium on Age-Related Vision Impairment, Lighthouse International, New York, NY, October, 2003.</w:t>
      </w:r>
    </w:p>
    <w:p w14:paraId="7AF3C16A" w14:textId="77777777" w:rsidR="00BD2CBC" w:rsidRPr="003A4C00" w:rsidRDefault="00BD2CBC" w:rsidP="00BD2CBC">
      <w:pPr>
        <w:widowControl/>
        <w:tabs>
          <w:tab w:val="left" w:pos="360"/>
          <w:tab w:val="left" w:pos="810"/>
          <w:tab w:val="left" w:pos="2160"/>
          <w:tab w:val="left" w:pos="4608"/>
        </w:tabs>
        <w:ind w:left="360" w:hanging="360"/>
      </w:pPr>
    </w:p>
    <w:p w14:paraId="7450063A" w14:textId="77777777" w:rsidR="00BD2CBC" w:rsidRPr="003A4C00" w:rsidRDefault="00BD2CBC" w:rsidP="005A43EB">
      <w:pPr>
        <w:widowControl/>
        <w:numPr>
          <w:ilvl w:val="0"/>
          <w:numId w:val="17"/>
        </w:numPr>
        <w:tabs>
          <w:tab w:val="left" w:pos="810"/>
          <w:tab w:val="left" w:pos="2160"/>
          <w:tab w:val="left" w:pos="4608"/>
        </w:tabs>
      </w:pPr>
      <w:r w:rsidRPr="003A4C00">
        <w:rPr>
          <w:b/>
        </w:rPr>
        <w:t>Tielsch JM</w:t>
      </w:r>
      <w:r w:rsidRPr="003A4C00">
        <w:t xml:space="preserve">:  </w:t>
      </w:r>
      <w:r w:rsidRPr="003A4C00">
        <w:rPr>
          <w:i/>
          <w:iCs/>
        </w:rPr>
        <w:t xml:space="preserve">Epidemiology of Vision Impairment Related to Glaucoma.  </w:t>
      </w:r>
      <w:proofErr w:type="spellStart"/>
      <w:r w:rsidRPr="003A4C00">
        <w:t>Schupf</w:t>
      </w:r>
      <w:proofErr w:type="spellEnd"/>
      <w:r w:rsidRPr="003A4C00">
        <w:t xml:space="preserve"> Invitational North American Symposium on Age-Related Vision Impairment, Lighthouse International, New York, NY, October, 2003.</w:t>
      </w:r>
    </w:p>
    <w:p w14:paraId="3D0BCFB0" w14:textId="77777777" w:rsidR="00BD2CBC" w:rsidRPr="003A4C00" w:rsidRDefault="00BD2CBC" w:rsidP="00BD2CBC">
      <w:pPr>
        <w:widowControl/>
        <w:tabs>
          <w:tab w:val="left" w:pos="-540"/>
          <w:tab w:val="left" w:pos="450"/>
          <w:tab w:val="left" w:pos="2160"/>
          <w:tab w:val="left" w:pos="4608"/>
        </w:tabs>
        <w:ind w:left="360"/>
      </w:pPr>
    </w:p>
    <w:p w14:paraId="092B6D14" w14:textId="77777777" w:rsidR="00AE6B6F" w:rsidRPr="003A4C00" w:rsidRDefault="00AE6B6F" w:rsidP="005A43EB">
      <w:pPr>
        <w:widowControl/>
        <w:numPr>
          <w:ilvl w:val="0"/>
          <w:numId w:val="17"/>
        </w:numPr>
        <w:tabs>
          <w:tab w:val="left" w:pos="-540"/>
          <w:tab w:val="left" w:pos="450"/>
          <w:tab w:val="left" w:pos="2160"/>
          <w:tab w:val="left" w:pos="4608"/>
        </w:tabs>
      </w:pPr>
      <w:r w:rsidRPr="003A4C00">
        <w:t xml:space="preserve">Congdon N, de Jong P, Klein R, Klein B, </w:t>
      </w:r>
      <w:proofErr w:type="spellStart"/>
      <w:r w:rsidRPr="003A4C00">
        <w:t>Leske</w:t>
      </w:r>
      <w:proofErr w:type="spellEnd"/>
      <w:r w:rsidRPr="003A4C00">
        <w:t xml:space="preserve"> C, Mitchell P, </w:t>
      </w:r>
      <w:proofErr w:type="spellStart"/>
      <w:r w:rsidRPr="003A4C00">
        <w:t>O’Colmain</w:t>
      </w:r>
      <w:proofErr w:type="spellEnd"/>
      <w:r w:rsidRPr="003A4C00">
        <w:t xml:space="preserve"> B, Taylor H, </w:t>
      </w:r>
      <w:r w:rsidRPr="003A4C00">
        <w:rPr>
          <w:b/>
        </w:rPr>
        <w:t>Tielsch J</w:t>
      </w:r>
      <w:r w:rsidRPr="003A4C00">
        <w:t xml:space="preserve">, West S:  </w:t>
      </w:r>
      <w:r w:rsidRPr="003A4C00">
        <w:rPr>
          <w:i/>
          <w:iCs/>
        </w:rPr>
        <w:t xml:space="preserve">Causes and estimated prevalence of visual impairment in the United </w:t>
      </w:r>
      <w:proofErr w:type="gramStart"/>
      <w:r w:rsidRPr="003A4C00">
        <w:rPr>
          <w:i/>
          <w:iCs/>
        </w:rPr>
        <w:t>States</w:t>
      </w:r>
      <w:r w:rsidRPr="003A4C00">
        <w:t xml:space="preserve">  Association</w:t>
      </w:r>
      <w:proofErr w:type="gramEnd"/>
      <w:r w:rsidRPr="003A4C00">
        <w:t xml:space="preserve"> for Research in Vision and Ophthalmology, Ft. Lauderdale, Florida, May, 2003.</w:t>
      </w:r>
    </w:p>
    <w:p w14:paraId="62045F72" w14:textId="77777777" w:rsidR="00AE6B6F" w:rsidRPr="003A4C00" w:rsidRDefault="00AE6B6F" w:rsidP="00AE6B6F">
      <w:pPr>
        <w:widowControl/>
        <w:tabs>
          <w:tab w:val="left" w:pos="-540"/>
          <w:tab w:val="left" w:pos="450"/>
          <w:tab w:val="left" w:pos="2160"/>
          <w:tab w:val="left" w:pos="4608"/>
        </w:tabs>
        <w:ind w:left="360" w:hanging="450"/>
      </w:pPr>
    </w:p>
    <w:p w14:paraId="5CCE87AE" w14:textId="77777777" w:rsidR="00AE6B6F" w:rsidRPr="003A4C00" w:rsidRDefault="00AE6B6F" w:rsidP="005A43EB">
      <w:pPr>
        <w:widowControl/>
        <w:numPr>
          <w:ilvl w:val="0"/>
          <w:numId w:val="17"/>
        </w:numPr>
        <w:tabs>
          <w:tab w:val="left" w:pos="-540"/>
          <w:tab w:val="left" w:pos="450"/>
          <w:tab w:val="left" w:pos="2160"/>
          <w:tab w:val="left" w:pos="4608"/>
        </w:tabs>
      </w:pPr>
      <w:r w:rsidRPr="003A4C00">
        <w:t xml:space="preserve">Reeves SW, </w:t>
      </w:r>
      <w:r w:rsidRPr="003A4C00">
        <w:rPr>
          <w:b/>
        </w:rPr>
        <w:t>Tielsch JM</w:t>
      </w:r>
      <w:r w:rsidRPr="003A4C00">
        <w:t xml:space="preserve">, Katz J, Bass EB, Schein OD:  </w:t>
      </w:r>
      <w:r w:rsidRPr="003A4C00">
        <w:rPr>
          <w:i/>
          <w:iCs/>
        </w:rPr>
        <w:t xml:space="preserve">A self-administered health questionnaire for the preoperative risk stratification of patients undergoing cataract surgery.  </w:t>
      </w:r>
      <w:r w:rsidRPr="003A4C00">
        <w:t>Association for Research in Vision and Ophthalmology, Ft. Lauderdale, Florida, May, 2003.</w:t>
      </w:r>
    </w:p>
    <w:p w14:paraId="7A38144B" w14:textId="77777777" w:rsidR="00AE6B6F" w:rsidRPr="003A4C00" w:rsidRDefault="00AE6B6F">
      <w:pPr>
        <w:widowControl/>
        <w:tabs>
          <w:tab w:val="left" w:pos="720"/>
          <w:tab w:val="left" w:pos="2160"/>
          <w:tab w:val="left" w:pos="4608"/>
        </w:tabs>
        <w:rPr>
          <w:b/>
          <w:bCs/>
          <w:sz w:val="28"/>
          <w:szCs w:val="28"/>
        </w:rPr>
      </w:pPr>
    </w:p>
    <w:p w14:paraId="546F8BA3" w14:textId="77777777" w:rsidR="00AE6B6F" w:rsidRPr="003A4C00" w:rsidRDefault="00AE6B6F" w:rsidP="005A43EB">
      <w:pPr>
        <w:widowControl/>
        <w:numPr>
          <w:ilvl w:val="0"/>
          <w:numId w:val="17"/>
        </w:numPr>
        <w:tabs>
          <w:tab w:val="left" w:pos="-540"/>
          <w:tab w:val="left" w:pos="450"/>
          <w:tab w:val="left" w:pos="2160"/>
          <w:tab w:val="left" w:pos="4608"/>
        </w:tabs>
      </w:pPr>
      <w:r w:rsidRPr="003A4C00">
        <w:t xml:space="preserve">Wong TY, Klein R, Klein BEK, </w:t>
      </w:r>
      <w:proofErr w:type="spellStart"/>
      <w:r w:rsidRPr="003A4C00">
        <w:t>Meuer</w:t>
      </w:r>
      <w:proofErr w:type="spellEnd"/>
      <w:r w:rsidRPr="003A4C00">
        <w:t xml:space="preserve"> SS, Hubbard LD, </w:t>
      </w:r>
      <w:r w:rsidRPr="003A4C00">
        <w:rPr>
          <w:b/>
        </w:rPr>
        <w:t>Tielsch JM</w:t>
      </w:r>
      <w:r w:rsidRPr="003A4C00">
        <w:t xml:space="preserve">:  </w:t>
      </w:r>
      <w:r w:rsidRPr="003A4C00">
        <w:rPr>
          <w:i/>
          <w:iCs/>
        </w:rPr>
        <w:t xml:space="preserve">Retinal arteriolar narrowing and ten-year cardiovascular mortality:  a population-based case control study.  </w:t>
      </w:r>
      <w:r w:rsidRPr="003A4C00">
        <w:t>Association for Research in Vision and Ophthalmology, Ft. Lauderdale, Florida, May, 2002.</w:t>
      </w:r>
    </w:p>
    <w:p w14:paraId="564CD8EF" w14:textId="77777777" w:rsidR="00AE6B6F" w:rsidRPr="003A4C00" w:rsidRDefault="00AE6B6F" w:rsidP="00AE6B6F">
      <w:pPr>
        <w:widowControl/>
        <w:tabs>
          <w:tab w:val="left" w:pos="-540"/>
          <w:tab w:val="left" w:pos="450"/>
          <w:tab w:val="left" w:pos="2160"/>
          <w:tab w:val="left" w:pos="4608"/>
        </w:tabs>
        <w:ind w:left="360" w:hanging="450"/>
      </w:pPr>
    </w:p>
    <w:p w14:paraId="5D2B382B" w14:textId="77777777" w:rsidR="00AE6B6F" w:rsidRPr="003A4C00" w:rsidRDefault="00AE6B6F" w:rsidP="005A43EB">
      <w:pPr>
        <w:widowControl/>
        <w:numPr>
          <w:ilvl w:val="0"/>
          <w:numId w:val="17"/>
        </w:numPr>
        <w:tabs>
          <w:tab w:val="left" w:pos="-540"/>
          <w:tab w:val="left" w:pos="450"/>
          <w:tab w:val="left" w:pos="2160"/>
          <w:tab w:val="left" w:pos="4608"/>
        </w:tabs>
        <w:rPr>
          <w:u w:val="single"/>
        </w:rPr>
      </w:pPr>
      <w:r w:rsidRPr="003A4C00">
        <w:t xml:space="preserve">Friedman DS, </w:t>
      </w:r>
      <w:r w:rsidRPr="003A4C00">
        <w:rPr>
          <w:b/>
        </w:rPr>
        <w:t>Tielsch JM</w:t>
      </w:r>
      <w:r w:rsidRPr="003A4C00">
        <w:t xml:space="preserve">, Quigley HA, </w:t>
      </w:r>
      <w:proofErr w:type="spellStart"/>
      <w:r w:rsidRPr="003A4C00">
        <w:t>Gazzard</w:t>
      </w:r>
      <w:proofErr w:type="spellEnd"/>
      <w:r w:rsidRPr="003A4C00">
        <w:t xml:space="preserve"> AM, Devereaux JG, Foster PJ, </w:t>
      </w:r>
      <w:proofErr w:type="spellStart"/>
      <w:r w:rsidRPr="003A4C00">
        <w:t>Seah</w:t>
      </w:r>
      <w:proofErr w:type="spellEnd"/>
      <w:r w:rsidRPr="003A4C00">
        <w:t xml:space="preserve"> S: </w:t>
      </w:r>
      <w:r w:rsidRPr="003A4C00">
        <w:rPr>
          <w:i/>
          <w:iCs/>
        </w:rPr>
        <w:t xml:space="preserve">The Singapore case-control study of acute angle-closure glaucoma.   </w:t>
      </w:r>
      <w:r w:rsidRPr="003A4C00">
        <w:t>Association for Research in Vision and Ophthalmology, Ft. Lauderdale, Florida, May, 2001.  Investigative Ophthalmology and Visual Science, 2001;42(4</w:t>
      </w:r>
      <w:proofErr w:type="gramStart"/>
      <w:r w:rsidRPr="003A4C00">
        <w:t>):S</w:t>
      </w:r>
      <w:proofErr w:type="gramEnd"/>
      <w:r w:rsidRPr="003A4C00">
        <w:t>101.</w:t>
      </w:r>
    </w:p>
    <w:p w14:paraId="5E16A050" w14:textId="77777777" w:rsidR="00AE6B6F" w:rsidRPr="003A4C00" w:rsidRDefault="00AE6B6F" w:rsidP="00AE6B6F">
      <w:pPr>
        <w:widowControl/>
        <w:tabs>
          <w:tab w:val="left" w:pos="-540"/>
          <w:tab w:val="left" w:pos="450"/>
          <w:tab w:val="left" w:pos="2160"/>
          <w:tab w:val="left" w:pos="4608"/>
        </w:tabs>
        <w:ind w:left="360" w:hanging="450"/>
        <w:rPr>
          <w:u w:val="single"/>
        </w:rPr>
      </w:pPr>
    </w:p>
    <w:p w14:paraId="2510FCF9" w14:textId="77777777" w:rsidR="00AE6B6F" w:rsidRPr="003A4C00" w:rsidRDefault="00AE6B6F" w:rsidP="005A43EB">
      <w:pPr>
        <w:widowControl/>
        <w:numPr>
          <w:ilvl w:val="0"/>
          <w:numId w:val="17"/>
        </w:numPr>
        <w:tabs>
          <w:tab w:val="left" w:pos="-540"/>
          <w:tab w:val="left" w:pos="450"/>
          <w:tab w:val="left" w:pos="2160"/>
          <w:tab w:val="left" w:pos="4608"/>
        </w:tabs>
        <w:rPr>
          <w:u w:val="single"/>
        </w:rPr>
      </w:pPr>
      <w:r w:rsidRPr="003A4C00">
        <w:t xml:space="preserve">Buhrmann RR, West SK, Quigley HA, </w:t>
      </w:r>
      <w:proofErr w:type="spellStart"/>
      <w:r w:rsidRPr="003A4C00">
        <w:t>Katala</w:t>
      </w:r>
      <w:proofErr w:type="spellEnd"/>
      <w:r w:rsidRPr="003A4C00">
        <w:t xml:space="preserve"> </w:t>
      </w:r>
      <w:proofErr w:type="gramStart"/>
      <w:r w:rsidRPr="003A4C00">
        <w:t xml:space="preserve">S,  </w:t>
      </w:r>
      <w:r w:rsidRPr="003A4C00">
        <w:rPr>
          <w:b/>
        </w:rPr>
        <w:t>Tielsch</w:t>
      </w:r>
      <w:proofErr w:type="gramEnd"/>
      <w:r w:rsidRPr="003A4C00">
        <w:rPr>
          <w:b/>
        </w:rPr>
        <w:t xml:space="preserve"> J</w:t>
      </w:r>
      <w:r w:rsidRPr="003A4C00">
        <w:t xml:space="preserve">: </w:t>
      </w:r>
      <w:r w:rsidRPr="003A4C00">
        <w:rPr>
          <w:i/>
          <w:iCs/>
        </w:rPr>
        <w:t xml:space="preserve">Visual acuity and health related quality of life in rural Tanzania.   </w:t>
      </w:r>
      <w:r w:rsidRPr="003A4C00">
        <w:t>Association for Research in Vision and Ophthalmology, Ft. Lauderdale, Florida, May, 2001.  Investigative Ophthalmology and Visual Science, 2001;42(4</w:t>
      </w:r>
      <w:proofErr w:type="gramStart"/>
      <w:r w:rsidRPr="003A4C00">
        <w:t>):S</w:t>
      </w:r>
      <w:proofErr w:type="gramEnd"/>
      <w:r w:rsidRPr="003A4C00">
        <w:t>860.</w:t>
      </w:r>
    </w:p>
    <w:p w14:paraId="17C5A31E" w14:textId="77777777" w:rsidR="00AE6B6F" w:rsidRPr="003A4C00" w:rsidRDefault="00AE6B6F">
      <w:pPr>
        <w:widowControl/>
        <w:tabs>
          <w:tab w:val="left" w:pos="720"/>
          <w:tab w:val="left" w:pos="2160"/>
          <w:tab w:val="left" w:pos="4608"/>
        </w:tabs>
        <w:rPr>
          <w:b/>
          <w:bCs/>
          <w:sz w:val="28"/>
          <w:szCs w:val="28"/>
        </w:rPr>
      </w:pPr>
    </w:p>
    <w:p w14:paraId="140F7464" w14:textId="77777777" w:rsidR="006A52F2" w:rsidRPr="003A4C00" w:rsidRDefault="006A52F2" w:rsidP="005A43EB">
      <w:pPr>
        <w:widowControl/>
        <w:numPr>
          <w:ilvl w:val="0"/>
          <w:numId w:val="17"/>
        </w:numPr>
        <w:tabs>
          <w:tab w:val="left" w:pos="810"/>
          <w:tab w:val="left" w:pos="2160"/>
          <w:tab w:val="left" w:pos="4608"/>
        </w:tabs>
      </w:pPr>
      <w:r w:rsidRPr="003A4C00">
        <w:rPr>
          <w:b/>
        </w:rPr>
        <w:t>Tielsch JM</w:t>
      </w:r>
      <w:r w:rsidRPr="003A4C00">
        <w:t xml:space="preserve">: </w:t>
      </w:r>
      <w:proofErr w:type="spellStart"/>
      <w:r w:rsidRPr="003A4C00">
        <w:rPr>
          <w:i/>
          <w:iCs/>
        </w:rPr>
        <w:t>Aurolab</w:t>
      </w:r>
      <w:proofErr w:type="spellEnd"/>
      <w:r w:rsidRPr="003A4C00">
        <w:rPr>
          <w:i/>
          <w:iCs/>
        </w:rPr>
        <w:t xml:space="preserve"> suture trial.  </w:t>
      </w:r>
      <w:r w:rsidRPr="003A4C00">
        <w:t>Research Seminar, Department of Ophthalmology-</w:t>
      </w:r>
      <w:proofErr w:type="spellStart"/>
      <w:r w:rsidRPr="003A4C00">
        <w:t>Scheie</w:t>
      </w:r>
      <w:proofErr w:type="spellEnd"/>
      <w:r w:rsidRPr="003A4C00">
        <w:t xml:space="preserve"> Eye Institute, University of Pennsylvania, Philadelphia, PA, March 2001.</w:t>
      </w:r>
    </w:p>
    <w:p w14:paraId="2FF0E68A" w14:textId="77777777" w:rsidR="006A52F2" w:rsidRPr="003A4C00" w:rsidRDefault="006A52F2" w:rsidP="006A52F2">
      <w:pPr>
        <w:widowControl/>
        <w:tabs>
          <w:tab w:val="left" w:pos="360"/>
          <w:tab w:val="left" w:pos="810"/>
          <w:tab w:val="left" w:pos="2160"/>
          <w:tab w:val="left" w:pos="4608"/>
        </w:tabs>
        <w:ind w:left="360" w:hanging="360"/>
      </w:pPr>
    </w:p>
    <w:p w14:paraId="47C8F72D" w14:textId="77777777" w:rsidR="006A52F2" w:rsidRPr="003A4C00" w:rsidRDefault="006A52F2" w:rsidP="005A43EB">
      <w:pPr>
        <w:widowControl/>
        <w:numPr>
          <w:ilvl w:val="0"/>
          <w:numId w:val="17"/>
        </w:numPr>
        <w:tabs>
          <w:tab w:val="left" w:pos="810"/>
          <w:tab w:val="left" w:pos="2160"/>
          <w:tab w:val="left" w:pos="4608"/>
        </w:tabs>
        <w:rPr>
          <w:u w:val="single"/>
        </w:rPr>
      </w:pPr>
      <w:r w:rsidRPr="003A4C00">
        <w:rPr>
          <w:b/>
        </w:rPr>
        <w:t>Tielsch JM</w:t>
      </w:r>
      <w:r w:rsidRPr="003A4C00">
        <w:t xml:space="preserve">: </w:t>
      </w:r>
      <w:r w:rsidRPr="003A4C00">
        <w:rPr>
          <w:i/>
          <w:iCs/>
        </w:rPr>
        <w:t xml:space="preserve">Cataract outcomes research: progress or old news?  </w:t>
      </w:r>
      <w:r w:rsidRPr="003A4C00">
        <w:t>Department of Ophthalmology-</w:t>
      </w:r>
      <w:proofErr w:type="spellStart"/>
      <w:r w:rsidRPr="003A4C00">
        <w:t>Scheie</w:t>
      </w:r>
      <w:proofErr w:type="spellEnd"/>
      <w:r w:rsidRPr="003A4C00">
        <w:t xml:space="preserve"> Eye Institute, University of Pennsylvania, Philadelphia, PA, March 2001.</w:t>
      </w:r>
    </w:p>
    <w:p w14:paraId="03BF5849" w14:textId="77777777" w:rsidR="006A52F2" w:rsidRPr="003A4C00" w:rsidRDefault="006A52F2" w:rsidP="006A52F2">
      <w:pPr>
        <w:widowControl/>
        <w:tabs>
          <w:tab w:val="left" w:pos="-540"/>
          <w:tab w:val="left" w:pos="450"/>
          <w:tab w:val="left" w:pos="1440"/>
          <w:tab w:val="left" w:pos="4608"/>
        </w:tabs>
        <w:ind w:left="360"/>
      </w:pPr>
    </w:p>
    <w:p w14:paraId="5EAAA150" w14:textId="77777777" w:rsidR="00AE6B6F" w:rsidRPr="003A4C00" w:rsidRDefault="00AE6B6F" w:rsidP="005A43EB">
      <w:pPr>
        <w:widowControl/>
        <w:numPr>
          <w:ilvl w:val="0"/>
          <w:numId w:val="17"/>
        </w:numPr>
        <w:tabs>
          <w:tab w:val="left" w:pos="-540"/>
          <w:tab w:val="left" w:pos="450"/>
          <w:tab w:val="left" w:pos="1440"/>
          <w:tab w:val="left" w:pos="4608"/>
        </w:tabs>
      </w:pPr>
      <w:r w:rsidRPr="003A4C00">
        <w:lastRenderedPageBreak/>
        <w:t xml:space="preserve">Ramakrishnan R, </w:t>
      </w:r>
      <w:proofErr w:type="spellStart"/>
      <w:r w:rsidRPr="003A4C00">
        <w:t>Krishnadas</w:t>
      </w:r>
      <w:proofErr w:type="spellEnd"/>
      <w:r w:rsidRPr="003A4C00">
        <w:t xml:space="preserve"> SR, Friedman D, Katz J, </w:t>
      </w:r>
      <w:r w:rsidRPr="003A4C00">
        <w:rPr>
          <w:b/>
        </w:rPr>
        <w:t>Tielsch JM</w:t>
      </w:r>
      <w:r w:rsidRPr="003A4C00">
        <w:t xml:space="preserve">, Robin AL:  </w:t>
      </w:r>
      <w:r w:rsidRPr="003A4C00">
        <w:rPr>
          <w:i/>
          <w:iCs/>
        </w:rPr>
        <w:t xml:space="preserve">The prevalence of glaucoma in a </w:t>
      </w:r>
      <w:proofErr w:type="gramStart"/>
      <w:r w:rsidRPr="003A4C00">
        <w:rPr>
          <w:i/>
          <w:iCs/>
        </w:rPr>
        <w:t>population based</w:t>
      </w:r>
      <w:proofErr w:type="gramEnd"/>
      <w:r w:rsidRPr="003A4C00">
        <w:rPr>
          <w:i/>
          <w:iCs/>
        </w:rPr>
        <w:t xml:space="preserve"> study in south India.</w:t>
      </w:r>
      <w:r w:rsidRPr="003A4C00">
        <w:t xml:space="preserve">  Association for Research in Vision and Ophthalmology, Ft. Lauderdale, Florida, May, 2000.  Investigative Ophthalmology and Visual Science, 2000;41(4</w:t>
      </w:r>
      <w:proofErr w:type="gramStart"/>
      <w:r w:rsidRPr="003A4C00">
        <w:t>):S</w:t>
      </w:r>
      <w:proofErr w:type="gramEnd"/>
      <w:r w:rsidRPr="003A4C00">
        <w:t>546.</w:t>
      </w:r>
    </w:p>
    <w:p w14:paraId="52FB6E20" w14:textId="77777777" w:rsidR="00AE6B6F" w:rsidRPr="003A4C00" w:rsidRDefault="00AE6B6F" w:rsidP="00AE6B6F">
      <w:pPr>
        <w:widowControl/>
        <w:tabs>
          <w:tab w:val="left" w:pos="-540"/>
          <w:tab w:val="left" w:pos="450"/>
          <w:tab w:val="left" w:pos="2160"/>
          <w:tab w:val="left" w:pos="4608"/>
        </w:tabs>
        <w:ind w:left="360" w:hanging="450"/>
      </w:pPr>
    </w:p>
    <w:p w14:paraId="12BCA954" w14:textId="77777777" w:rsidR="00AE6B6F" w:rsidRPr="003A4C00" w:rsidRDefault="00AE6B6F" w:rsidP="005A43EB">
      <w:pPr>
        <w:widowControl/>
        <w:numPr>
          <w:ilvl w:val="0"/>
          <w:numId w:val="17"/>
        </w:numPr>
        <w:tabs>
          <w:tab w:val="left" w:pos="-540"/>
          <w:tab w:val="left" w:pos="450"/>
          <w:tab w:val="left" w:pos="1440"/>
          <w:tab w:val="left" w:pos="2160"/>
          <w:tab w:val="left" w:pos="4608"/>
        </w:tabs>
      </w:pPr>
      <w:r w:rsidRPr="003A4C00">
        <w:t xml:space="preserve">Friedman DS, Quigley HA, Katz J, Smith SD, </w:t>
      </w:r>
      <w:r w:rsidRPr="003A4C00">
        <w:rPr>
          <w:b/>
        </w:rPr>
        <w:t>Tielsch JM</w:t>
      </w:r>
      <w:r w:rsidRPr="003A4C00">
        <w:t>:</w:t>
      </w:r>
      <w:r w:rsidRPr="003A4C00">
        <w:rPr>
          <w:i/>
          <w:iCs/>
        </w:rPr>
        <w:t xml:space="preserve">  Eight-year incidence of primary open-angle glaucoma in east Baltimore.  </w:t>
      </w:r>
      <w:r w:rsidRPr="003A4C00">
        <w:t>Association for Research in Vision and Ophthalmology, Ft. Lauderdale, Florida, May, 2000.  Investigative Ophthalmology and Visual Science, 2000;41(4</w:t>
      </w:r>
      <w:proofErr w:type="gramStart"/>
      <w:r w:rsidRPr="003A4C00">
        <w:t>):S</w:t>
      </w:r>
      <w:proofErr w:type="gramEnd"/>
      <w:r w:rsidRPr="003A4C00">
        <w:t>546.</w:t>
      </w:r>
    </w:p>
    <w:p w14:paraId="6AB8BDFA" w14:textId="77777777" w:rsidR="00AE6B6F" w:rsidRPr="003A4C00" w:rsidRDefault="00AE6B6F" w:rsidP="00AE6B6F">
      <w:pPr>
        <w:widowControl/>
        <w:tabs>
          <w:tab w:val="left" w:pos="-540"/>
          <w:tab w:val="left" w:pos="450"/>
          <w:tab w:val="left" w:pos="2160"/>
          <w:tab w:val="left" w:pos="4608"/>
        </w:tabs>
        <w:ind w:left="360" w:hanging="450"/>
      </w:pPr>
    </w:p>
    <w:p w14:paraId="4C5CFE14" w14:textId="77777777" w:rsidR="00AE6B6F" w:rsidRPr="003A4C00" w:rsidRDefault="00AE6B6F" w:rsidP="005A43EB">
      <w:pPr>
        <w:widowControl/>
        <w:numPr>
          <w:ilvl w:val="0"/>
          <w:numId w:val="17"/>
        </w:numPr>
        <w:tabs>
          <w:tab w:val="left" w:pos="-540"/>
          <w:tab w:val="left" w:pos="450"/>
          <w:tab w:val="left" w:pos="1440"/>
          <w:tab w:val="left" w:pos="4608"/>
        </w:tabs>
      </w:pPr>
      <w:r w:rsidRPr="003A4C00">
        <w:t xml:space="preserve">Vitale S, Smith SD, Kerrigan-Baumrind L, Pease ME, </w:t>
      </w:r>
      <w:r w:rsidRPr="003A4C00">
        <w:rPr>
          <w:b/>
        </w:rPr>
        <w:t>Tielsch JM</w:t>
      </w:r>
      <w:r w:rsidRPr="003A4C00">
        <w:t xml:space="preserve">, Katz J, Varma R, Quigley HA: </w:t>
      </w:r>
      <w:r w:rsidRPr="003A4C00">
        <w:rPr>
          <w:i/>
          <w:iCs/>
        </w:rPr>
        <w:t xml:space="preserve">Factors influencing the glaucoma screening capability of different instruments: a population-based case-control study. </w:t>
      </w:r>
      <w:r w:rsidRPr="003A4C00">
        <w:t xml:space="preserve"> Association for Research in Vision and Ophthalmology, Ft. Lauderdale, Florida, May, 2000.  Investigative Ophthalmology and Visual Science, 2000;41(4):517.</w:t>
      </w:r>
    </w:p>
    <w:p w14:paraId="268C3270" w14:textId="77777777" w:rsidR="00AE6B6F" w:rsidRPr="003A4C00" w:rsidRDefault="00AE6B6F" w:rsidP="00AE6B6F">
      <w:pPr>
        <w:widowControl/>
        <w:tabs>
          <w:tab w:val="left" w:pos="-540"/>
          <w:tab w:val="left" w:pos="450"/>
          <w:tab w:val="left" w:pos="2160"/>
          <w:tab w:val="left" w:pos="4608"/>
        </w:tabs>
        <w:ind w:left="360" w:hanging="450"/>
      </w:pPr>
    </w:p>
    <w:p w14:paraId="6B77BF1D" w14:textId="77777777" w:rsidR="00AE6B6F" w:rsidRPr="003A4C00" w:rsidRDefault="00AE6B6F" w:rsidP="005A43EB">
      <w:pPr>
        <w:widowControl/>
        <w:numPr>
          <w:ilvl w:val="0"/>
          <w:numId w:val="17"/>
        </w:numPr>
        <w:tabs>
          <w:tab w:val="left" w:pos="-540"/>
          <w:tab w:val="left" w:pos="450"/>
          <w:tab w:val="left" w:pos="1440"/>
          <w:tab w:val="left" w:pos="4608"/>
        </w:tabs>
      </w:pPr>
      <w:proofErr w:type="spellStart"/>
      <w:r w:rsidRPr="003A4C00">
        <w:t>Krishnadas</w:t>
      </w:r>
      <w:proofErr w:type="spellEnd"/>
      <w:r w:rsidRPr="003A4C00">
        <w:t xml:space="preserve"> SR, Ramakrishnan R, Thulasiraj RD, Selvaraj S, Katz J, </w:t>
      </w:r>
      <w:r w:rsidRPr="003A4C00">
        <w:rPr>
          <w:b/>
        </w:rPr>
        <w:t>Tielsch JM</w:t>
      </w:r>
      <w:r w:rsidRPr="003A4C00">
        <w:t xml:space="preserve">, Robin AL: </w:t>
      </w:r>
      <w:r w:rsidRPr="003A4C00">
        <w:rPr>
          <w:i/>
          <w:iCs/>
        </w:rPr>
        <w:t xml:space="preserve">The prevalence of exfoliation and glaucoma in a </w:t>
      </w:r>
      <w:proofErr w:type="gramStart"/>
      <w:r w:rsidRPr="003A4C00">
        <w:rPr>
          <w:i/>
          <w:iCs/>
        </w:rPr>
        <w:t>population based</w:t>
      </w:r>
      <w:proofErr w:type="gramEnd"/>
      <w:r w:rsidRPr="003A4C00">
        <w:rPr>
          <w:i/>
          <w:iCs/>
        </w:rPr>
        <w:t xml:space="preserve"> study in south India.  </w:t>
      </w:r>
      <w:r w:rsidRPr="003A4C00">
        <w:t>Association for Research in Vision and Ophthalmology, Ft. Lauderdale, Florida, May, 2000.  Investigative Ophthalmology and Visual Science, 2000;41(4</w:t>
      </w:r>
      <w:proofErr w:type="gramStart"/>
      <w:r w:rsidRPr="003A4C00">
        <w:t>):S</w:t>
      </w:r>
      <w:proofErr w:type="gramEnd"/>
      <w:r w:rsidRPr="003A4C00">
        <w:t>476.</w:t>
      </w:r>
    </w:p>
    <w:p w14:paraId="6BEB9FDD" w14:textId="77777777" w:rsidR="00AE6B6F" w:rsidRPr="003A4C00" w:rsidRDefault="00AE6B6F" w:rsidP="00AE6B6F">
      <w:pPr>
        <w:widowControl/>
        <w:tabs>
          <w:tab w:val="left" w:pos="-540"/>
          <w:tab w:val="left" w:pos="450"/>
          <w:tab w:val="left" w:pos="2160"/>
          <w:tab w:val="left" w:pos="4608"/>
        </w:tabs>
        <w:ind w:left="360" w:hanging="450"/>
      </w:pPr>
    </w:p>
    <w:p w14:paraId="4960C384" w14:textId="77777777" w:rsidR="00AE6B6F" w:rsidRPr="003A4C00" w:rsidRDefault="00AE6B6F" w:rsidP="005A43EB">
      <w:pPr>
        <w:widowControl/>
        <w:numPr>
          <w:ilvl w:val="0"/>
          <w:numId w:val="17"/>
        </w:numPr>
        <w:tabs>
          <w:tab w:val="left" w:pos="-540"/>
          <w:tab w:val="left" w:pos="450"/>
          <w:tab w:val="left" w:pos="900"/>
          <w:tab w:val="left" w:pos="2160"/>
          <w:tab w:val="left" w:pos="4608"/>
        </w:tabs>
      </w:pPr>
      <w:r w:rsidRPr="003A4C00">
        <w:t xml:space="preserve">Kim R, Thulasiraj RD, </w:t>
      </w:r>
      <w:proofErr w:type="spellStart"/>
      <w:r w:rsidRPr="003A4C00">
        <w:t>Narendran</w:t>
      </w:r>
      <w:proofErr w:type="spellEnd"/>
      <w:r w:rsidRPr="003A4C00">
        <w:t xml:space="preserve"> V, Selvaraj S, Katz J, Robin AR, </w:t>
      </w:r>
      <w:r w:rsidRPr="003A4C00">
        <w:rPr>
          <w:b/>
        </w:rPr>
        <w:t>Tielsch JM</w:t>
      </w:r>
      <w:r w:rsidRPr="003A4C00">
        <w:t xml:space="preserve">: </w:t>
      </w:r>
      <w:r w:rsidRPr="003A4C00">
        <w:rPr>
          <w:i/>
          <w:iCs/>
        </w:rPr>
        <w:t>The prevalence of diabetes and diabetic retinopathy in a population 40 years or older in southern India.</w:t>
      </w:r>
      <w:r w:rsidRPr="003A4C00">
        <w:t xml:space="preserve">  Association for Research in Vision and Ophthalmology, Ft. Lauderdale, Florida, May, 2000.  Investigative Ophthalmology and Visual Science, 2000;41(4</w:t>
      </w:r>
      <w:proofErr w:type="gramStart"/>
      <w:r w:rsidRPr="003A4C00">
        <w:t>):S</w:t>
      </w:r>
      <w:proofErr w:type="gramEnd"/>
      <w:r w:rsidRPr="003A4C00">
        <w:t>467.</w:t>
      </w:r>
    </w:p>
    <w:p w14:paraId="20397DE4" w14:textId="77777777" w:rsidR="00AE6B6F" w:rsidRPr="003A4C00" w:rsidRDefault="00AE6B6F" w:rsidP="00AE6B6F">
      <w:pPr>
        <w:widowControl/>
        <w:tabs>
          <w:tab w:val="left" w:pos="-540"/>
          <w:tab w:val="left" w:pos="450"/>
          <w:tab w:val="left" w:pos="2160"/>
          <w:tab w:val="left" w:pos="4608"/>
        </w:tabs>
        <w:ind w:left="360" w:hanging="450"/>
      </w:pPr>
    </w:p>
    <w:p w14:paraId="589F4C9F" w14:textId="77777777" w:rsidR="00AE6B6F" w:rsidRPr="003A4C00" w:rsidRDefault="00AE6B6F" w:rsidP="005A43EB">
      <w:pPr>
        <w:widowControl/>
        <w:numPr>
          <w:ilvl w:val="0"/>
          <w:numId w:val="17"/>
        </w:numPr>
        <w:tabs>
          <w:tab w:val="left" w:pos="-540"/>
          <w:tab w:val="left" w:pos="450"/>
          <w:tab w:val="left" w:pos="891"/>
          <w:tab w:val="left" w:pos="2160"/>
          <w:tab w:val="left" w:pos="4608"/>
        </w:tabs>
      </w:pPr>
      <w:r w:rsidRPr="003A4C00">
        <w:t xml:space="preserve">Thulasiraj RK, </w:t>
      </w:r>
      <w:proofErr w:type="spellStart"/>
      <w:r w:rsidRPr="003A4C00">
        <w:t>Krishnadas</w:t>
      </w:r>
      <w:proofErr w:type="spellEnd"/>
      <w:r w:rsidRPr="003A4C00">
        <w:t xml:space="preserve"> SR, Ramakrishnan R, Selvaraj S, Katz, J, Robin A, </w:t>
      </w:r>
      <w:r w:rsidRPr="003A4C00">
        <w:rPr>
          <w:b/>
        </w:rPr>
        <w:t>Tielsch JM</w:t>
      </w:r>
      <w:r w:rsidRPr="003A4C00">
        <w:t xml:space="preserve">: </w:t>
      </w:r>
      <w:r w:rsidRPr="003A4C00">
        <w:rPr>
          <w:i/>
          <w:iCs/>
        </w:rPr>
        <w:t>Blindness and visual impairment in rural south India: The Aravind Comprehensive Eye Survey.</w:t>
      </w:r>
      <w:r w:rsidRPr="003A4C00">
        <w:t xml:space="preserve">  Association for Research in Vision and Ophthalmology, Ft. Lauderdale, Florida, May, 2000.  Investigative Ophthalmology and Visual Science, 2000;41(4</w:t>
      </w:r>
      <w:proofErr w:type="gramStart"/>
      <w:r w:rsidRPr="003A4C00">
        <w:t>):S</w:t>
      </w:r>
      <w:proofErr w:type="gramEnd"/>
      <w:r w:rsidRPr="003A4C00">
        <w:t>324.</w:t>
      </w:r>
    </w:p>
    <w:p w14:paraId="724B63D3" w14:textId="77777777" w:rsidR="00AE6B6F" w:rsidRPr="003A4C00" w:rsidRDefault="00AE6B6F" w:rsidP="00AE6B6F">
      <w:pPr>
        <w:widowControl/>
        <w:tabs>
          <w:tab w:val="left" w:pos="-540"/>
          <w:tab w:val="left" w:pos="450"/>
          <w:tab w:val="left" w:pos="2160"/>
          <w:tab w:val="left" w:pos="4608"/>
        </w:tabs>
        <w:ind w:left="360" w:hanging="450"/>
      </w:pPr>
    </w:p>
    <w:p w14:paraId="51417D5A" w14:textId="77777777" w:rsidR="00AE6B6F" w:rsidRPr="003A4C00" w:rsidRDefault="00AE6B6F" w:rsidP="005A43EB">
      <w:pPr>
        <w:widowControl/>
        <w:numPr>
          <w:ilvl w:val="0"/>
          <w:numId w:val="17"/>
        </w:numPr>
        <w:tabs>
          <w:tab w:val="left" w:pos="-540"/>
          <w:tab w:val="left" w:pos="450"/>
          <w:tab w:val="left" w:pos="873"/>
          <w:tab w:val="left" w:pos="2160"/>
          <w:tab w:val="left" w:pos="4608"/>
        </w:tabs>
      </w:pPr>
      <w:proofErr w:type="spellStart"/>
      <w:r w:rsidRPr="003A4C00">
        <w:t>Narendran</w:t>
      </w:r>
      <w:proofErr w:type="spellEnd"/>
      <w:r w:rsidRPr="003A4C00">
        <w:t xml:space="preserve"> V, Thulasiraj RD, Kim R, Selvaraj S, Katz J, Robin AR, </w:t>
      </w:r>
      <w:r w:rsidRPr="003A4C00">
        <w:rPr>
          <w:b/>
        </w:rPr>
        <w:t>Tielsch JM</w:t>
      </w:r>
      <w:r w:rsidRPr="003A4C00">
        <w:t xml:space="preserve">: </w:t>
      </w:r>
      <w:r w:rsidRPr="003A4C00">
        <w:rPr>
          <w:i/>
          <w:iCs/>
        </w:rPr>
        <w:t>The prevalence of age-related maculopathy in south India.</w:t>
      </w:r>
      <w:r w:rsidRPr="003A4C00">
        <w:t xml:space="preserve">  Association for Research in Vision and Ophthalmology, Ft. Lauderdale, Florida, May, 2000.  Investigative Ophthalmology and Visual Science, 2000;41(4</w:t>
      </w:r>
      <w:proofErr w:type="gramStart"/>
      <w:r w:rsidRPr="003A4C00">
        <w:t>):S</w:t>
      </w:r>
      <w:proofErr w:type="gramEnd"/>
      <w:r w:rsidRPr="003A4C00">
        <w:t>119.</w:t>
      </w:r>
    </w:p>
    <w:p w14:paraId="5872CE85" w14:textId="77777777" w:rsidR="00AE6B6F" w:rsidRPr="003A4C00" w:rsidRDefault="00AE6B6F" w:rsidP="00AE6B6F">
      <w:pPr>
        <w:widowControl/>
        <w:tabs>
          <w:tab w:val="left" w:pos="-540"/>
          <w:tab w:val="left" w:pos="450"/>
          <w:tab w:val="left" w:pos="2160"/>
          <w:tab w:val="left" w:pos="4608"/>
        </w:tabs>
        <w:ind w:left="360" w:hanging="450"/>
      </w:pPr>
    </w:p>
    <w:p w14:paraId="4769A293" w14:textId="77777777" w:rsidR="00AE6B6F" w:rsidRPr="003A4C00" w:rsidRDefault="00AE6B6F" w:rsidP="005A43EB">
      <w:pPr>
        <w:widowControl/>
        <w:numPr>
          <w:ilvl w:val="0"/>
          <w:numId w:val="17"/>
        </w:numPr>
        <w:tabs>
          <w:tab w:val="left" w:pos="-540"/>
          <w:tab w:val="left" w:pos="450"/>
          <w:tab w:val="left" w:pos="891"/>
          <w:tab w:val="left" w:pos="2160"/>
          <w:tab w:val="left" w:pos="4608"/>
        </w:tabs>
      </w:pPr>
      <w:r w:rsidRPr="003A4C00">
        <w:t xml:space="preserve">Wong TY, Foster PJ, </w:t>
      </w:r>
      <w:proofErr w:type="spellStart"/>
      <w:r w:rsidRPr="003A4C00">
        <w:t>Hee</w:t>
      </w:r>
      <w:proofErr w:type="spellEnd"/>
      <w:r w:rsidRPr="003A4C00">
        <w:t xml:space="preserve"> J, Ng TP, Chew SJ, </w:t>
      </w:r>
      <w:r w:rsidRPr="003A4C00">
        <w:rPr>
          <w:b/>
        </w:rPr>
        <w:t>Tielsch JM</w:t>
      </w:r>
      <w:r w:rsidRPr="003A4C00">
        <w:t xml:space="preserve">, Johnson GJ, </w:t>
      </w:r>
      <w:proofErr w:type="spellStart"/>
      <w:r w:rsidRPr="003A4C00">
        <w:t>Seah</w:t>
      </w:r>
      <w:proofErr w:type="spellEnd"/>
      <w:r w:rsidRPr="003A4C00">
        <w:t xml:space="preserve"> SSK: </w:t>
      </w:r>
      <w:r w:rsidRPr="003A4C00">
        <w:rPr>
          <w:i/>
          <w:iCs/>
        </w:rPr>
        <w:t>The prevalence and risk factors for refractive errors in an adult Chinese population in Singapore.</w:t>
      </w:r>
      <w:r w:rsidRPr="003A4C00">
        <w:t xml:space="preserve">  Association for Research in Vision and Ophthalmology, Ft. Lauderdale, Florida, May, 2000.  Investigative Ophthalmology and Visual Science, 2000;41(4</w:t>
      </w:r>
      <w:proofErr w:type="gramStart"/>
      <w:r w:rsidRPr="003A4C00">
        <w:t>):S</w:t>
      </w:r>
      <w:proofErr w:type="gramEnd"/>
      <w:r w:rsidRPr="003A4C00">
        <w:t>324.</w:t>
      </w:r>
    </w:p>
    <w:p w14:paraId="3A8ECE93" w14:textId="77777777" w:rsidR="00AE6B6F" w:rsidRPr="003A4C00" w:rsidRDefault="00AE6B6F" w:rsidP="00AE6B6F">
      <w:pPr>
        <w:widowControl/>
        <w:tabs>
          <w:tab w:val="left" w:pos="-540"/>
          <w:tab w:val="left" w:pos="450"/>
          <w:tab w:val="left" w:pos="2160"/>
          <w:tab w:val="left" w:pos="4608"/>
        </w:tabs>
        <w:ind w:left="360" w:hanging="450"/>
      </w:pPr>
    </w:p>
    <w:p w14:paraId="1397A9D5" w14:textId="77777777" w:rsidR="00AE6B6F" w:rsidRPr="003A4C00" w:rsidRDefault="00AE6B6F" w:rsidP="005A43EB">
      <w:pPr>
        <w:widowControl/>
        <w:numPr>
          <w:ilvl w:val="0"/>
          <w:numId w:val="17"/>
        </w:numPr>
        <w:tabs>
          <w:tab w:val="left" w:pos="-540"/>
          <w:tab w:val="left" w:pos="450"/>
          <w:tab w:val="left" w:pos="864"/>
          <w:tab w:val="left" w:pos="2160"/>
          <w:tab w:val="left" w:pos="4608"/>
        </w:tabs>
      </w:pPr>
      <w:proofErr w:type="spellStart"/>
      <w:r w:rsidRPr="003A4C00">
        <w:t>Seah</w:t>
      </w:r>
      <w:proofErr w:type="spellEnd"/>
      <w:r w:rsidRPr="003A4C00">
        <w:t xml:space="preserve"> SKL, Wong TY, Foster PJ, Ng TP, </w:t>
      </w:r>
      <w:r w:rsidRPr="003A4C00">
        <w:rPr>
          <w:b/>
        </w:rPr>
        <w:t>Tielsch JM</w:t>
      </w:r>
      <w:r w:rsidRPr="003A4C00">
        <w:t xml:space="preserve">, Johnson GJ: </w:t>
      </w:r>
      <w:r w:rsidRPr="003A4C00">
        <w:rPr>
          <w:i/>
          <w:iCs/>
        </w:rPr>
        <w:t>Variations in refraction and biometry in an adult Chinese population in Singapore.</w:t>
      </w:r>
      <w:r w:rsidRPr="003A4C00">
        <w:t xml:space="preserve">  Association for Research in Vision and Ophthalmology, Ft. Lauderdale, Florida, May, 2000.  Investigative Ophthalmology and Visual Science, 2000;41(4</w:t>
      </w:r>
      <w:proofErr w:type="gramStart"/>
      <w:r w:rsidRPr="003A4C00">
        <w:t>):S</w:t>
      </w:r>
      <w:proofErr w:type="gramEnd"/>
      <w:r w:rsidRPr="003A4C00">
        <w:t>300.</w:t>
      </w:r>
    </w:p>
    <w:p w14:paraId="3C5B0E58" w14:textId="77777777" w:rsidR="00AE6B6F" w:rsidRPr="003A4C00" w:rsidRDefault="00AE6B6F" w:rsidP="00AE6B6F">
      <w:pPr>
        <w:widowControl/>
        <w:tabs>
          <w:tab w:val="left" w:pos="-540"/>
          <w:tab w:val="left" w:pos="450"/>
          <w:tab w:val="left" w:pos="2160"/>
          <w:tab w:val="left" w:pos="4608"/>
        </w:tabs>
        <w:ind w:left="360" w:hanging="450"/>
      </w:pPr>
    </w:p>
    <w:p w14:paraId="0C422821" w14:textId="77777777" w:rsidR="00AE6B6F" w:rsidRPr="003A4C00" w:rsidRDefault="00AE6B6F" w:rsidP="005A43EB">
      <w:pPr>
        <w:widowControl/>
        <w:numPr>
          <w:ilvl w:val="0"/>
          <w:numId w:val="17"/>
        </w:numPr>
        <w:tabs>
          <w:tab w:val="left" w:pos="-540"/>
          <w:tab w:val="left" w:pos="450"/>
          <w:tab w:val="left" w:pos="900"/>
          <w:tab w:val="left" w:pos="2160"/>
          <w:tab w:val="left" w:pos="4608"/>
        </w:tabs>
      </w:pPr>
      <w:r w:rsidRPr="003A4C00">
        <w:t xml:space="preserve">Katz J, Feldman MA, Bass EB, </w:t>
      </w:r>
      <w:proofErr w:type="spellStart"/>
      <w:r w:rsidRPr="003A4C00">
        <w:t>Lubomski</w:t>
      </w:r>
      <w:proofErr w:type="spellEnd"/>
      <w:r w:rsidRPr="003A4C00">
        <w:t xml:space="preserve"> LH, </w:t>
      </w:r>
      <w:r w:rsidRPr="003A4C00">
        <w:rPr>
          <w:b/>
        </w:rPr>
        <w:t>Tielsch JM</w:t>
      </w:r>
      <w:r w:rsidRPr="003A4C00">
        <w:t xml:space="preserve">, Petty BG, Fleisher LA, Schein OD, Study of Medical Testing for Cataract Surgery Study Team: </w:t>
      </w:r>
      <w:r w:rsidRPr="003A4C00">
        <w:rPr>
          <w:i/>
          <w:iCs/>
        </w:rPr>
        <w:t xml:space="preserve">Anesthesia for cataract surgery: </w:t>
      </w:r>
      <w:r w:rsidRPr="003A4C00">
        <w:rPr>
          <w:i/>
          <w:iCs/>
        </w:rPr>
        <w:lastRenderedPageBreak/>
        <w:t>patient perceptions of pain and side-effects.</w:t>
      </w:r>
      <w:r w:rsidRPr="003A4C00">
        <w:t xml:space="preserve">  Association for Research in Vision and Ophthalmology, Ft. Lauderdale, Florida, May, 2000.  Investigative Ophthalmology and Visual Science, 2000;41(4</w:t>
      </w:r>
      <w:proofErr w:type="gramStart"/>
      <w:r w:rsidRPr="003A4C00">
        <w:t>):S</w:t>
      </w:r>
      <w:proofErr w:type="gramEnd"/>
      <w:r w:rsidRPr="003A4C00">
        <w:t>740.</w:t>
      </w:r>
    </w:p>
    <w:p w14:paraId="610A2B84" w14:textId="77777777" w:rsidR="00AE6B6F" w:rsidRPr="003A4C00" w:rsidRDefault="00AE6B6F" w:rsidP="006A52F2">
      <w:pPr>
        <w:widowControl/>
        <w:tabs>
          <w:tab w:val="left" w:pos="-540"/>
          <w:tab w:val="left" w:pos="450"/>
          <w:tab w:val="left" w:pos="900"/>
          <w:tab w:val="left" w:pos="2160"/>
          <w:tab w:val="left" w:pos="4608"/>
        </w:tabs>
        <w:ind w:left="360" w:hanging="450"/>
      </w:pPr>
    </w:p>
    <w:p w14:paraId="5E344343" w14:textId="77777777" w:rsidR="00AE6B6F" w:rsidRPr="003A4C00" w:rsidRDefault="00AE6B6F" w:rsidP="005A43EB">
      <w:pPr>
        <w:widowControl/>
        <w:numPr>
          <w:ilvl w:val="0"/>
          <w:numId w:val="17"/>
        </w:numPr>
        <w:tabs>
          <w:tab w:val="left" w:pos="-540"/>
          <w:tab w:val="left" w:pos="450"/>
          <w:tab w:val="left" w:pos="900"/>
          <w:tab w:val="left" w:pos="2160"/>
          <w:tab w:val="left" w:pos="4608"/>
        </w:tabs>
      </w:pPr>
      <w:proofErr w:type="spellStart"/>
      <w:r w:rsidRPr="003A4C00">
        <w:t>Dagnelie</w:t>
      </w:r>
      <w:proofErr w:type="spellEnd"/>
      <w:r w:rsidRPr="003A4C00">
        <w:t xml:space="preserve"> G, Melia BM, Moy CS, Anderson GF, </w:t>
      </w:r>
      <w:r w:rsidRPr="003A4C00">
        <w:rPr>
          <w:b/>
        </w:rPr>
        <w:t>Tielsch JM</w:t>
      </w:r>
      <w:r w:rsidRPr="003A4C00">
        <w:t xml:space="preserve">, Zhang N, Shaffer T, Friedman SM: </w:t>
      </w:r>
      <w:r w:rsidRPr="003A4C00">
        <w:rPr>
          <w:i/>
          <w:iCs/>
        </w:rPr>
        <w:t>Effects of visually impairing eye disease: A Medicare Claims Study.</w:t>
      </w:r>
      <w:r w:rsidRPr="003A4C00">
        <w:t xml:space="preserve">  Association for Research in Vision and Ophthalmology, Ft. Lauderdale, Florida, May, 2000.  Investigative Ophthalmology and Visual Science, 2000;41(4</w:t>
      </w:r>
      <w:proofErr w:type="gramStart"/>
      <w:r w:rsidRPr="003A4C00">
        <w:t>):S</w:t>
      </w:r>
      <w:proofErr w:type="gramEnd"/>
      <w:r w:rsidRPr="003A4C00">
        <w:t>296</w:t>
      </w:r>
    </w:p>
    <w:p w14:paraId="16055927" w14:textId="77777777" w:rsidR="00AE6B6F" w:rsidRPr="003A4C00" w:rsidRDefault="00AE6B6F" w:rsidP="00AE6B6F">
      <w:pPr>
        <w:widowControl/>
        <w:tabs>
          <w:tab w:val="left" w:pos="-540"/>
          <w:tab w:val="left" w:pos="450"/>
          <w:tab w:val="left" w:pos="2160"/>
          <w:tab w:val="left" w:pos="4608"/>
        </w:tabs>
        <w:ind w:left="360" w:hanging="450"/>
      </w:pPr>
    </w:p>
    <w:p w14:paraId="6639F1A7" w14:textId="77777777" w:rsidR="006A52F2" w:rsidRPr="003A4C00" w:rsidRDefault="006A52F2" w:rsidP="005A43EB">
      <w:pPr>
        <w:widowControl/>
        <w:numPr>
          <w:ilvl w:val="0"/>
          <w:numId w:val="17"/>
        </w:numPr>
        <w:tabs>
          <w:tab w:val="left" w:pos="810"/>
          <w:tab w:val="left" w:pos="2160"/>
          <w:tab w:val="left" w:pos="4608"/>
        </w:tabs>
        <w:rPr>
          <w:u w:val="single"/>
        </w:rPr>
      </w:pPr>
      <w:r w:rsidRPr="003A4C00">
        <w:rPr>
          <w:b/>
        </w:rPr>
        <w:t>Tielsch JM</w:t>
      </w:r>
      <w:r w:rsidRPr="003A4C00">
        <w:t xml:space="preserve">: </w:t>
      </w:r>
      <w:r w:rsidRPr="003A4C00">
        <w:rPr>
          <w:i/>
          <w:iCs/>
        </w:rPr>
        <w:t xml:space="preserve">Primary open-angle glaucoma: strategies for control and current status.  </w:t>
      </w:r>
      <w:r w:rsidRPr="003A4C00">
        <w:t>Worldwide Glaucoma Control 2000 Meeting, Wilmer Eye Institute, Baltimore, Maryland, May 2000.</w:t>
      </w:r>
    </w:p>
    <w:p w14:paraId="57F86E41" w14:textId="77777777" w:rsidR="006A52F2" w:rsidRPr="003A4C00" w:rsidRDefault="006A52F2" w:rsidP="006A52F2">
      <w:pPr>
        <w:widowControl/>
        <w:tabs>
          <w:tab w:val="left" w:pos="360"/>
          <w:tab w:val="left" w:pos="810"/>
          <w:tab w:val="left" w:pos="2160"/>
          <w:tab w:val="left" w:pos="4608"/>
        </w:tabs>
        <w:ind w:left="360" w:hanging="360"/>
        <w:rPr>
          <w:u w:val="single"/>
        </w:rPr>
      </w:pPr>
    </w:p>
    <w:p w14:paraId="70AAA49A" w14:textId="77777777" w:rsidR="006A52F2" w:rsidRPr="003A4C00" w:rsidRDefault="006A52F2" w:rsidP="005A43EB">
      <w:pPr>
        <w:widowControl/>
        <w:numPr>
          <w:ilvl w:val="0"/>
          <w:numId w:val="17"/>
        </w:numPr>
        <w:tabs>
          <w:tab w:val="left" w:pos="810"/>
          <w:tab w:val="left" w:pos="2160"/>
          <w:tab w:val="left" w:pos="4608"/>
        </w:tabs>
        <w:rPr>
          <w:b/>
          <w:bCs/>
        </w:rPr>
      </w:pPr>
      <w:r w:rsidRPr="003A4C00">
        <w:rPr>
          <w:b/>
        </w:rPr>
        <w:t>Tielsch JM</w:t>
      </w:r>
      <w:r w:rsidRPr="003A4C00">
        <w:t xml:space="preserve">, Katz J: </w:t>
      </w:r>
      <w:r w:rsidRPr="003A4C00">
        <w:rPr>
          <w:i/>
          <w:iCs/>
        </w:rPr>
        <w:t xml:space="preserve">The Cochrane Eyes and Vision Group Debate: Against the notion that systematic reviews get closer to the truth than mega trials.  </w:t>
      </w:r>
      <w:r w:rsidRPr="003A4C00">
        <w:t>Association for Research in Vision and Ophthalmology Meeting, Ft. Lauderdale, Florida, May 2000.</w:t>
      </w:r>
    </w:p>
    <w:p w14:paraId="5D79A4D9" w14:textId="77777777" w:rsidR="006A52F2" w:rsidRPr="003A4C00" w:rsidRDefault="006A52F2" w:rsidP="006A52F2">
      <w:pPr>
        <w:widowControl/>
        <w:tabs>
          <w:tab w:val="left" w:pos="-540"/>
          <w:tab w:val="left" w:pos="450"/>
          <w:tab w:val="left" w:pos="2160"/>
          <w:tab w:val="left" w:pos="4608"/>
        </w:tabs>
        <w:ind w:left="360"/>
      </w:pPr>
    </w:p>
    <w:p w14:paraId="1EB6113F" w14:textId="77777777" w:rsidR="00AE6B6F" w:rsidRPr="003A4C00" w:rsidRDefault="00AE6B6F" w:rsidP="005A43EB">
      <w:pPr>
        <w:widowControl/>
        <w:numPr>
          <w:ilvl w:val="0"/>
          <w:numId w:val="17"/>
        </w:numPr>
        <w:tabs>
          <w:tab w:val="left" w:pos="-540"/>
          <w:tab w:val="left" w:pos="450"/>
          <w:tab w:val="left" w:pos="900"/>
          <w:tab w:val="left" w:pos="2160"/>
          <w:tab w:val="left" w:pos="4608"/>
        </w:tabs>
      </w:pPr>
      <w:r w:rsidRPr="003A4C00">
        <w:t xml:space="preserve">Wong TY, Foster PJ, Ng TP, </w:t>
      </w:r>
      <w:r w:rsidRPr="003A4C00">
        <w:rPr>
          <w:b/>
        </w:rPr>
        <w:t>Tielsch JM</w:t>
      </w:r>
      <w:r w:rsidRPr="003A4C00">
        <w:t xml:space="preserve">, Chew SJ, Johnson GJ, Sea SKL:  </w:t>
      </w:r>
      <w:r w:rsidRPr="003A4C00">
        <w:rPr>
          <w:i/>
          <w:iCs/>
        </w:rPr>
        <w:t xml:space="preserve">The prevalence of refractive errors in adult Chinese in Singapore.  </w:t>
      </w:r>
      <w:r w:rsidRPr="003A4C00">
        <w:t>Chiba, Japan, Asia Pacific Society of Cornea and Refractive Surgery, 16-17th February, 2000.</w:t>
      </w:r>
    </w:p>
    <w:p w14:paraId="49C04D64" w14:textId="77777777" w:rsidR="00AE6B6F" w:rsidRPr="003A4C00" w:rsidRDefault="00AE6B6F" w:rsidP="006A52F2">
      <w:pPr>
        <w:widowControl/>
        <w:tabs>
          <w:tab w:val="left" w:pos="720"/>
          <w:tab w:val="left" w:pos="900"/>
          <w:tab w:val="left" w:pos="2160"/>
          <w:tab w:val="left" w:pos="4608"/>
        </w:tabs>
        <w:rPr>
          <w:b/>
          <w:bCs/>
          <w:sz w:val="28"/>
          <w:szCs w:val="28"/>
        </w:rPr>
      </w:pPr>
    </w:p>
    <w:p w14:paraId="7165D54F" w14:textId="77777777" w:rsidR="00AE6B6F" w:rsidRPr="003A4C00" w:rsidRDefault="00AE6B6F" w:rsidP="005A43EB">
      <w:pPr>
        <w:widowControl/>
        <w:numPr>
          <w:ilvl w:val="0"/>
          <w:numId w:val="17"/>
        </w:numPr>
        <w:tabs>
          <w:tab w:val="left" w:pos="-540"/>
          <w:tab w:val="left" w:pos="450"/>
          <w:tab w:val="left" w:pos="900"/>
          <w:tab w:val="left" w:pos="2160"/>
          <w:tab w:val="left" w:pos="4608"/>
        </w:tabs>
      </w:pPr>
      <w:proofErr w:type="spellStart"/>
      <w:r w:rsidRPr="003A4C00">
        <w:t>Lubomski</w:t>
      </w:r>
      <w:proofErr w:type="spellEnd"/>
      <w:r w:rsidRPr="003A4C00">
        <w:t xml:space="preserve"> LH, Katz J, </w:t>
      </w:r>
      <w:r w:rsidRPr="003A4C00">
        <w:rPr>
          <w:b/>
        </w:rPr>
        <w:t>Tielsch JM</w:t>
      </w:r>
      <w:r w:rsidRPr="003A4C00">
        <w:t xml:space="preserve">, Bass E, Petty BG, Schein OD, Study of Medical Testing for Cataract Surgery Group:  </w:t>
      </w:r>
      <w:r w:rsidRPr="003A4C00">
        <w:rPr>
          <w:i/>
          <w:iCs/>
        </w:rPr>
        <w:t xml:space="preserve">Factors associated with medical cancellation of cataract surgery.  </w:t>
      </w:r>
      <w:r w:rsidRPr="003A4C00">
        <w:t>Association for Research in Vision and Ophthalmology, Ft. Lauderdale, Florida, May, 1999.  Investigative Ophthalmology and Visual Science, 1999;40(4</w:t>
      </w:r>
      <w:proofErr w:type="gramStart"/>
      <w:r w:rsidRPr="003A4C00">
        <w:t>):S</w:t>
      </w:r>
      <w:proofErr w:type="gramEnd"/>
      <w:r w:rsidRPr="003A4C00">
        <w:t>286.</w:t>
      </w:r>
    </w:p>
    <w:p w14:paraId="6AB52BB0" w14:textId="77777777" w:rsidR="006A52F2" w:rsidRPr="003A4C00" w:rsidRDefault="006A52F2" w:rsidP="006A52F2">
      <w:pPr>
        <w:widowControl/>
        <w:tabs>
          <w:tab w:val="left" w:pos="360"/>
          <w:tab w:val="left" w:pos="810"/>
          <w:tab w:val="left" w:pos="2160"/>
          <w:tab w:val="left" w:pos="4608"/>
        </w:tabs>
        <w:ind w:left="360"/>
      </w:pPr>
    </w:p>
    <w:p w14:paraId="4359DFAC" w14:textId="77777777" w:rsidR="006A52F2" w:rsidRPr="003A4C00" w:rsidRDefault="006A52F2" w:rsidP="005A43EB">
      <w:pPr>
        <w:widowControl/>
        <w:numPr>
          <w:ilvl w:val="0"/>
          <w:numId w:val="17"/>
        </w:numPr>
        <w:tabs>
          <w:tab w:val="left" w:pos="810"/>
          <w:tab w:val="left" w:pos="2160"/>
          <w:tab w:val="left" w:pos="4608"/>
        </w:tabs>
      </w:pPr>
      <w:r w:rsidRPr="003A4C00">
        <w:rPr>
          <w:b/>
        </w:rPr>
        <w:t>Tielsch JM</w:t>
      </w:r>
      <w:r w:rsidRPr="003A4C00">
        <w:t xml:space="preserve">: </w:t>
      </w:r>
      <w:r w:rsidRPr="003A4C00">
        <w:rPr>
          <w:i/>
          <w:iCs/>
        </w:rPr>
        <w:t xml:space="preserve">Research findings and program application.  </w:t>
      </w:r>
      <w:r w:rsidRPr="003A4C00">
        <w:t>Prevent Blindness America, Professional Staff Conference, Washington, D.C., April 1999.</w:t>
      </w:r>
    </w:p>
    <w:p w14:paraId="69E69011" w14:textId="77777777" w:rsidR="006A52F2" w:rsidRPr="003A4C00" w:rsidRDefault="006A52F2" w:rsidP="006A52F2">
      <w:pPr>
        <w:widowControl/>
        <w:tabs>
          <w:tab w:val="left" w:pos="-540"/>
          <w:tab w:val="left" w:pos="450"/>
          <w:tab w:val="left" w:pos="900"/>
          <w:tab w:val="left" w:pos="2160"/>
          <w:tab w:val="left" w:pos="4608"/>
        </w:tabs>
        <w:ind w:left="360"/>
      </w:pPr>
    </w:p>
    <w:p w14:paraId="4D31BA0F" w14:textId="77777777" w:rsidR="00AE6B6F" w:rsidRPr="003A4C00" w:rsidRDefault="00AE6B6F" w:rsidP="005A43EB">
      <w:pPr>
        <w:widowControl/>
        <w:numPr>
          <w:ilvl w:val="0"/>
          <w:numId w:val="17"/>
        </w:numPr>
        <w:tabs>
          <w:tab w:val="left" w:pos="-540"/>
          <w:tab w:val="left" w:pos="450"/>
          <w:tab w:val="left" w:pos="900"/>
          <w:tab w:val="left" w:pos="2160"/>
          <w:tab w:val="left" w:pos="4608"/>
        </w:tabs>
      </w:pPr>
      <w:r w:rsidRPr="003A4C00">
        <w:t xml:space="preserve">Rice Al, Stoltzfus RJ, </w:t>
      </w:r>
      <w:r w:rsidRPr="003A4C00">
        <w:rPr>
          <w:b/>
        </w:rPr>
        <w:t>Tielsch J</w:t>
      </w:r>
      <w:r w:rsidRPr="003A4C00">
        <w:t xml:space="preserve">, </w:t>
      </w:r>
      <w:proofErr w:type="spellStart"/>
      <w:r w:rsidRPr="003A4C00">
        <w:t>Savioli</w:t>
      </w:r>
      <w:proofErr w:type="spellEnd"/>
      <w:r w:rsidRPr="003A4C00">
        <w:t xml:space="preserve"> L, Montresor A, </w:t>
      </w:r>
      <w:proofErr w:type="spellStart"/>
      <w:r w:rsidRPr="003A4C00">
        <w:t>Albonico</w:t>
      </w:r>
      <w:proofErr w:type="spellEnd"/>
      <w:r w:rsidRPr="003A4C00">
        <w:t xml:space="preserve"> M, </w:t>
      </w:r>
      <w:proofErr w:type="spellStart"/>
      <w:r w:rsidRPr="003A4C00">
        <w:t>Chwaya</w:t>
      </w:r>
      <w:proofErr w:type="spellEnd"/>
      <w:r w:rsidRPr="003A4C00">
        <w:t xml:space="preserve"> HM: </w:t>
      </w:r>
      <w:r w:rsidRPr="003A4C00">
        <w:rPr>
          <w:i/>
          <w:iCs/>
        </w:rPr>
        <w:t xml:space="preserve">Impact of iron supplementation and deworming on morbidity incidence rates in African preschoolers.  </w:t>
      </w:r>
      <w:r w:rsidRPr="003A4C00">
        <w:t>Experimental Biology &gt;99 Meeting, Washington, D.C., April, 1999.</w:t>
      </w:r>
    </w:p>
    <w:p w14:paraId="07BBC225" w14:textId="77777777" w:rsidR="00AE6B6F" w:rsidRPr="003A4C00" w:rsidRDefault="00AE6B6F" w:rsidP="006A52F2">
      <w:pPr>
        <w:widowControl/>
        <w:tabs>
          <w:tab w:val="left" w:pos="-540"/>
          <w:tab w:val="left" w:pos="450"/>
          <w:tab w:val="left" w:pos="900"/>
          <w:tab w:val="left" w:pos="2160"/>
          <w:tab w:val="left" w:pos="4608"/>
        </w:tabs>
        <w:ind w:left="360" w:hanging="450"/>
      </w:pPr>
    </w:p>
    <w:p w14:paraId="4913C01C" w14:textId="77777777" w:rsidR="00AE6B6F" w:rsidRPr="003A4C00" w:rsidRDefault="00AE6B6F" w:rsidP="005A43EB">
      <w:pPr>
        <w:widowControl/>
        <w:numPr>
          <w:ilvl w:val="0"/>
          <w:numId w:val="17"/>
        </w:numPr>
        <w:tabs>
          <w:tab w:val="left" w:pos="-540"/>
          <w:tab w:val="left" w:pos="450"/>
          <w:tab w:val="left" w:pos="900"/>
          <w:tab w:val="left" w:pos="2160"/>
          <w:tab w:val="left" w:pos="4608"/>
        </w:tabs>
      </w:pPr>
      <w:r w:rsidRPr="003A4C00">
        <w:t xml:space="preserve">Stoltzfus RJ, Montresor A, Schulze KJ, </w:t>
      </w:r>
      <w:proofErr w:type="spellStart"/>
      <w:r w:rsidRPr="003A4C00">
        <w:t>Albonico</w:t>
      </w:r>
      <w:proofErr w:type="spellEnd"/>
      <w:r w:rsidRPr="003A4C00">
        <w:t xml:space="preserve"> M, </w:t>
      </w:r>
      <w:r w:rsidRPr="003A4C00">
        <w:rPr>
          <w:b/>
        </w:rPr>
        <w:t>Tielsch J</w:t>
      </w:r>
      <w:r w:rsidRPr="003A4C00">
        <w:t xml:space="preserve">, </w:t>
      </w:r>
      <w:proofErr w:type="spellStart"/>
      <w:r w:rsidRPr="003A4C00">
        <w:t>Savioli</w:t>
      </w:r>
      <w:proofErr w:type="spellEnd"/>
      <w:r w:rsidRPr="003A4C00">
        <w:t xml:space="preserve"> L, </w:t>
      </w:r>
      <w:proofErr w:type="spellStart"/>
      <w:r w:rsidRPr="003A4C00">
        <w:t>Chwaya</w:t>
      </w:r>
      <w:proofErr w:type="spellEnd"/>
      <w:r w:rsidRPr="003A4C00">
        <w:t xml:space="preserve"> HM: </w:t>
      </w:r>
      <w:r w:rsidRPr="003A4C00">
        <w:rPr>
          <w:i/>
          <w:iCs/>
        </w:rPr>
        <w:t xml:space="preserve">Effect of daily iron supplementation and 3-monthly deworming on iron status of African preschoolers.  </w:t>
      </w:r>
      <w:r w:rsidRPr="003A4C00">
        <w:t xml:space="preserve">Experimental Biology &gt;99 Meeting, Washington, D.C., April, 1999.  </w:t>
      </w:r>
    </w:p>
    <w:p w14:paraId="15BDD4A1" w14:textId="77777777" w:rsidR="00AE6B6F" w:rsidRPr="003A4C00" w:rsidRDefault="00AE6B6F" w:rsidP="006A52F2">
      <w:pPr>
        <w:widowControl/>
        <w:tabs>
          <w:tab w:val="left" w:pos="-540"/>
          <w:tab w:val="left" w:pos="450"/>
          <w:tab w:val="left" w:pos="900"/>
          <w:tab w:val="left" w:pos="2160"/>
          <w:tab w:val="left" w:pos="4608"/>
        </w:tabs>
        <w:ind w:left="360" w:hanging="450"/>
      </w:pPr>
    </w:p>
    <w:p w14:paraId="2E92F1E4" w14:textId="77777777" w:rsidR="006A52F2" w:rsidRPr="003A4C00" w:rsidRDefault="006A52F2" w:rsidP="005A43EB">
      <w:pPr>
        <w:widowControl/>
        <w:numPr>
          <w:ilvl w:val="0"/>
          <w:numId w:val="17"/>
        </w:numPr>
        <w:tabs>
          <w:tab w:val="left" w:pos="810"/>
          <w:tab w:val="left" w:pos="2160"/>
          <w:tab w:val="left" w:pos="4608"/>
        </w:tabs>
        <w:rPr>
          <w:u w:val="single"/>
        </w:rPr>
      </w:pPr>
      <w:r w:rsidRPr="003A4C00">
        <w:rPr>
          <w:b/>
        </w:rPr>
        <w:t>Tielsch JM</w:t>
      </w:r>
      <w:r w:rsidRPr="003A4C00">
        <w:t xml:space="preserve">: </w:t>
      </w:r>
      <w:r w:rsidRPr="003A4C00">
        <w:rPr>
          <w:i/>
          <w:iCs/>
        </w:rPr>
        <w:t xml:space="preserve">Cost-effectiveness of preschool vision screening programs: current status.  </w:t>
      </w:r>
      <w:r w:rsidRPr="003A4C00">
        <w:t>Symposium on Vision Screening in the Preschool Child, National Eye Institute, NIH and Bureau of Maternal and Child Health, HRSA, Bethesda, Maryland, September 1998.</w:t>
      </w:r>
    </w:p>
    <w:p w14:paraId="565683A8" w14:textId="77777777" w:rsidR="006A52F2" w:rsidRPr="003A4C00" w:rsidRDefault="006A52F2" w:rsidP="006A52F2">
      <w:pPr>
        <w:widowControl/>
        <w:tabs>
          <w:tab w:val="left" w:pos="-540"/>
          <w:tab w:val="left" w:pos="450"/>
          <w:tab w:val="left" w:pos="630"/>
          <w:tab w:val="left" w:pos="900"/>
          <w:tab w:val="left" w:pos="2160"/>
          <w:tab w:val="left" w:pos="4608"/>
        </w:tabs>
        <w:ind w:left="360"/>
      </w:pPr>
    </w:p>
    <w:p w14:paraId="500596FA" w14:textId="77777777" w:rsidR="00AE6B6F" w:rsidRPr="003A4C00" w:rsidRDefault="00AE6B6F" w:rsidP="005A43EB">
      <w:pPr>
        <w:widowControl/>
        <w:numPr>
          <w:ilvl w:val="0"/>
          <w:numId w:val="17"/>
        </w:numPr>
        <w:tabs>
          <w:tab w:val="left" w:pos="-540"/>
          <w:tab w:val="left" w:pos="450"/>
          <w:tab w:val="left" w:pos="630"/>
          <w:tab w:val="left" w:pos="900"/>
          <w:tab w:val="left" w:pos="2160"/>
          <w:tab w:val="left" w:pos="4608"/>
        </w:tabs>
      </w:pPr>
      <w:r w:rsidRPr="003A4C00">
        <w:t xml:space="preserve">Smith SD, Quigley HA, Vitale S, </w:t>
      </w:r>
      <w:r w:rsidRPr="003A4C00">
        <w:rPr>
          <w:b/>
        </w:rPr>
        <w:t>Tielsch JM</w:t>
      </w:r>
      <w:r w:rsidRPr="003A4C00">
        <w:t xml:space="preserve">, Katz J, Kerrigan LA, Pease ME: </w:t>
      </w:r>
      <w:r w:rsidRPr="003A4C00">
        <w:rPr>
          <w:i/>
          <w:iCs/>
        </w:rPr>
        <w:t xml:space="preserve">Comparison of four imaging and visual field tests for glaucoma screening in a population-based sample: Baltimore Eye Survey Follow-Up Study.  </w:t>
      </w:r>
      <w:r w:rsidRPr="003A4C00">
        <w:t>Association for Research in Vision and Ophthalmology, Ft. Lauderdale, Florida, May, 1998.  Investigative Ophthalmology and Visual Science 1998;39(Suppl</w:t>
      </w:r>
      <w:proofErr w:type="gramStart"/>
      <w:r w:rsidRPr="003A4C00">
        <w:t>):S</w:t>
      </w:r>
      <w:proofErr w:type="gramEnd"/>
      <w:r w:rsidRPr="003A4C00">
        <w:t>14.</w:t>
      </w:r>
    </w:p>
    <w:p w14:paraId="017DD196" w14:textId="77777777" w:rsidR="00AE6B6F" w:rsidRPr="003A4C00" w:rsidRDefault="00AE6B6F" w:rsidP="006A52F2">
      <w:pPr>
        <w:widowControl/>
        <w:tabs>
          <w:tab w:val="left" w:pos="-540"/>
          <w:tab w:val="left" w:pos="450"/>
          <w:tab w:val="left" w:pos="630"/>
          <w:tab w:val="left" w:pos="900"/>
          <w:tab w:val="left" w:pos="2160"/>
          <w:tab w:val="left" w:pos="4608"/>
        </w:tabs>
        <w:ind w:left="360" w:hanging="540"/>
      </w:pPr>
    </w:p>
    <w:p w14:paraId="52DE1606" w14:textId="77777777" w:rsidR="00AE6B6F" w:rsidRPr="003A4C00" w:rsidRDefault="00AE6B6F" w:rsidP="005A43EB">
      <w:pPr>
        <w:widowControl/>
        <w:numPr>
          <w:ilvl w:val="0"/>
          <w:numId w:val="17"/>
        </w:numPr>
        <w:tabs>
          <w:tab w:val="left" w:pos="-540"/>
          <w:tab w:val="left" w:pos="450"/>
          <w:tab w:val="left" w:pos="630"/>
          <w:tab w:val="left" w:pos="900"/>
          <w:tab w:val="left" w:pos="2160"/>
          <w:tab w:val="left" w:pos="4608"/>
        </w:tabs>
      </w:pPr>
      <w:proofErr w:type="spellStart"/>
      <w:r w:rsidRPr="003A4C00">
        <w:lastRenderedPageBreak/>
        <w:t>Lubomski</w:t>
      </w:r>
      <w:proofErr w:type="spellEnd"/>
      <w:r w:rsidRPr="003A4C00">
        <w:t xml:space="preserve"> LH, Katz J, </w:t>
      </w:r>
      <w:r w:rsidRPr="003A4C00">
        <w:rPr>
          <w:b/>
        </w:rPr>
        <w:t>Tielsch JM</w:t>
      </w:r>
      <w:r w:rsidRPr="003A4C00">
        <w:t xml:space="preserve">, Bass E, Feldman M, Petty BG, Schein OD: </w:t>
      </w:r>
      <w:r w:rsidRPr="003A4C00">
        <w:rPr>
          <w:i/>
          <w:iCs/>
        </w:rPr>
        <w:t xml:space="preserve">Examination of surgery cancellation in the Study of Medical Testing for Cataract Surgery.  </w:t>
      </w:r>
      <w:r w:rsidRPr="003A4C00">
        <w:t>Association for Research in Vision and Ophthalmology, Ft. Lauderdale, Florida, May, 1998.  Investigative Ophthalmology and Visual Science 1998;39(Suppl</w:t>
      </w:r>
      <w:proofErr w:type="gramStart"/>
      <w:r w:rsidRPr="003A4C00">
        <w:t>):S</w:t>
      </w:r>
      <w:proofErr w:type="gramEnd"/>
      <w:r w:rsidRPr="003A4C00">
        <w:t>303.</w:t>
      </w:r>
    </w:p>
    <w:p w14:paraId="2CFFB64E" w14:textId="77777777" w:rsidR="00AE6B6F" w:rsidRPr="003A4C00" w:rsidRDefault="00AE6B6F" w:rsidP="006A52F2">
      <w:pPr>
        <w:widowControl/>
        <w:tabs>
          <w:tab w:val="left" w:pos="-540"/>
          <w:tab w:val="left" w:pos="450"/>
          <w:tab w:val="left" w:pos="630"/>
          <w:tab w:val="left" w:pos="900"/>
          <w:tab w:val="left" w:pos="2160"/>
          <w:tab w:val="left" w:pos="4608"/>
        </w:tabs>
        <w:ind w:left="360" w:hanging="540"/>
      </w:pPr>
    </w:p>
    <w:p w14:paraId="69019045" w14:textId="77777777" w:rsidR="00AE6B6F" w:rsidRPr="003A4C00" w:rsidRDefault="00AE6B6F" w:rsidP="005A43EB">
      <w:pPr>
        <w:widowControl/>
        <w:numPr>
          <w:ilvl w:val="0"/>
          <w:numId w:val="17"/>
        </w:numPr>
        <w:tabs>
          <w:tab w:val="left" w:pos="-540"/>
          <w:tab w:val="left" w:pos="450"/>
          <w:tab w:val="left" w:pos="630"/>
          <w:tab w:val="left" w:pos="900"/>
          <w:tab w:val="left" w:pos="2160"/>
          <w:tab w:val="left" w:pos="4608"/>
        </w:tabs>
      </w:pPr>
      <w:r w:rsidRPr="003A4C00">
        <w:t xml:space="preserve">Friedman DS, Katz J, Bressler NM, </w:t>
      </w:r>
      <w:proofErr w:type="spellStart"/>
      <w:r w:rsidRPr="003A4C00">
        <w:t>Rahmani</w:t>
      </w:r>
      <w:proofErr w:type="spellEnd"/>
      <w:r w:rsidRPr="003A4C00">
        <w:t xml:space="preserve"> B, </w:t>
      </w:r>
      <w:r w:rsidRPr="003A4C00">
        <w:rPr>
          <w:b/>
        </w:rPr>
        <w:t>Tielsch JM</w:t>
      </w:r>
      <w:r w:rsidRPr="003A4C00">
        <w:t xml:space="preserve">: </w:t>
      </w:r>
      <w:r w:rsidRPr="003A4C00">
        <w:rPr>
          <w:i/>
          <w:iCs/>
        </w:rPr>
        <w:t xml:space="preserve">The prevalence of age-related macular degeneration among blacks and whites in an urban population.  </w:t>
      </w:r>
      <w:r w:rsidRPr="003A4C00">
        <w:t>Association for Research in Vision and Ophthalmology, Ft. Lauderdale, Florida, May, 1998.  Investigative Ophthalmology and Visual Science 1998;39(Suppl</w:t>
      </w:r>
      <w:proofErr w:type="gramStart"/>
      <w:r w:rsidRPr="003A4C00">
        <w:t>):S</w:t>
      </w:r>
      <w:proofErr w:type="gramEnd"/>
      <w:r w:rsidRPr="003A4C00">
        <w:t>463.</w:t>
      </w:r>
    </w:p>
    <w:p w14:paraId="7C08A145" w14:textId="77777777" w:rsidR="00AE6B6F" w:rsidRPr="003A4C00" w:rsidRDefault="00AE6B6F" w:rsidP="006A52F2">
      <w:pPr>
        <w:widowControl/>
        <w:tabs>
          <w:tab w:val="left" w:pos="-540"/>
          <w:tab w:val="left" w:pos="450"/>
          <w:tab w:val="left" w:pos="630"/>
          <w:tab w:val="left" w:pos="900"/>
          <w:tab w:val="left" w:pos="2160"/>
          <w:tab w:val="left" w:pos="4608"/>
        </w:tabs>
        <w:ind w:left="360" w:hanging="540"/>
      </w:pPr>
    </w:p>
    <w:p w14:paraId="721FDE15" w14:textId="77777777" w:rsidR="00AE6B6F" w:rsidRPr="003A4C00" w:rsidRDefault="00AE6B6F" w:rsidP="005A43EB">
      <w:pPr>
        <w:widowControl/>
        <w:numPr>
          <w:ilvl w:val="0"/>
          <w:numId w:val="17"/>
        </w:numPr>
        <w:tabs>
          <w:tab w:val="left" w:pos="-540"/>
          <w:tab w:val="left" w:pos="450"/>
          <w:tab w:val="left" w:pos="630"/>
          <w:tab w:val="left" w:pos="900"/>
          <w:tab w:val="left" w:pos="2160"/>
          <w:tab w:val="left" w:pos="4608"/>
        </w:tabs>
      </w:pPr>
      <w:r w:rsidRPr="003A4C00">
        <w:t xml:space="preserve">Wong TY, </w:t>
      </w:r>
      <w:r w:rsidRPr="003A4C00">
        <w:rPr>
          <w:b/>
        </w:rPr>
        <w:t>Tielsch JM</w:t>
      </w:r>
      <w:r w:rsidRPr="003A4C00">
        <w:t xml:space="preserve">, Schein OD, Sommer A: </w:t>
      </w:r>
      <w:r w:rsidRPr="003A4C00">
        <w:rPr>
          <w:i/>
          <w:iCs/>
        </w:rPr>
        <w:t xml:space="preserve">Racial differences in the incidence of retinal detachment in Singapore.  </w:t>
      </w:r>
      <w:r w:rsidRPr="003A4C00">
        <w:t>Association for Research in Vision and Ophthalmology, Ft. Lauderdale, Florida, May, 1998.  Investigative Ophthalmology and Visual Science 1998;39(Suppl</w:t>
      </w:r>
      <w:proofErr w:type="gramStart"/>
      <w:r w:rsidRPr="003A4C00">
        <w:t>):S</w:t>
      </w:r>
      <w:proofErr w:type="gramEnd"/>
      <w:r w:rsidRPr="003A4C00">
        <w:t>1044.</w:t>
      </w:r>
    </w:p>
    <w:p w14:paraId="4B97BBF2" w14:textId="77777777" w:rsidR="00AE6B6F" w:rsidRPr="003A4C00" w:rsidRDefault="00AE6B6F" w:rsidP="006A52F2">
      <w:pPr>
        <w:widowControl/>
        <w:tabs>
          <w:tab w:val="left" w:pos="-540"/>
          <w:tab w:val="left" w:pos="450"/>
          <w:tab w:val="left" w:pos="630"/>
          <w:tab w:val="left" w:pos="900"/>
          <w:tab w:val="left" w:pos="2160"/>
          <w:tab w:val="left" w:pos="4608"/>
        </w:tabs>
        <w:ind w:left="360" w:hanging="540"/>
      </w:pPr>
    </w:p>
    <w:p w14:paraId="1712178C" w14:textId="77777777" w:rsidR="00AE6B6F" w:rsidRPr="003A4C00" w:rsidRDefault="00AE6B6F" w:rsidP="005A43EB">
      <w:pPr>
        <w:widowControl/>
        <w:numPr>
          <w:ilvl w:val="0"/>
          <w:numId w:val="17"/>
        </w:numPr>
        <w:tabs>
          <w:tab w:val="left" w:pos="-540"/>
          <w:tab w:val="left" w:pos="450"/>
          <w:tab w:val="left" w:pos="630"/>
          <w:tab w:val="left" w:pos="900"/>
          <w:tab w:val="left" w:pos="2160"/>
          <w:tab w:val="left" w:pos="4608"/>
        </w:tabs>
      </w:pPr>
      <w:r w:rsidRPr="003A4C00">
        <w:t xml:space="preserve">Sosa JA, Bowman HM, Gordon TA, Bass EP, Yeo CJ, </w:t>
      </w:r>
      <w:proofErr w:type="spellStart"/>
      <w:r w:rsidRPr="003A4C00">
        <w:t>Lillemoe</w:t>
      </w:r>
      <w:proofErr w:type="spellEnd"/>
      <w:r w:rsidRPr="003A4C00">
        <w:t xml:space="preserve"> KD, Pitt HA, </w:t>
      </w:r>
      <w:r w:rsidRPr="003A4C00">
        <w:rPr>
          <w:b/>
        </w:rPr>
        <w:t>Tielsch JM</w:t>
      </w:r>
      <w:r w:rsidRPr="003A4C00">
        <w:t xml:space="preserve">, Cameron JL: </w:t>
      </w:r>
      <w:r w:rsidRPr="003A4C00">
        <w:rPr>
          <w:i/>
          <w:iCs/>
        </w:rPr>
        <w:t xml:space="preserve">The importance of hospital volume in the overall management of pancreatic cancer.  </w:t>
      </w:r>
      <w:r w:rsidRPr="003A4C00">
        <w:t>American Surgical Association, Palm Beach, Florida, April, 1998.</w:t>
      </w:r>
    </w:p>
    <w:p w14:paraId="2C1E072A" w14:textId="77777777" w:rsidR="00AE6B6F" w:rsidRPr="003A4C00" w:rsidRDefault="00AE6B6F" w:rsidP="006A52F2">
      <w:pPr>
        <w:widowControl/>
        <w:tabs>
          <w:tab w:val="left" w:pos="-540"/>
          <w:tab w:val="left" w:pos="450"/>
          <w:tab w:val="left" w:pos="630"/>
          <w:tab w:val="left" w:pos="900"/>
          <w:tab w:val="left" w:pos="2160"/>
          <w:tab w:val="left" w:pos="4608"/>
        </w:tabs>
        <w:ind w:left="360" w:hanging="540"/>
      </w:pPr>
    </w:p>
    <w:p w14:paraId="17059DAB" w14:textId="77777777" w:rsidR="00AE6B6F" w:rsidRPr="003A4C00" w:rsidRDefault="00AE6B6F" w:rsidP="005A43EB">
      <w:pPr>
        <w:widowControl/>
        <w:numPr>
          <w:ilvl w:val="0"/>
          <w:numId w:val="17"/>
        </w:numPr>
        <w:tabs>
          <w:tab w:val="left" w:pos="-540"/>
          <w:tab w:val="left" w:pos="450"/>
          <w:tab w:val="left" w:pos="630"/>
          <w:tab w:val="left" w:pos="900"/>
          <w:tab w:val="left" w:pos="2160"/>
          <w:tab w:val="left" w:pos="4608"/>
        </w:tabs>
      </w:pPr>
      <w:r w:rsidRPr="003A4C00">
        <w:t xml:space="preserve">Sosa JA, Bowman HM, </w:t>
      </w:r>
      <w:r w:rsidRPr="003A4C00">
        <w:rPr>
          <w:b/>
        </w:rPr>
        <w:t>Tielsch JM</w:t>
      </w:r>
      <w:r w:rsidRPr="003A4C00">
        <w:t xml:space="preserve">, Powe NR, Gordon TA, </w:t>
      </w:r>
      <w:proofErr w:type="spellStart"/>
      <w:r w:rsidRPr="003A4C00">
        <w:t>Udelsman</w:t>
      </w:r>
      <w:proofErr w:type="spellEnd"/>
      <w:r w:rsidRPr="003A4C00">
        <w:t xml:space="preserve"> R: </w:t>
      </w:r>
      <w:r w:rsidRPr="003A4C00">
        <w:rPr>
          <w:i/>
          <w:iCs/>
        </w:rPr>
        <w:t xml:space="preserve">Importance of surgeon experience for clinical and economic outcome of thyroidectomy.  </w:t>
      </w:r>
      <w:r w:rsidRPr="003A4C00">
        <w:t>American Surgical Association, Palm Beach, Florida, April, 1998.</w:t>
      </w:r>
    </w:p>
    <w:p w14:paraId="4D7E6091" w14:textId="77777777" w:rsidR="00AE6B6F" w:rsidRPr="003A4C00" w:rsidRDefault="00AE6B6F" w:rsidP="00AE6B6F">
      <w:pPr>
        <w:widowControl/>
        <w:tabs>
          <w:tab w:val="left" w:pos="630"/>
          <w:tab w:val="left" w:pos="2160"/>
          <w:tab w:val="left" w:pos="4608"/>
        </w:tabs>
        <w:ind w:left="360" w:hanging="540"/>
      </w:pPr>
    </w:p>
    <w:p w14:paraId="044B8467" w14:textId="77777777" w:rsidR="006A52F2" w:rsidRPr="003A4C00" w:rsidRDefault="006A52F2" w:rsidP="005A43EB">
      <w:pPr>
        <w:widowControl/>
        <w:numPr>
          <w:ilvl w:val="0"/>
          <w:numId w:val="17"/>
        </w:numPr>
        <w:tabs>
          <w:tab w:val="left" w:pos="810"/>
          <w:tab w:val="left" w:pos="2160"/>
          <w:tab w:val="left" w:pos="4608"/>
        </w:tabs>
        <w:rPr>
          <w:u w:val="single"/>
        </w:rPr>
      </w:pPr>
      <w:r w:rsidRPr="003A4C00">
        <w:rPr>
          <w:b/>
        </w:rPr>
        <w:t>Tielsch JM</w:t>
      </w:r>
      <w:r w:rsidRPr="003A4C00">
        <w:t xml:space="preserve">: </w:t>
      </w:r>
      <w:r w:rsidRPr="003A4C00">
        <w:rPr>
          <w:i/>
          <w:iCs/>
        </w:rPr>
        <w:t xml:space="preserve">New thing-a-ma-gigs and </w:t>
      </w:r>
      <w:proofErr w:type="spellStart"/>
      <w:r w:rsidRPr="003A4C00">
        <w:rPr>
          <w:i/>
          <w:iCs/>
        </w:rPr>
        <w:t>whatcha</w:t>
      </w:r>
      <w:proofErr w:type="spellEnd"/>
      <w:r w:rsidRPr="003A4C00">
        <w:rPr>
          <w:i/>
          <w:iCs/>
        </w:rPr>
        <w:t>-ma-call-</w:t>
      </w:r>
      <w:proofErr w:type="spellStart"/>
      <w:r w:rsidRPr="003A4C00">
        <w:rPr>
          <w:i/>
          <w:iCs/>
        </w:rPr>
        <w:t>its</w:t>
      </w:r>
      <w:proofErr w:type="spellEnd"/>
      <w:r w:rsidRPr="003A4C00">
        <w:rPr>
          <w:i/>
          <w:iCs/>
        </w:rPr>
        <w:t xml:space="preserve"> for adult and pediatric ocular disease screening.  </w:t>
      </w:r>
      <w:r w:rsidRPr="003A4C00">
        <w:t>Prevent Blindness America, Professional Staff Conference, San Diego, California, April 1998.</w:t>
      </w:r>
    </w:p>
    <w:p w14:paraId="60232235" w14:textId="77777777" w:rsidR="006A52F2" w:rsidRPr="003A4C00" w:rsidRDefault="006A52F2" w:rsidP="006A52F2">
      <w:pPr>
        <w:widowControl/>
        <w:tabs>
          <w:tab w:val="left" w:pos="540"/>
          <w:tab w:val="left" w:pos="900"/>
          <w:tab w:val="left" w:pos="2160"/>
          <w:tab w:val="left" w:pos="4608"/>
        </w:tabs>
        <w:ind w:left="360"/>
      </w:pPr>
    </w:p>
    <w:p w14:paraId="3EE42D56" w14:textId="77777777" w:rsidR="006A52F2" w:rsidRPr="003A4C00" w:rsidRDefault="006A52F2" w:rsidP="005A43EB">
      <w:pPr>
        <w:widowControl/>
        <w:numPr>
          <w:ilvl w:val="0"/>
          <w:numId w:val="17"/>
        </w:numPr>
        <w:tabs>
          <w:tab w:val="left" w:pos="810"/>
          <w:tab w:val="left" w:pos="2160"/>
          <w:tab w:val="left" w:pos="4608"/>
        </w:tabs>
        <w:rPr>
          <w:u w:val="single"/>
        </w:rPr>
      </w:pPr>
      <w:r w:rsidRPr="003A4C00">
        <w:rPr>
          <w:b/>
        </w:rPr>
        <w:t>Tielsch JM</w:t>
      </w:r>
      <w:r w:rsidRPr="003A4C00">
        <w:t xml:space="preserve">: </w:t>
      </w:r>
      <w:r w:rsidRPr="003A4C00">
        <w:rPr>
          <w:i/>
          <w:iCs/>
        </w:rPr>
        <w:t xml:space="preserve">The Baltimore Eye Survey: What have we learned?  </w:t>
      </w:r>
      <w:r w:rsidRPr="003A4C00">
        <w:t>Diagnostic and Therapeutic Advances in Glaucoma Management, University of Maryland, Maryland Center for Eye Care, Baltimore, February 1998.</w:t>
      </w:r>
    </w:p>
    <w:p w14:paraId="52AC0D2A" w14:textId="77777777" w:rsidR="006A52F2" w:rsidRPr="003A4C00" w:rsidRDefault="006A52F2" w:rsidP="006A52F2">
      <w:pPr>
        <w:widowControl/>
        <w:tabs>
          <w:tab w:val="left" w:pos="540"/>
          <w:tab w:val="left" w:pos="900"/>
          <w:tab w:val="left" w:pos="2160"/>
          <w:tab w:val="left" w:pos="4608"/>
        </w:tabs>
        <w:ind w:left="360"/>
      </w:pPr>
    </w:p>
    <w:p w14:paraId="2D81E4B1" w14:textId="77777777" w:rsidR="006A52F2" w:rsidRPr="003A4C00" w:rsidRDefault="006A52F2" w:rsidP="005A43EB">
      <w:pPr>
        <w:widowControl/>
        <w:numPr>
          <w:ilvl w:val="0"/>
          <w:numId w:val="17"/>
        </w:numPr>
        <w:tabs>
          <w:tab w:val="left" w:pos="810"/>
          <w:tab w:val="left" w:pos="2160"/>
          <w:tab w:val="left" w:pos="4608"/>
        </w:tabs>
      </w:pPr>
      <w:r w:rsidRPr="003A4C00">
        <w:rPr>
          <w:b/>
        </w:rPr>
        <w:t>Tielsch JM</w:t>
      </w:r>
      <w:r w:rsidRPr="003A4C00">
        <w:t xml:space="preserve">: </w:t>
      </w:r>
      <w:r w:rsidRPr="003A4C00">
        <w:rPr>
          <w:i/>
          <w:iCs/>
        </w:rPr>
        <w:t xml:space="preserve">Clinical outcomes for glaucoma.  </w:t>
      </w:r>
      <w:r w:rsidRPr="003A4C00">
        <w:t>Glaucoma Symposium.  American Academy of Ophthalmology Meetings, San Francisco, October 1997.</w:t>
      </w:r>
    </w:p>
    <w:p w14:paraId="6B2F2B5F" w14:textId="77777777" w:rsidR="006A52F2" w:rsidRPr="003A4C00" w:rsidRDefault="006A52F2" w:rsidP="006A52F2">
      <w:pPr>
        <w:widowControl/>
        <w:tabs>
          <w:tab w:val="left" w:pos="540"/>
          <w:tab w:val="left" w:pos="900"/>
          <w:tab w:val="left" w:pos="2160"/>
          <w:tab w:val="left" w:pos="4608"/>
        </w:tabs>
        <w:ind w:left="360"/>
      </w:pPr>
    </w:p>
    <w:p w14:paraId="0B9FC9E2" w14:textId="77777777" w:rsidR="00AE6B6F" w:rsidRPr="003A4C00" w:rsidRDefault="00AE6B6F" w:rsidP="005A43EB">
      <w:pPr>
        <w:widowControl/>
        <w:numPr>
          <w:ilvl w:val="0"/>
          <w:numId w:val="17"/>
        </w:numPr>
        <w:tabs>
          <w:tab w:val="left" w:pos="540"/>
          <w:tab w:val="left" w:pos="900"/>
          <w:tab w:val="left" w:pos="2160"/>
          <w:tab w:val="left" w:pos="4608"/>
        </w:tabs>
      </w:pPr>
      <w:r w:rsidRPr="003A4C00">
        <w:t xml:space="preserve">Schein OD, Munoz B, </w:t>
      </w:r>
      <w:r w:rsidRPr="003A4C00">
        <w:rPr>
          <w:b/>
        </w:rPr>
        <w:t>Tielsch JM</w:t>
      </w:r>
      <w:r w:rsidRPr="003A4C00">
        <w:t xml:space="preserve">, </w:t>
      </w:r>
      <w:proofErr w:type="spellStart"/>
      <w:r w:rsidRPr="003A4C00">
        <w:t>Bandeen</w:t>
      </w:r>
      <w:proofErr w:type="spellEnd"/>
      <w:r w:rsidRPr="003A4C00">
        <w:t xml:space="preserve">-Roche K, West SK: </w:t>
      </w:r>
      <w:r w:rsidRPr="003A4C00">
        <w:rPr>
          <w:i/>
          <w:iCs/>
        </w:rPr>
        <w:t xml:space="preserve">An epidemiologic study of medication use and symptoms of dry eye.  </w:t>
      </w:r>
      <w:r w:rsidRPr="003A4C00">
        <w:t>Association for Research in Vision and Ophthalmology, Ft. Lauderdale, Florida, May, 1997.  Investigative Ophthalmology and Visual Science 1997;38(Suppl</w:t>
      </w:r>
      <w:proofErr w:type="gramStart"/>
      <w:r w:rsidRPr="003A4C00">
        <w:t>):S</w:t>
      </w:r>
      <w:proofErr w:type="gramEnd"/>
      <w:r w:rsidRPr="003A4C00">
        <w:t>213.</w:t>
      </w:r>
    </w:p>
    <w:p w14:paraId="0C10AC03" w14:textId="77777777" w:rsidR="00AE6B6F" w:rsidRPr="003A4C00" w:rsidRDefault="00AE6B6F" w:rsidP="00BD2CBC">
      <w:pPr>
        <w:widowControl/>
        <w:tabs>
          <w:tab w:val="left" w:pos="540"/>
          <w:tab w:val="left" w:pos="900"/>
          <w:tab w:val="left" w:pos="2160"/>
          <w:tab w:val="left" w:pos="4608"/>
        </w:tabs>
        <w:ind w:left="360" w:hanging="540"/>
      </w:pPr>
    </w:p>
    <w:p w14:paraId="76A39872" w14:textId="77777777" w:rsidR="00AE6B6F" w:rsidRPr="003A4C00" w:rsidRDefault="00AE6B6F" w:rsidP="005A43EB">
      <w:pPr>
        <w:widowControl/>
        <w:numPr>
          <w:ilvl w:val="0"/>
          <w:numId w:val="17"/>
        </w:numPr>
        <w:tabs>
          <w:tab w:val="left" w:pos="540"/>
          <w:tab w:val="left" w:pos="900"/>
          <w:tab w:val="left" w:pos="2160"/>
          <w:tab w:val="left" w:pos="4608"/>
        </w:tabs>
      </w:pPr>
      <w:r w:rsidRPr="003A4C00">
        <w:rPr>
          <w:b/>
        </w:rPr>
        <w:t>Tielsch JM</w:t>
      </w:r>
      <w:r w:rsidRPr="003A4C00">
        <w:t xml:space="preserve">, Katz J, Quigley HA, Schein OD, </w:t>
      </w:r>
      <w:proofErr w:type="spellStart"/>
      <w:r w:rsidRPr="003A4C00">
        <w:t>Lenane</w:t>
      </w:r>
      <w:proofErr w:type="spellEnd"/>
      <w:r w:rsidRPr="003A4C00">
        <w:t xml:space="preserve"> P: </w:t>
      </w:r>
      <w:r w:rsidRPr="003A4C00">
        <w:rPr>
          <w:i/>
          <w:iCs/>
        </w:rPr>
        <w:t xml:space="preserve">Incidence of blindness and visual impairment: the Baltimore Eye Survey Follow-Up Study.  </w:t>
      </w:r>
      <w:r w:rsidRPr="003A4C00">
        <w:t>Association for Research in Vision and Ophthalmology, Ft. Lauderdale, Florida, May, 1997.  Investigative Ophthalmology and Visual Science 1997;38(Suppl</w:t>
      </w:r>
      <w:proofErr w:type="gramStart"/>
      <w:r w:rsidRPr="003A4C00">
        <w:t>):S</w:t>
      </w:r>
      <w:proofErr w:type="gramEnd"/>
      <w:r w:rsidRPr="003A4C00">
        <w:t>691.</w:t>
      </w:r>
    </w:p>
    <w:p w14:paraId="7D1C57CE" w14:textId="77777777" w:rsidR="00AE6B6F" w:rsidRPr="003A4C00" w:rsidRDefault="00AE6B6F" w:rsidP="00BD2CBC">
      <w:pPr>
        <w:widowControl/>
        <w:tabs>
          <w:tab w:val="left" w:pos="540"/>
          <w:tab w:val="left" w:pos="900"/>
          <w:tab w:val="left" w:pos="2160"/>
          <w:tab w:val="left" w:pos="4608"/>
        </w:tabs>
        <w:ind w:left="360" w:hanging="540"/>
      </w:pPr>
    </w:p>
    <w:p w14:paraId="4361668F" w14:textId="77777777" w:rsidR="00AE6B6F" w:rsidRPr="003A4C00" w:rsidRDefault="00AE6B6F" w:rsidP="005A43EB">
      <w:pPr>
        <w:widowControl/>
        <w:numPr>
          <w:ilvl w:val="0"/>
          <w:numId w:val="17"/>
        </w:numPr>
        <w:tabs>
          <w:tab w:val="left" w:pos="540"/>
          <w:tab w:val="left" w:pos="900"/>
          <w:tab w:val="left" w:pos="1440"/>
          <w:tab w:val="left" w:pos="4608"/>
        </w:tabs>
      </w:pPr>
      <w:r w:rsidRPr="003A4C00">
        <w:t xml:space="preserve">Oliver JE, Thulasiraj RD, </w:t>
      </w:r>
      <w:proofErr w:type="spellStart"/>
      <w:r w:rsidRPr="003A4C00">
        <w:t>Rahmathullah</w:t>
      </w:r>
      <w:proofErr w:type="spellEnd"/>
      <w:r w:rsidRPr="003A4C00">
        <w:t xml:space="preserve"> R, </w:t>
      </w:r>
      <w:proofErr w:type="spellStart"/>
      <w:r w:rsidRPr="003A4C00">
        <w:t>Babarajan</w:t>
      </w:r>
      <w:proofErr w:type="spellEnd"/>
      <w:r w:rsidRPr="003A4C00">
        <w:t xml:space="preserve">, Katz J, </w:t>
      </w:r>
      <w:r w:rsidRPr="003A4C00">
        <w:rPr>
          <w:b/>
        </w:rPr>
        <w:t>Tielsch JM</w:t>
      </w:r>
      <w:r w:rsidRPr="003A4C00">
        <w:t xml:space="preserve">, Schein OD: </w:t>
      </w:r>
      <w:r w:rsidRPr="003A4C00">
        <w:rPr>
          <w:i/>
          <w:iCs/>
        </w:rPr>
        <w:t xml:space="preserve">Vision-specific function and quality of life following cataract extraction in South India.    </w:t>
      </w:r>
      <w:r w:rsidRPr="003A4C00">
        <w:t>Association for Research in Vision and Ophthalmology, Ft. Lauderdale, Florida, May, 1997.  Investigative Ophthalmology and Visual Science 1997;38(Suppl</w:t>
      </w:r>
      <w:proofErr w:type="gramStart"/>
      <w:r w:rsidRPr="003A4C00">
        <w:t>):S</w:t>
      </w:r>
      <w:proofErr w:type="gramEnd"/>
      <w:r w:rsidRPr="003A4C00">
        <w:t>1146.</w:t>
      </w:r>
    </w:p>
    <w:p w14:paraId="0AA84502" w14:textId="77777777" w:rsidR="00AE6B6F" w:rsidRPr="003A4C00" w:rsidRDefault="00AE6B6F" w:rsidP="00BD2CBC">
      <w:pPr>
        <w:widowControl/>
        <w:tabs>
          <w:tab w:val="left" w:pos="540"/>
          <w:tab w:val="left" w:pos="900"/>
          <w:tab w:val="left" w:pos="2160"/>
          <w:tab w:val="left" w:pos="4608"/>
        </w:tabs>
        <w:ind w:left="360" w:hanging="540"/>
      </w:pPr>
    </w:p>
    <w:p w14:paraId="746C1505" w14:textId="77777777" w:rsidR="003E2139" w:rsidRPr="003A4C00" w:rsidRDefault="00AE6B6F" w:rsidP="005A43EB">
      <w:pPr>
        <w:widowControl/>
        <w:numPr>
          <w:ilvl w:val="0"/>
          <w:numId w:val="17"/>
        </w:numPr>
        <w:tabs>
          <w:tab w:val="left" w:pos="540"/>
          <w:tab w:val="left" w:pos="900"/>
        </w:tabs>
      </w:pPr>
      <w:r w:rsidRPr="003A4C00">
        <w:t xml:space="preserve">Varma R, </w:t>
      </w:r>
      <w:r w:rsidRPr="003A4C00">
        <w:rPr>
          <w:b/>
        </w:rPr>
        <w:t>Tielsch JM</w:t>
      </w:r>
      <w:r w:rsidRPr="003A4C00">
        <w:t xml:space="preserve">, Katz J, Quigley HA, Sommer A: </w:t>
      </w:r>
      <w:r w:rsidRPr="003A4C00">
        <w:rPr>
          <w:i/>
          <w:iCs/>
        </w:rPr>
        <w:t xml:space="preserve">Optic disc characteristics in a population-based sample of urban Americans with glaucoma.  </w:t>
      </w:r>
      <w:r w:rsidRPr="003A4C00">
        <w:t>Association for Research in Vision and Ophthalmology, Ft. Lauderdale, Florida, May, 1997.  Investigative Ophthalmology and Visual Science 1997;38(Suppl</w:t>
      </w:r>
      <w:proofErr w:type="gramStart"/>
      <w:r w:rsidRPr="003A4C00">
        <w:t>):S</w:t>
      </w:r>
      <w:proofErr w:type="gramEnd"/>
      <w:r w:rsidRPr="003A4C00">
        <w:t>728.</w:t>
      </w:r>
    </w:p>
    <w:p w14:paraId="716F62F7" w14:textId="77777777" w:rsidR="003E2139" w:rsidRPr="003A4C00" w:rsidRDefault="003E2139" w:rsidP="003E2139">
      <w:pPr>
        <w:pStyle w:val="ListParagraph"/>
        <w:rPr>
          <w:b/>
        </w:rPr>
      </w:pPr>
    </w:p>
    <w:p w14:paraId="59348B33" w14:textId="77777777" w:rsidR="003E2139" w:rsidRPr="003A4C00" w:rsidRDefault="003E2139" w:rsidP="005A43EB">
      <w:pPr>
        <w:widowControl/>
        <w:numPr>
          <w:ilvl w:val="0"/>
          <w:numId w:val="17"/>
        </w:numPr>
        <w:tabs>
          <w:tab w:val="left" w:pos="540"/>
          <w:tab w:val="left" w:pos="900"/>
        </w:tabs>
      </w:pPr>
      <w:r w:rsidRPr="003A4C00">
        <w:rPr>
          <w:b/>
        </w:rPr>
        <w:t>Tielsch JM</w:t>
      </w:r>
      <w:r w:rsidRPr="003A4C00">
        <w:t xml:space="preserve">, Sommer A: </w:t>
      </w:r>
      <w:r w:rsidRPr="003A4C00">
        <w:rPr>
          <w:i/>
          <w:iCs/>
        </w:rPr>
        <w:t xml:space="preserve">The epidemiology of glaucoma.  </w:t>
      </w:r>
      <w:r w:rsidRPr="003A4C00">
        <w:t>Glaucoma Subspecialty Symposium: 100 Years of Progress in Glaucoma.  Celebrating Our Heritage and Looking Forward to the Future, American Glaucoma Society and American Academy of Ophthalmology Meetings, Chicago, October 1996.</w:t>
      </w:r>
    </w:p>
    <w:p w14:paraId="4FCD0BE7" w14:textId="77777777" w:rsidR="003E2139" w:rsidRPr="003A4C00" w:rsidRDefault="003E2139" w:rsidP="003E2139">
      <w:pPr>
        <w:pStyle w:val="ListParagraph"/>
        <w:rPr>
          <w:b/>
        </w:rPr>
      </w:pPr>
    </w:p>
    <w:p w14:paraId="084E77BC" w14:textId="77777777" w:rsidR="003E2139" w:rsidRPr="003A4C00" w:rsidRDefault="003E2139" w:rsidP="005A43EB">
      <w:pPr>
        <w:widowControl/>
        <w:numPr>
          <w:ilvl w:val="0"/>
          <w:numId w:val="17"/>
        </w:numPr>
        <w:tabs>
          <w:tab w:val="left" w:pos="540"/>
          <w:tab w:val="left" w:pos="900"/>
        </w:tabs>
      </w:pPr>
      <w:r w:rsidRPr="003A4C00">
        <w:rPr>
          <w:b/>
        </w:rPr>
        <w:t>Tielsch JM</w:t>
      </w:r>
      <w:r w:rsidRPr="003A4C00">
        <w:t xml:space="preserve">: </w:t>
      </w:r>
      <w:r w:rsidRPr="003A4C00">
        <w:rPr>
          <w:i/>
          <w:iCs/>
        </w:rPr>
        <w:t xml:space="preserve">The epidemiology of visual impairment and blindness.  </w:t>
      </w:r>
      <w:r w:rsidRPr="003A4C00">
        <w:t>Johns Hopkins Symposium on Low Vision Rehabilitation: Health Care Policy and Service Delivery Issues, Baltimore, Maryland, September 1996.</w:t>
      </w:r>
    </w:p>
    <w:p w14:paraId="45542078" w14:textId="77777777" w:rsidR="003E2139" w:rsidRPr="003A4C00" w:rsidRDefault="003E2139" w:rsidP="003E2139">
      <w:pPr>
        <w:pStyle w:val="ListParagraph"/>
        <w:rPr>
          <w:b/>
        </w:rPr>
      </w:pPr>
    </w:p>
    <w:p w14:paraId="476E65C6" w14:textId="77777777" w:rsidR="003E2139" w:rsidRPr="003A4C00" w:rsidRDefault="003E2139" w:rsidP="005A43EB">
      <w:pPr>
        <w:widowControl/>
        <w:numPr>
          <w:ilvl w:val="0"/>
          <w:numId w:val="17"/>
        </w:numPr>
        <w:tabs>
          <w:tab w:val="left" w:pos="540"/>
          <w:tab w:val="left" w:pos="900"/>
        </w:tabs>
      </w:pPr>
      <w:r w:rsidRPr="003A4C00">
        <w:rPr>
          <w:b/>
        </w:rPr>
        <w:t>Tielsch JM</w:t>
      </w:r>
      <w:r w:rsidRPr="003A4C00">
        <w:t xml:space="preserve">: </w:t>
      </w:r>
      <w:r w:rsidRPr="003A4C00">
        <w:rPr>
          <w:i/>
          <w:iCs/>
        </w:rPr>
        <w:t xml:space="preserve">The epidemiology and control of open angle glaucoma.  </w:t>
      </w:r>
      <w:r w:rsidRPr="003A4C00">
        <w:t>Department of Epidemiology, University of Michigan School of Public Health, Ann Arbor, Michigan, April 1996.</w:t>
      </w:r>
    </w:p>
    <w:p w14:paraId="71433006" w14:textId="77777777" w:rsidR="003E2139" w:rsidRPr="003A4C00" w:rsidRDefault="003E2139" w:rsidP="003E2139">
      <w:pPr>
        <w:widowControl/>
        <w:tabs>
          <w:tab w:val="left" w:pos="360"/>
          <w:tab w:val="left" w:pos="810"/>
          <w:tab w:val="left" w:pos="2160"/>
          <w:tab w:val="left" w:pos="4608"/>
        </w:tabs>
        <w:ind w:left="360" w:hanging="360"/>
        <w:rPr>
          <w:b/>
          <w:bCs/>
        </w:rPr>
      </w:pPr>
    </w:p>
    <w:p w14:paraId="399640E1" w14:textId="77777777" w:rsidR="00AE6B6F" w:rsidRPr="003A4C00" w:rsidRDefault="00AE6B6F" w:rsidP="005A43EB">
      <w:pPr>
        <w:widowControl/>
        <w:numPr>
          <w:ilvl w:val="0"/>
          <w:numId w:val="17"/>
        </w:numPr>
        <w:tabs>
          <w:tab w:val="left" w:pos="540"/>
          <w:tab w:val="left" w:pos="900"/>
          <w:tab w:val="left" w:pos="1440"/>
          <w:tab w:val="left" w:pos="4608"/>
        </w:tabs>
      </w:pPr>
      <w:proofErr w:type="spellStart"/>
      <w:r w:rsidRPr="003A4C00">
        <w:t>Lubomski</w:t>
      </w:r>
      <w:proofErr w:type="spellEnd"/>
      <w:r w:rsidRPr="003A4C00">
        <w:t xml:space="preserve"> LH, Roman PV, Katz J, </w:t>
      </w:r>
      <w:r w:rsidRPr="003A4C00">
        <w:rPr>
          <w:b/>
        </w:rPr>
        <w:t>Tielsch JM</w:t>
      </w:r>
      <w:r w:rsidRPr="003A4C00">
        <w:t xml:space="preserve">, Schein OD: </w:t>
      </w:r>
      <w:r w:rsidRPr="003A4C00">
        <w:rPr>
          <w:i/>
          <w:iCs/>
        </w:rPr>
        <w:t xml:space="preserve">Development of a data entry system using optical character recognition for a multi-center clinical trial: Cataract PORT II Study.  </w:t>
      </w:r>
      <w:r w:rsidRPr="003A4C00">
        <w:t>Association for Research in Vision and Ophthalmology, Ft. Lauderdale, Florida, April, 1996.  Investigative Ophthalmology and Visual Science 1996;37(Suppl</w:t>
      </w:r>
      <w:proofErr w:type="gramStart"/>
      <w:r w:rsidRPr="003A4C00">
        <w:t>):S</w:t>
      </w:r>
      <w:proofErr w:type="gramEnd"/>
      <w:r w:rsidRPr="003A4C00">
        <w:t>306.</w:t>
      </w:r>
    </w:p>
    <w:p w14:paraId="5443C464" w14:textId="77777777" w:rsidR="00AE6B6F" w:rsidRPr="003A4C00" w:rsidRDefault="00AE6B6F" w:rsidP="00AE6B6F">
      <w:pPr>
        <w:widowControl/>
        <w:tabs>
          <w:tab w:val="left" w:pos="540"/>
          <w:tab w:val="left" w:pos="2160"/>
          <w:tab w:val="left" w:pos="4608"/>
        </w:tabs>
        <w:ind w:left="360" w:hanging="540"/>
      </w:pPr>
    </w:p>
    <w:p w14:paraId="46D20333" w14:textId="77777777" w:rsidR="00AE6B6F" w:rsidRPr="003A4C00" w:rsidRDefault="00AE6B6F" w:rsidP="005A43EB">
      <w:pPr>
        <w:widowControl/>
        <w:numPr>
          <w:ilvl w:val="0"/>
          <w:numId w:val="17"/>
        </w:numPr>
        <w:tabs>
          <w:tab w:val="left" w:pos="540"/>
          <w:tab w:val="left" w:pos="900"/>
          <w:tab w:val="left" w:pos="1440"/>
          <w:tab w:val="left" w:pos="4608"/>
        </w:tabs>
      </w:pPr>
      <w:r w:rsidRPr="003A4C00">
        <w:t xml:space="preserve">Katz J, Schein OD, </w:t>
      </w:r>
      <w:r w:rsidRPr="003A4C00">
        <w:rPr>
          <w:b/>
        </w:rPr>
        <w:t>Tielsch JM</w:t>
      </w:r>
      <w:r w:rsidRPr="003A4C00">
        <w:t xml:space="preserve">, </w:t>
      </w:r>
      <w:proofErr w:type="spellStart"/>
      <w:r w:rsidRPr="003A4C00">
        <w:t>Lubomski</w:t>
      </w:r>
      <w:proofErr w:type="spellEnd"/>
      <w:r w:rsidRPr="003A4C00">
        <w:t xml:space="preserve"> L, Bass E, Study of Medical Testing for Cataract Surgery Research Group: </w:t>
      </w:r>
      <w:r w:rsidRPr="003A4C00">
        <w:rPr>
          <w:i/>
          <w:iCs/>
        </w:rPr>
        <w:t>Issues with randomizing second eyes in a large trial to evaluate preoperative medical testing prior to cataract surgery.</w:t>
      </w:r>
      <w:r w:rsidRPr="003A4C00">
        <w:t xml:space="preserve">  Association for Research in Vision and Ophthalmology, Ft. Lauderdale, Florida, April, 1996.  Investigative Ophthalmology and Visual Science 1996;37(Suppl</w:t>
      </w:r>
      <w:proofErr w:type="gramStart"/>
      <w:r w:rsidRPr="003A4C00">
        <w:t>):S</w:t>
      </w:r>
      <w:proofErr w:type="gramEnd"/>
      <w:r w:rsidRPr="003A4C00">
        <w:t>434.</w:t>
      </w:r>
    </w:p>
    <w:p w14:paraId="01D19153" w14:textId="77777777" w:rsidR="00AE6B6F" w:rsidRPr="003A4C00" w:rsidRDefault="00AE6B6F" w:rsidP="00AE6B6F">
      <w:pPr>
        <w:widowControl/>
        <w:tabs>
          <w:tab w:val="left" w:pos="540"/>
          <w:tab w:val="left" w:pos="2160"/>
          <w:tab w:val="left" w:pos="4608"/>
        </w:tabs>
        <w:ind w:left="360" w:hanging="540"/>
      </w:pPr>
    </w:p>
    <w:p w14:paraId="5FC0CFCD" w14:textId="77777777" w:rsidR="00AE6B6F" w:rsidRPr="003A4C00" w:rsidRDefault="00AE6B6F" w:rsidP="005A43EB">
      <w:pPr>
        <w:widowControl/>
        <w:numPr>
          <w:ilvl w:val="0"/>
          <w:numId w:val="17"/>
        </w:numPr>
        <w:tabs>
          <w:tab w:val="left" w:pos="540"/>
          <w:tab w:val="left" w:pos="900"/>
          <w:tab w:val="left" w:pos="1440"/>
        </w:tabs>
      </w:pPr>
      <w:r w:rsidRPr="003A4C00">
        <w:t xml:space="preserve">Quigley HA, </w:t>
      </w:r>
      <w:r w:rsidRPr="003A4C00">
        <w:rPr>
          <w:b/>
        </w:rPr>
        <w:t>Tielsch JM</w:t>
      </w:r>
      <w:r w:rsidRPr="003A4C00">
        <w:t xml:space="preserve">, Katz J, Sommer A: </w:t>
      </w:r>
      <w:r w:rsidRPr="003A4C00">
        <w:rPr>
          <w:i/>
          <w:iCs/>
        </w:rPr>
        <w:t>The rate of progression in open angle glaucoma estimated from cross sectional prevalence of visual field damage in the Baltimore Eye Survey.</w:t>
      </w:r>
      <w:r w:rsidRPr="003A4C00">
        <w:t xml:space="preserve">  Association for Research in Vision and Ophthalmology, Ft. Lauderdale, Florida, April, 1996.  Investigative Ophthalmology and Visual Science 1996;37(Suppl</w:t>
      </w:r>
      <w:proofErr w:type="gramStart"/>
      <w:r w:rsidRPr="003A4C00">
        <w:t>):S</w:t>
      </w:r>
      <w:proofErr w:type="gramEnd"/>
      <w:r w:rsidRPr="003A4C00">
        <w:t>642.</w:t>
      </w:r>
    </w:p>
    <w:p w14:paraId="02F0E397" w14:textId="77777777" w:rsidR="00AE6B6F" w:rsidRPr="003A4C00" w:rsidRDefault="00AE6B6F" w:rsidP="00AE6B6F">
      <w:pPr>
        <w:widowControl/>
        <w:tabs>
          <w:tab w:val="left" w:pos="540"/>
          <w:tab w:val="left" w:pos="900"/>
          <w:tab w:val="left" w:pos="2160"/>
          <w:tab w:val="left" w:pos="4608"/>
        </w:tabs>
        <w:ind w:left="360" w:hanging="540"/>
      </w:pPr>
    </w:p>
    <w:p w14:paraId="6E57C27D" w14:textId="77777777" w:rsidR="00AE6B6F" w:rsidRPr="003A4C00" w:rsidRDefault="00AE6B6F" w:rsidP="005A43EB">
      <w:pPr>
        <w:widowControl/>
        <w:numPr>
          <w:ilvl w:val="0"/>
          <w:numId w:val="17"/>
        </w:numPr>
        <w:tabs>
          <w:tab w:val="left" w:pos="540"/>
          <w:tab w:val="left" w:pos="900"/>
          <w:tab w:val="left" w:pos="1440"/>
          <w:tab w:val="left" w:pos="4608"/>
        </w:tabs>
      </w:pPr>
      <w:r w:rsidRPr="003A4C00">
        <w:t xml:space="preserve">Schein OD, Munoz B, </w:t>
      </w:r>
      <w:r w:rsidRPr="003A4C00">
        <w:rPr>
          <w:b/>
        </w:rPr>
        <w:t>Tielsch JM</w:t>
      </w:r>
      <w:r w:rsidRPr="003A4C00">
        <w:t xml:space="preserve">, </w:t>
      </w:r>
      <w:proofErr w:type="spellStart"/>
      <w:r w:rsidRPr="003A4C00">
        <w:t>Bandeen</w:t>
      </w:r>
      <w:proofErr w:type="spellEnd"/>
      <w:r w:rsidRPr="003A4C00">
        <w:t xml:space="preserve">-Roche K, West SK: </w:t>
      </w:r>
      <w:r w:rsidRPr="003A4C00">
        <w:rPr>
          <w:i/>
          <w:iCs/>
        </w:rPr>
        <w:t xml:space="preserve">Estimating the prevalence of dry eye among elderly Americans: SEE Project.  </w:t>
      </w:r>
      <w:r w:rsidRPr="003A4C00">
        <w:t>Association for Research in Vision and Ophthalmology, Ft. Lauderdale, Florida, April, 1996.  Investigative Ophthalmology and Visual Science 1996;37(Suppl</w:t>
      </w:r>
      <w:proofErr w:type="gramStart"/>
      <w:r w:rsidRPr="003A4C00">
        <w:t>):S</w:t>
      </w:r>
      <w:proofErr w:type="gramEnd"/>
      <w:r w:rsidRPr="003A4C00">
        <w:t>646.</w:t>
      </w:r>
    </w:p>
    <w:p w14:paraId="37CD1CD0" w14:textId="77777777" w:rsidR="00AE6B6F" w:rsidRPr="003A4C00" w:rsidRDefault="00AE6B6F" w:rsidP="00AE6B6F">
      <w:pPr>
        <w:widowControl/>
        <w:tabs>
          <w:tab w:val="left" w:pos="540"/>
          <w:tab w:val="left" w:pos="900"/>
          <w:tab w:val="left" w:pos="1440"/>
          <w:tab w:val="left" w:pos="4608"/>
        </w:tabs>
        <w:ind w:left="360" w:hanging="540"/>
      </w:pPr>
    </w:p>
    <w:p w14:paraId="52D73B97" w14:textId="77777777" w:rsidR="00AE6B6F" w:rsidRPr="003A4C00" w:rsidRDefault="00AE6B6F" w:rsidP="005A43EB">
      <w:pPr>
        <w:widowControl/>
        <w:numPr>
          <w:ilvl w:val="0"/>
          <w:numId w:val="17"/>
        </w:numPr>
        <w:tabs>
          <w:tab w:val="left" w:pos="540"/>
          <w:tab w:val="left" w:pos="900"/>
          <w:tab w:val="left" w:pos="1440"/>
          <w:tab w:val="left" w:pos="4608"/>
        </w:tabs>
      </w:pPr>
      <w:r w:rsidRPr="003A4C00">
        <w:rPr>
          <w:b/>
        </w:rPr>
        <w:t>Tielsch JM</w:t>
      </w:r>
      <w:r w:rsidRPr="003A4C00">
        <w:t xml:space="preserve">, Schein OD, </w:t>
      </w:r>
      <w:proofErr w:type="spellStart"/>
      <w:r w:rsidRPr="003A4C00">
        <w:t>Bandeen</w:t>
      </w:r>
      <w:proofErr w:type="spellEnd"/>
      <w:r w:rsidRPr="003A4C00">
        <w:t xml:space="preserve">-Roche K, Munoz B, West S: </w:t>
      </w:r>
      <w:r w:rsidRPr="003A4C00">
        <w:rPr>
          <w:i/>
          <w:iCs/>
        </w:rPr>
        <w:t xml:space="preserve">Evaluation of risk factors for dry eye.  </w:t>
      </w:r>
      <w:r w:rsidRPr="003A4C00">
        <w:t>Association for Research in Vision and Ophthalmology, Ft. Lauderdale, Florida, April, 1996.  Investigative Ophthalmology and Visual Science 1996;37(Suppl</w:t>
      </w:r>
      <w:proofErr w:type="gramStart"/>
      <w:r w:rsidRPr="003A4C00">
        <w:t>):S</w:t>
      </w:r>
      <w:proofErr w:type="gramEnd"/>
      <w:r w:rsidRPr="003A4C00">
        <w:t xml:space="preserve">646.  </w:t>
      </w:r>
    </w:p>
    <w:p w14:paraId="2615FC81" w14:textId="77777777" w:rsidR="00AE6B6F" w:rsidRPr="003A4C00" w:rsidRDefault="00AE6B6F" w:rsidP="00AE6B6F">
      <w:pPr>
        <w:widowControl/>
        <w:tabs>
          <w:tab w:val="left" w:pos="540"/>
          <w:tab w:val="left" w:pos="900"/>
          <w:tab w:val="left" w:pos="1440"/>
          <w:tab w:val="left" w:pos="4608"/>
        </w:tabs>
        <w:ind w:left="360" w:hanging="540"/>
      </w:pPr>
    </w:p>
    <w:p w14:paraId="3484A2E0" w14:textId="77777777" w:rsidR="00AE6B6F" w:rsidRPr="003A4C00" w:rsidRDefault="00AE6B6F" w:rsidP="005A43EB">
      <w:pPr>
        <w:widowControl/>
        <w:numPr>
          <w:ilvl w:val="0"/>
          <w:numId w:val="17"/>
        </w:numPr>
        <w:tabs>
          <w:tab w:val="left" w:pos="540"/>
          <w:tab w:val="left" w:pos="900"/>
          <w:tab w:val="left" w:pos="1440"/>
          <w:tab w:val="left" w:pos="4608"/>
        </w:tabs>
      </w:pPr>
      <w:r w:rsidRPr="003A4C00">
        <w:t xml:space="preserve">Zhou LM, Stoltzfus RJ, </w:t>
      </w:r>
      <w:proofErr w:type="spellStart"/>
      <w:r w:rsidRPr="003A4C00">
        <w:t>Albonico</w:t>
      </w:r>
      <w:proofErr w:type="spellEnd"/>
      <w:r w:rsidRPr="003A4C00">
        <w:t xml:space="preserve"> M, </w:t>
      </w:r>
      <w:proofErr w:type="spellStart"/>
      <w:r w:rsidRPr="003A4C00">
        <w:t>Chwaya</w:t>
      </w:r>
      <w:proofErr w:type="spellEnd"/>
      <w:r w:rsidRPr="003A4C00">
        <w:t xml:space="preserve"> HM, </w:t>
      </w:r>
      <w:r w:rsidRPr="003A4C00">
        <w:rPr>
          <w:b/>
        </w:rPr>
        <w:t>Tielsch JM</w:t>
      </w:r>
      <w:r w:rsidRPr="003A4C00">
        <w:t xml:space="preserve">: </w:t>
      </w:r>
      <w:r w:rsidRPr="003A4C00">
        <w:rPr>
          <w:i/>
          <w:iCs/>
        </w:rPr>
        <w:t xml:space="preserve">Impact of deworming on vitamin A status of Zanzibari school children.  </w:t>
      </w:r>
      <w:r w:rsidRPr="003A4C00">
        <w:t>Experimental Biology &gt;96 Meeting, Washington, D.C., April, 1996.</w:t>
      </w:r>
    </w:p>
    <w:p w14:paraId="5F694630" w14:textId="77777777" w:rsidR="00AE6B6F" w:rsidRPr="003A4C00" w:rsidRDefault="00AE6B6F" w:rsidP="00AE6B6F">
      <w:pPr>
        <w:widowControl/>
        <w:tabs>
          <w:tab w:val="left" w:pos="540"/>
          <w:tab w:val="left" w:pos="900"/>
          <w:tab w:val="left" w:pos="1440"/>
          <w:tab w:val="left" w:pos="4608"/>
        </w:tabs>
        <w:ind w:left="360" w:hanging="540"/>
      </w:pPr>
    </w:p>
    <w:p w14:paraId="64B67EF8" w14:textId="77777777" w:rsidR="00AE6B6F" w:rsidRPr="003A4C00" w:rsidRDefault="00AE6B6F" w:rsidP="005A43EB">
      <w:pPr>
        <w:widowControl/>
        <w:numPr>
          <w:ilvl w:val="0"/>
          <w:numId w:val="17"/>
        </w:numPr>
        <w:tabs>
          <w:tab w:val="left" w:pos="540"/>
          <w:tab w:val="left" w:pos="900"/>
          <w:tab w:val="left" w:pos="1440"/>
          <w:tab w:val="left" w:pos="4608"/>
        </w:tabs>
      </w:pPr>
      <w:r w:rsidRPr="003A4C00">
        <w:lastRenderedPageBreak/>
        <w:t xml:space="preserve">Stoltzfus RJ, </w:t>
      </w:r>
      <w:proofErr w:type="spellStart"/>
      <w:r w:rsidRPr="003A4C00">
        <w:t>Albonico</w:t>
      </w:r>
      <w:proofErr w:type="spellEnd"/>
      <w:r w:rsidRPr="003A4C00">
        <w:t xml:space="preserve"> M, </w:t>
      </w:r>
      <w:proofErr w:type="spellStart"/>
      <w:r w:rsidRPr="003A4C00">
        <w:t>Chwaya</w:t>
      </w:r>
      <w:proofErr w:type="spellEnd"/>
      <w:r w:rsidRPr="003A4C00">
        <w:t xml:space="preserve"> HM, Schulze K, </w:t>
      </w:r>
      <w:r w:rsidRPr="003A4C00">
        <w:rPr>
          <w:b/>
        </w:rPr>
        <w:t>Tielsch J</w:t>
      </w:r>
      <w:r w:rsidRPr="003A4C00">
        <w:t xml:space="preserve">, </w:t>
      </w:r>
      <w:proofErr w:type="spellStart"/>
      <w:r w:rsidRPr="003A4C00">
        <w:t>Savioli</w:t>
      </w:r>
      <w:proofErr w:type="spellEnd"/>
      <w:r w:rsidRPr="003A4C00">
        <w:t xml:space="preserve"> L: </w:t>
      </w:r>
      <w:r w:rsidRPr="003A4C00">
        <w:rPr>
          <w:i/>
          <w:iCs/>
        </w:rPr>
        <w:t>Impact of school-based deworming on iron status.</w:t>
      </w:r>
      <w:r w:rsidRPr="003A4C00">
        <w:t xml:space="preserve">  Experimental Biology &gt;96 Meeting, Washington, D.C., April, 1996.</w:t>
      </w:r>
    </w:p>
    <w:p w14:paraId="4831E0A3" w14:textId="77777777" w:rsidR="00AE6B6F" w:rsidRPr="003A4C00" w:rsidRDefault="00AE6B6F" w:rsidP="00AE6B6F">
      <w:pPr>
        <w:widowControl/>
        <w:tabs>
          <w:tab w:val="left" w:pos="540"/>
          <w:tab w:val="left" w:pos="900"/>
          <w:tab w:val="left" w:pos="1440"/>
          <w:tab w:val="left" w:pos="4608"/>
        </w:tabs>
        <w:ind w:left="360" w:hanging="540"/>
      </w:pPr>
    </w:p>
    <w:p w14:paraId="3C83A050" w14:textId="77777777" w:rsidR="003E2139" w:rsidRPr="003A4C00" w:rsidRDefault="00AE6B6F" w:rsidP="005A43EB">
      <w:pPr>
        <w:widowControl/>
        <w:numPr>
          <w:ilvl w:val="0"/>
          <w:numId w:val="17"/>
        </w:numPr>
        <w:tabs>
          <w:tab w:val="left" w:pos="540"/>
          <w:tab w:val="left" w:pos="900"/>
          <w:tab w:val="left" w:pos="1440"/>
          <w:tab w:val="left" w:pos="4608"/>
        </w:tabs>
      </w:pPr>
      <w:r w:rsidRPr="003A4C00">
        <w:t xml:space="preserve">Schulze K, Stoltzfus RJ, </w:t>
      </w:r>
      <w:proofErr w:type="spellStart"/>
      <w:r w:rsidRPr="003A4C00">
        <w:t>Chwaya</w:t>
      </w:r>
      <w:proofErr w:type="spellEnd"/>
      <w:r w:rsidRPr="003A4C00">
        <w:t xml:space="preserve"> HM, </w:t>
      </w:r>
      <w:proofErr w:type="spellStart"/>
      <w:r w:rsidRPr="003A4C00">
        <w:t>Albonico</w:t>
      </w:r>
      <w:proofErr w:type="spellEnd"/>
      <w:r w:rsidRPr="003A4C00">
        <w:t xml:space="preserve"> M, </w:t>
      </w:r>
      <w:proofErr w:type="spellStart"/>
      <w:r w:rsidRPr="003A4C00">
        <w:t>Savioli</w:t>
      </w:r>
      <w:proofErr w:type="spellEnd"/>
      <w:r w:rsidRPr="003A4C00">
        <w:t xml:space="preserve"> L, </w:t>
      </w:r>
      <w:r w:rsidRPr="003A4C00">
        <w:rPr>
          <w:b/>
        </w:rPr>
        <w:t>Tielsch JM</w:t>
      </w:r>
      <w:r w:rsidRPr="003A4C00">
        <w:t xml:space="preserve">: </w:t>
      </w:r>
      <w:r w:rsidRPr="003A4C00">
        <w:rPr>
          <w:i/>
          <w:iCs/>
        </w:rPr>
        <w:t xml:space="preserve">Performance of iron deficiency indicators in a malaria holoendemic population.  </w:t>
      </w:r>
      <w:r w:rsidRPr="003A4C00">
        <w:t>Experimental Biology &gt;96 Meeting, Washington, D.C., April, 1996.</w:t>
      </w:r>
    </w:p>
    <w:p w14:paraId="20A9E166" w14:textId="77777777" w:rsidR="003E2139" w:rsidRPr="003A4C00" w:rsidRDefault="003E2139" w:rsidP="003E2139">
      <w:pPr>
        <w:pStyle w:val="ListParagraph"/>
        <w:rPr>
          <w:b/>
        </w:rPr>
      </w:pPr>
    </w:p>
    <w:p w14:paraId="3038D2B5" w14:textId="77777777" w:rsidR="003E2139" w:rsidRPr="003A4C00" w:rsidRDefault="003E2139" w:rsidP="005A43EB">
      <w:pPr>
        <w:widowControl/>
        <w:numPr>
          <w:ilvl w:val="0"/>
          <w:numId w:val="17"/>
        </w:numPr>
        <w:tabs>
          <w:tab w:val="left" w:pos="540"/>
          <w:tab w:val="left" w:pos="900"/>
          <w:tab w:val="left" w:pos="1440"/>
          <w:tab w:val="left" w:pos="4608"/>
        </w:tabs>
      </w:pPr>
      <w:r w:rsidRPr="003A4C00">
        <w:rPr>
          <w:b/>
        </w:rPr>
        <w:t>Tielsch JM</w:t>
      </w:r>
      <w:r w:rsidRPr="003A4C00">
        <w:t xml:space="preserve">: </w:t>
      </w:r>
      <w:r w:rsidRPr="003A4C00">
        <w:rPr>
          <w:i/>
          <w:iCs/>
        </w:rPr>
        <w:t xml:space="preserve">Low vision and aging, projections for the next 30 years.  </w:t>
      </w:r>
      <w:r w:rsidRPr="003A4C00">
        <w:t>International Agency for the Prevention of Blindness, North American Regional Meeting, Bethesda, Maryland, March 1996.</w:t>
      </w:r>
    </w:p>
    <w:p w14:paraId="0EF83CA1" w14:textId="77777777" w:rsidR="003E2139" w:rsidRPr="003A4C00" w:rsidRDefault="003E2139" w:rsidP="003E2139">
      <w:pPr>
        <w:widowControl/>
        <w:tabs>
          <w:tab w:val="left" w:pos="360"/>
          <w:tab w:val="left" w:pos="810"/>
          <w:tab w:val="left" w:pos="2160"/>
          <w:tab w:val="left" w:pos="4608"/>
        </w:tabs>
        <w:ind w:left="360" w:hanging="360"/>
      </w:pPr>
    </w:p>
    <w:p w14:paraId="643A9BEA" w14:textId="77777777" w:rsidR="003E2139" w:rsidRPr="003A4C00" w:rsidRDefault="003E2139" w:rsidP="005A43EB">
      <w:pPr>
        <w:widowControl/>
        <w:numPr>
          <w:ilvl w:val="0"/>
          <w:numId w:val="17"/>
        </w:numPr>
        <w:tabs>
          <w:tab w:val="left" w:pos="810"/>
          <w:tab w:val="left" w:pos="2160"/>
          <w:tab w:val="left" w:pos="4608"/>
        </w:tabs>
      </w:pPr>
      <w:r w:rsidRPr="003A4C00">
        <w:rPr>
          <w:b/>
        </w:rPr>
        <w:t>Tielsch JM</w:t>
      </w:r>
      <w:r w:rsidRPr="003A4C00">
        <w:t xml:space="preserve">: </w:t>
      </w:r>
      <w:r w:rsidRPr="003A4C00">
        <w:rPr>
          <w:i/>
          <w:iCs/>
        </w:rPr>
        <w:t xml:space="preserve">Epidemiology of vision and aging in America.  </w:t>
      </w:r>
      <w:r w:rsidRPr="003A4C00">
        <w:t>Conference on Vision and Aging, Prevent Blindness-America Annual Meeting, Chicago, Illinois, November 1995.</w:t>
      </w:r>
    </w:p>
    <w:p w14:paraId="377C5F63" w14:textId="77777777" w:rsidR="003E2139" w:rsidRPr="003A4C00" w:rsidRDefault="003E2139" w:rsidP="003E2139">
      <w:pPr>
        <w:widowControl/>
        <w:tabs>
          <w:tab w:val="left" w:pos="360"/>
          <w:tab w:val="left" w:pos="810"/>
          <w:tab w:val="left" w:pos="2160"/>
          <w:tab w:val="left" w:pos="4608"/>
        </w:tabs>
        <w:ind w:left="360" w:hanging="360"/>
        <w:rPr>
          <w:u w:val="single"/>
        </w:rPr>
      </w:pPr>
    </w:p>
    <w:p w14:paraId="39642AB6" w14:textId="77777777" w:rsidR="003E2139" w:rsidRPr="003A4C00" w:rsidRDefault="003E2139" w:rsidP="005A43EB">
      <w:pPr>
        <w:widowControl/>
        <w:numPr>
          <w:ilvl w:val="0"/>
          <w:numId w:val="17"/>
        </w:numPr>
        <w:tabs>
          <w:tab w:val="left" w:pos="810"/>
          <w:tab w:val="left" w:pos="2160"/>
          <w:tab w:val="left" w:pos="4608"/>
        </w:tabs>
      </w:pPr>
      <w:r w:rsidRPr="003A4C00">
        <w:rPr>
          <w:b/>
        </w:rPr>
        <w:t>Tielsch JM</w:t>
      </w:r>
      <w:r w:rsidRPr="003A4C00">
        <w:t xml:space="preserve">: </w:t>
      </w:r>
      <w:r w:rsidRPr="003A4C00">
        <w:rPr>
          <w:i/>
          <w:iCs/>
        </w:rPr>
        <w:t>Design issues related to assessment of treatment efficacy in glaucoma</w:t>
      </w:r>
      <w:r w:rsidRPr="003A4C00">
        <w:t>.  Alcon Laboratories, Inc., Fort Worth, Texas, August 1995.</w:t>
      </w:r>
    </w:p>
    <w:p w14:paraId="52C76879" w14:textId="77777777" w:rsidR="003E2139" w:rsidRPr="003A4C00" w:rsidRDefault="003E2139" w:rsidP="003E2139">
      <w:pPr>
        <w:widowControl/>
        <w:tabs>
          <w:tab w:val="left" w:pos="360"/>
          <w:tab w:val="left" w:pos="810"/>
          <w:tab w:val="left" w:pos="2160"/>
          <w:tab w:val="left" w:pos="4608"/>
        </w:tabs>
        <w:ind w:left="360" w:hanging="360"/>
      </w:pPr>
    </w:p>
    <w:p w14:paraId="46FFDA6D" w14:textId="77777777" w:rsidR="003E2139" w:rsidRPr="003A4C00" w:rsidRDefault="003E2139" w:rsidP="005A43EB">
      <w:pPr>
        <w:widowControl/>
        <w:numPr>
          <w:ilvl w:val="0"/>
          <w:numId w:val="17"/>
        </w:numPr>
        <w:tabs>
          <w:tab w:val="left" w:pos="810"/>
          <w:tab w:val="left" w:pos="2160"/>
          <w:tab w:val="left" w:pos="4608"/>
        </w:tabs>
      </w:pPr>
      <w:r w:rsidRPr="003A4C00">
        <w:rPr>
          <w:b/>
        </w:rPr>
        <w:t>Tielsch JM</w:t>
      </w:r>
      <w:r w:rsidRPr="003A4C00">
        <w:t xml:space="preserve">: </w:t>
      </w:r>
      <w:r w:rsidRPr="003A4C00">
        <w:rPr>
          <w:i/>
          <w:iCs/>
        </w:rPr>
        <w:t>Visual impairment among nursing home residents.</w:t>
      </w:r>
      <w:r w:rsidRPr="003A4C00">
        <w:t xml:space="preserve">  Maryland State Department of Health, Office of Licensing and Certification Programs.  Baltimore, Maryland, August 1995.</w:t>
      </w:r>
    </w:p>
    <w:p w14:paraId="606B53B9" w14:textId="77777777" w:rsidR="003E2139" w:rsidRPr="003A4C00" w:rsidRDefault="003E2139" w:rsidP="003E2139">
      <w:pPr>
        <w:widowControl/>
        <w:tabs>
          <w:tab w:val="left" w:pos="360"/>
          <w:tab w:val="left" w:pos="810"/>
          <w:tab w:val="left" w:pos="2160"/>
          <w:tab w:val="left" w:pos="4608"/>
        </w:tabs>
        <w:ind w:left="360" w:hanging="360"/>
      </w:pPr>
    </w:p>
    <w:p w14:paraId="1077CF07" w14:textId="77777777" w:rsidR="003E2139" w:rsidRPr="003A4C00" w:rsidRDefault="003E2139" w:rsidP="005A43EB">
      <w:pPr>
        <w:widowControl/>
        <w:numPr>
          <w:ilvl w:val="0"/>
          <w:numId w:val="17"/>
        </w:numPr>
        <w:tabs>
          <w:tab w:val="left" w:pos="810"/>
          <w:tab w:val="left" w:pos="2160"/>
          <w:tab w:val="left" w:pos="4608"/>
        </w:tabs>
      </w:pPr>
      <w:r w:rsidRPr="003A4C00">
        <w:rPr>
          <w:b/>
        </w:rPr>
        <w:t>Tielsch JM</w:t>
      </w:r>
      <w:r w:rsidRPr="003A4C00">
        <w:t xml:space="preserve">:  </w:t>
      </w:r>
      <w:r w:rsidRPr="003A4C00">
        <w:rPr>
          <w:i/>
          <w:iCs/>
        </w:rPr>
        <w:t xml:space="preserve">Fundamentals of screening for ocular disease.  </w:t>
      </w:r>
      <w:r w:rsidRPr="003A4C00">
        <w:t>Presentation to Adult Service Providers sponsored by Prevent Blindness-New Jersey, Edison, New Jersey, June 1995.</w:t>
      </w:r>
    </w:p>
    <w:p w14:paraId="5F4E0BD2" w14:textId="77777777" w:rsidR="003E2139" w:rsidRPr="003A4C00" w:rsidRDefault="003E2139" w:rsidP="003E2139">
      <w:pPr>
        <w:widowControl/>
        <w:tabs>
          <w:tab w:val="left" w:pos="540"/>
          <w:tab w:val="left" w:pos="900"/>
          <w:tab w:val="left" w:pos="1440"/>
          <w:tab w:val="left" w:pos="4608"/>
        </w:tabs>
        <w:ind w:left="360"/>
      </w:pPr>
    </w:p>
    <w:p w14:paraId="50284DAE" w14:textId="77777777" w:rsidR="00AE6B6F" w:rsidRPr="003A4C00" w:rsidRDefault="00AE6B6F" w:rsidP="005A43EB">
      <w:pPr>
        <w:widowControl/>
        <w:numPr>
          <w:ilvl w:val="0"/>
          <w:numId w:val="17"/>
        </w:numPr>
        <w:tabs>
          <w:tab w:val="left" w:pos="540"/>
          <w:tab w:val="left" w:pos="900"/>
          <w:tab w:val="left" w:pos="1440"/>
          <w:tab w:val="left" w:pos="4608"/>
        </w:tabs>
      </w:pPr>
      <w:r w:rsidRPr="003A4C00">
        <w:t xml:space="preserve">Stoltzfus RJ, Yip R, </w:t>
      </w:r>
      <w:proofErr w:type="spellStart"/>
      <w:r w:rsidRPr="003A4C00">
        <w:t>Chwaya</w:t>
      </w:r>
      <w:proofErr w:type="spellEnd"/>
      <w:r w:rsidRPr="003A4C00">
        <w:t xml:space="preserve"> HM, Alawi KS, </w:t>
      </w:r>
      <w:proofErr w:type="spellStart"/>
      <w:r w:rsidRPr="003A4C00">
        <w:t>Albonico</w:t>
      </w:r>
      <w:proofErr w:type="spellEnd"/>
      <w:r w:rsidRPr="003A4C00">
        <w:t xml:space="preserve"> M, Schulze KJ, </w:t>
      </w:r>
      <w:r w:rsidRPr="003A4C00">
        <w:rPr>
          <w:b/>
        </w:rPr>
        <w:t>Tielsch J</w:t>
      </w:r>
      <w:r w:rsidRPr="003A4C00">
        <w:t xml:space="preserve">, </w:t>
      </w:r>
      <w:proofErr w:type="spellStart"/>
      <w:r w:rsidRPr="003A4C00">
        <w:t>Savioli</w:t>
      </w:r>
      <w:proofErr w:type="spellEnd"/>
      <w:r w:rsidRPr="003A4C00">
        <w:t xml:space="preserve"> L: </w:t>
      </w:r>
      <w:r w:rsidRPr="003A4C00">
        <w:rPr>
          <w:i/>
          <w:iCs/>
        </w:rPr>
        <w:t xml:space="preserve">Quantitation of hookworm blood loss and iron status.  </w:t>
      </w:r>
      <w:r w:rsidRPr="003A4C00">
        <w:t>Federation of American Societies of Experimental Biology, San Diego, California, 1995.  Federation of American Societies of Experimental Biology Journal 1995;</w:t>
      </w:r>
      <w:proofErr w:type="gramStart"/>
      <w:r w:rsidRPr="003A4C00">
        <w:t>9:A</w:t>
      </w:r>
      <w:proofErr w:type="gramEnd"/>
      <w:r w:rsidRPr="003A4C00">
        <w:t>164.</w:t>
      </w:r>
    </w:p>
    <w:p w14:paraId="3538F69C" w14:textId="77777777" w:rsidR="00AE6B6F" w:rsidRPr="003A4C00" w:rsidRDefault="00AE6B6F" w:rsidP="00AE6B6F">
      <w:pPr>
        <w:widowControl/>
        <w:tabs>
          <w:tab w:val="left" w:pos="540"/>
          <w:tab w:val="left" w:pos="900"/>
          <w:tab w:val="left" w:pos="1440"/>
          <w:tab w:val="left" w:pos="4608"/>
        </w:tabs>
        <w:ind w:left="360" w:hanging="540"/>
      </w:pPr>
    </w:p>
    <w:p w14:paraId="655995D0" w14:textId="77777777" w:rsidR="00AE6B6F" w:rsidRPr="003A4C00" w:rsidRDefault="00AE6B6F" w:rsidP="005A43EB">
      <w:pPr>
        <w:widowControl/>
        <w:numPr>
          <w:ilvl w:val="0"/>
          <w:numId w:val="17"/>
        </w:numPr>
        <w:tabs>
          <w:tab w:val="left" w:pos="540"/>
          <w:tab w:val="left" w:pos="900"/>
          <w:tab w:val="left" w:pos="1440"/>
          <w:tab w:val="left" w:pos="4608"/>
        </w:tabs>
      </w:pPr>
      <w:proofErr w:type="spellStart"/>
      <w:r w:rsidRPr="003A4C00">
        <w:t>Kosoko</w:t>
      </w:r>
      <w:proofErr w:type="spellEnd"/>
      <w:r w:rsidRPr="003A4C00">
        <w:t xml:space="preserve"> O, Quigley HA, Vitale S, </w:t>
      </w:r>
      <w:proofErr w:type="spellStart"/>
      <w:r w:rsidRPr="003A4C00">
        <w:t>Enger</w:t>
      </w:r>
      <w:proofErr w:type="spellEnd"/>
      <w:r w:rsidRPr="003A4C00">
        <w:t xml:space="preserve"> C, </w:t>
      </w:r>
      <w:r w:rsidRPr="003A4C00">
        <w:rPr>
          <w:b/>
        </w:rPr>
        <w:t>Tielsch J</w:t>
      </w:r>
      <w:r w:rsidRPr="003A4C00">
        <w:t xml:space="preserve">:  </w:t>
      </w:r>
      <w:r w:rsidRPr="003A4C00">
        <w:rPr>
          <w:i/>
          <w:iCs/>
        </w:rPr>
        <w:t xml:space="preserve">Risk factors for non-compliance with glaucoma follow-up visits.  </w:t>
      </w:r>
      <w:r w:rsidRPr="003A4C00">
        <w:t>Association for Research in Vision and Ophthalmology, Ft. Lauderdale, Florida, May, 1995.  Investigative Ophthalmology and Visual Science 1995;36(Suppl</w:t>
      </w:r>
      <w:proofErr w:type="gramStart"/>
      <w:r w:rsidRPr="003A4C00">
        <w:t>):S</w:t>
      </w:r>
      <w:proofErr w:type="gramEnd"/>
      <w:r w:rsidRPr="003A4C00">
        <w:t>80.</w:t>
      </w:r>
    </w:p>
    <w:p w14:paraId="38D52FEB" w14:textId="77777777" w:rsidR="00AE6B6F" w:rsidRPr="003A4C00" w:rsidRDefault="00AE6B6F" w:rsidP="00AE6B6F">
      <w:pPr>
        <w:widowControl/>
        <w:tabs>
          <w:tab w:val="left" w:pos="540"/>
          <w:tab w:val="left" w:pos="900"/>
          <w:tab w:val="left" w:pos="1440"/>
          <w:tab w:val="left" w:pos="4608"/>
        </w:tabs>
        <w:ind w:left="360" w:hanging="540"/>
      </w:pPr>
    </w:p>
    <w:p w14:paraId="659C1EAA" w14:textId="77777777" w:rsidR="00AE6B6F" w:rsidRPr="003A4C00" w:rsidRDefault="00AE6B6F" w:rsidP="005A43EB">
      <w:pPr>
        <w:widowControl/>
        <w:numPr>
          <w:ilvl w:val="0"/>
          <w:numId w:val="17"/>
        </w:numPr>
        <w:tabs>
          <w:tab w:val="left" w:pos="540"/>
          <w:tab w:val="left" w:pos="900"/>
          <w:tab w:val="left" w:pos="1440"/>
          <w:tab w:val="left" w:pos="4608"/>
        </w:tabs>
      </w:pPr>
      <w:r w:rsidRPr="003A4C00">
        <w:t xml:space="preserve">Flowers B, </w:t>
      </w:r>
      <w:r w:rsidRPr="003A4C00">
        <w:rPr>
          <w:b/>
        </w:rPr>
        <w:t>Tielsch J</w:t>
      </w:r>
      <w:r w:rsidRPr="003A4C00">
        <w:t xml:space="preserve">, </w:t>
      </w:r>
      <w:proofErr w:type="spellStart"/>
      <w:r w:rsidRPr="003A4C00">
        <w:t>Maumenee</w:t>
      </w:r>
      <w:proofErr w:type="spellEnd"/>
      <w:r w:rsidRPr="003A4C00">
        <w:t xml:space="preserve"> I:  </w:t>
      </w:r>
      <w:r w:rsidRPr="003A4C00">
        <w:rPr>
          <w:i/>
          <w:iCs/>
        </w:rPr>
        <w:t xml:space="preserve">The effect of gender on the prevalence of childhood blindness in Canada.    </w:t>
      </w:r>
      <w:r w:rsidRPr="003A4C00">
        <w:t>Association for Research in Vision and Ophthalmology, Ft. Lauderdale, Florida, May, 1995.  Investigative Ophthalmology and Visual Science 1995;36(Suppl</w:t>
      </w:r>
      <w:proofErr w:type="gramStart"/>
      <w:r w:rsidRPr="003A4C00">
        <w:t>):S</w:t>
      </w:r>
      <w:proofErr w:type="gramEnd"/>
      <w:r w:rsidRPr="003A4C00">
        <w:t>529.</w:t>
      </w:r>
    </w:p>
    <w:p w14:paraId="315146DC" w14:textId="77777777" w:rsidR="00AE6B6F" w:rsidRPr="003A4C00" w:rsidRDefault="00AE6B6F" w:rsidP="00AE6B6F">
      <w:pPr>
        <w:widowControl/>
        <w:tabs>
          <w:tab w:val="left" w:pos="540"/>
          <w:tab w:val="left" w:pos="900"/>
          <w:tab w:val="left" w:pos="1440"/>
          <w:tab w:val="left" w:pos="4608"/>
        </w:tabs>
        <w:ind w:left="360" w:hanging="540"/>
      </w:pPr>
    </w:p>
    <w:p w14:paraId="16183D5E" w14:textId="77777777" w:rsidR="00AE6B6F" w:rsidRPr="003A4C00" w:rsidRDefault="00AE6B6F" w:rsidP="005A43EB">
      <w:pPr>
        <w:widowControl/>
        <w:numPr>
          <w:ilvl w:val="0"/>
          <w:numId w:val="17"/>
        </w:numPr>
        <w:tabs>
          <w:tab w:val="left" w:pos="540"/>
          <w:tab w:val="left" w:pos="900"/>
          <w:tab w:val="left" w:pos="1440"/>
          <w:tab w:val="left" w:pos="4608"/>
        </w:tabs>
      </w:pPr>
      <w:r w:rsidRPr="003A4C00">
        <w:t xml:space="preserve">Varma R, Hilton S, </w:t>
      </w:r>
      <w:r w:rsidRPr="003A4C00">
        <w:rPr>
          <w:b/>
        </w:rPr>
        <w:t>Tielsch JM</w:t>
      </w:r>
      <w:r w:rsidRPr="003A4C00">
        <w:t xml:space="preserve">, Katz J, Quigley HA, Sommer A:  </w:t>
      </w:r>
      <w:r w:rsidRPr="003A4C00">
        <w:rPr>
          <w:i/>
          <w:iCs/>
        </w:rPr>
        <w:t xml:space="preserve">Neural rim area is inversely related to the level of intraocular pressure in urban Americans.  </w:t>
      </w:r>
      <w:r w:rsidRPr="003A4C00">
        <w:t>Association for Research in Vision and Ophthalmology, Ft. Lauderdale, Florida, May, 1995.  Investigative Ophthalmology and Visual Science 1995;36(Suppl</w:t>
      </w:r>
      <w:proofErr w:type="gramStart"/>
      <w:r w:rsidRPr="003A4C00">
        <w:t>):S</w:t>
      </w:r>
      <w:proofErr w:type="gramEnd"/>
      <w:r w:rsidRPr="003A4C00">
        <w:t>628.</w:t>
      </w:r>
    </w:p>
    <w:p w14:paraId="3AF6F1A7" w14:textId="77777777" w:rsidR="00AE6B6F" w:rsidRPr="003A4C00" w:rsidRDefault="00AE6B6F" w:rsidP="00AE6B6F">
      <w:pPr>
        <w:widowControl/>
        <w:tabs>
          <w:tab w:val="left" w:pos="540"/>
          <w:tab w:val="left" w:pos="900"/>
          <w:tab w:val="left" w:pos="1440"/>
          <w:tab w:val="left" w:pos="4608"/>
        </w:tabs>
        <w:ind w:left="360" w:hanging="540"/>
      </w:pPr>
    </w:p>
    <w:p w14:paraId="2EA1577B" w14:textId="77777777" w:rsidR="00AE6B6F" w:rsidRPr="003A4C00" w:rsidRDefault="00AE6B6F" w:rsidP="005A43EB">
      <w:pPr>
        <w:widowControl/>
        <w:numPr>
          <w:ilvl w:val="0"/>
          <w:numId w:val="17"/>
        </w:numPr>
        <w:tabs>
          <w:tab w:val="left" w:pos="540"/>
          <w:tab w:val="left" w:pos="900"/>
          <w:tab w:val="left" w:pos="1440"/>
          <w:tab w:val="left" w:pos="4608"/>
        </w:tabs>
      </w:pPr>
      <w:r w:rsidRPr="003A4C00">
        <w:t xml:space="preserve">Schein OD, Bass EB, </w:t>
      </w:r>
      <w:r w:rsidRPr="003A4C00">
        <w:rPr>
          <w:b/>
        </w:rPr>
        <w:t>Tielsch JM</w:t>
      </w:r>
      <w:r w:rsidRPr="003A4C00">
        <w:t xml:space="preserve">, Steinberg EP:  </w:t>
      </w:r>
      <w:r w:rsidRPr="003A4C00">
        <w:rPr>
          <w:i/>
          <w:iCs/>
        </w:rPr>
        <w:t xml:space="preserve">Utilization and cost of preoperative medical testing for cataract surgery.  </w:t>
      </w:r>
      <w:r w:rsidRPr="003A4C00">
        <w:t>Association for Research in Vision and Ophthalmology, Ft. Lauderdale, Florida, May, 1995.  Investigative Ophthalmology and Visual Science 1995;36(Suppl</w:t>
      </w:r>
      <w:proofErr w:type="gramStart"/>
      <w:r w:rsidRPr="003A4C00">
        <w:t>):S</w:t>
      </w:r>
      <w:proofErr w:type="gramEnd"/>
      <w:r w:rsidRPr="003A4C00">
        <w:t>841.</w:t>
      </w:r>
    </w:p>
    <w:p w14:paraId="7EA5CBEB" w14:textId="77777777" w:rsidR="00AE6B6F" w:rsidRPr="003A4C00" w:rsidRDefault="00AE6B6F" w:rsidP="00AE6B6F">
      <w:pPr>
        <w:widowControl/>
        <w:tabs>
          <w:tab w:val="left" w:pos="540"/>
          <w:tab w:val="left" w:pos="900"/>
          <w:tab w:val="left" w:pos="1440"/>
          <w:tab w:val="left" w:pos="4608"/>
        </w:tabs>
        <w:ind w:left="360" w:hanging="540"/>
      </w:pPr>
    </w:p>
    <w:p w14:paraId="398CE617" w14:textId="77777777" w:rsidR="00AE6B6F" w:rsidRPr="003A4C00" w:rsidRDefault="00AE6B6F" w:rsidP="005A43EB">
      <w:pPr>
        <w:widowControl/>
        <w:numPr>
          <w:ilvl w:val="0"/>
          <w:numId w:val="17"/>
        </w:numPr>
        <w:tabs>
          <w:tab w:val="left" w:pos="540"/>
          <w:tab w:val="left" w:pos="900"/>
          <w:tab w:val="left" w:pos="1440"/>
          <w:tab w:val="left" w:pos="4608"/>
        </w:tabs>
      </w:pPr>
      <w:r w:rsidRPr="003A4C00">
        <w:rPr>
          <w:b/>
        </w:rPr>
        <w:t>Tielsch J</w:t>
      </w:r>
      <w:r w:rsidRPr="003A4C00">
        <w:t xml:space="preserve">, Steinberg EP, </w:t>
      </w:r>
      <w:proofErr w:type="spellStart"/>
      <w:r w:rsidRPr="003A4C00">
        <w:t>Cassard</w:t>
      </w:r>
      <w:proofErr w:type="spellEnd"/>
      <w:r w:rsidRPr="003A4C00">
        <w:t xml:space="preserve"> SD, Schein OD, </w:t>
      </w:r>
      <w:proofErr w:type="spellStart"/>
      <w:r w:rsidRPr="003A4C00">
        <w:t>Javitt</w:t>
      </w:r>
      <w:proofErr w:type="spellEnd"/>
      <w:r w:rsidRPr="003A4C00">
        <w:t xml:space="preserve"> JC, </w:t>
      </w:r>
      <w:proofErr w:type="spellStart"/>
      <w:r w:rsidRPr="003A4C00">
        <w:t>Legro</w:t>
      </w:r>
      <w:proofErr w:type="spellEnd"/>
      <w:r w:rsidRPr="003A4C00">
        <w:t xml:space="preserve"> MW:  </w:t>
      </w:r>
      <w:r w:rsidRPr="003A4C00">
        <w:rPr>
          <w:i/>
          <w:iCs/>
        </w:rPr>
        <w:t xml:space="preserve">VF-14 activity specific outcomes of cataract surgery.  </w:t>
      </w:r>
      <w:r w:rsidRPr="003A4C00">
        <w:t xml:space="preserve">Association for Research in Vision and Ophthalmology, Ft. </w:t>
      </w:r>
      <w:r w:rsidRPr="003A4C00">
        <w:lastRenderedPageBreak/>
        <w:t>Lauderdale, Florida, May, 1995.  Investigative Ophthalmology and Visual Science 1995;36(Suppl</w:t>
      </w:r>
      <w:proofErr w:type="gramStart"/>
      <w:r w:rsidRPr="003A4C00">
        <w:t>):S</w:t>
      </w:r>
      <w:proofErr w:type="gramEnd"/>
      <w:r w:rsidRPr="003A4C00">
        <w:t>841.</w:t>
      </w:r>
    </w:p>
    <w:p w14:paraId="6D63D399" w14:textId="77777777" w:rsidR="00AE6B6F" w:rsidRPr="003A4C00" w:rsidRDefault="00AE6B6F" w:rsidP="00AE6B6F">
      <w:pPr>
        <w:widowControl/>
        <w:tabs>
          <w:tab w:val="left" w:pos="540"/>
          <w:tab w:val="left" w:pos="900"/>
          <w:tab w:val="left" w:pos="1440"/>
          <w:tab w:val="left" w:pos="4608"/>
        </w:tabs>
        <w:ind w:left="360" w:hanging="540"/>
      </w:pPr>
    </w:p>
    <w:p w14:paraId="29B98D38" w14:textId="77777777" w:rsidR="00AE6B6F" w:rsidRPr="003A4C00" w:rsidRDefault="00AE6B6F" w:rsidP="005A43EB">
      <w:pPr>
        <w:widowControl/>
        <w:numPr>
          <w:ilvl w:val="0"/>
          <w:numId w:val="17"/>
        </w:numPr>
        <w:tabs>
          <w:tab w:val="left" w:pos="540"/>
          <w:tab w:val="left" w:pos="900"/>
          <w:tab w:val="left" w:pos="1440"/>
          <w:tab w:val="left" w:pos="4608"/>
        </w:tabs>
      </w:pPr>
      <w:proofErr w:type="spellStart"/>
      <w:r w:rsidRPr="003A4C00">
        <w:t>Bandeen</w:t>
      </w:r>
      <w:proofErr w:type="spellEnd"/>
      <w:r w:rsidRPr="003A4C00">
        <w:t xml:space="preserve">-Roche K, Schein OD, Muñoz B, </w:t>
      </w:r>
      <w:r w:rsidRPr="003A4C00">
        <w:rPr>
          <w:b/>
        </w:rPr>
        <w:t>Tielsch JM</w:t>
      </w:r>
      <w:r w:rsidRPr="003A4C00">
        <w:t xml:space="preserve">, Rubin GS, Zeger SL, Fried LP, West S:  </w:t>
      </w:r>
      <w:r w:rsidRPr="003A4C00">
        <w:rPr>
          <w:i/>
          <w:iCs/>
        </w:rPr>
        <w:t xml:space="preserve">Challenges to defining and quantifying dry eye.  </w:t>
      </w:r>
      <w:r w:rsidRPr="003A4C00">
        <w:t>Association for Research in Vision and Ophthalmology, Ft. Lauderdale, Florida, May, 1995.  Investigative Ophthalmology and Visual Science 1995;36(Suppl</w:t>
      </w:r>
      <w:proofErr w:type="gramStart"/>
      <w:r w:rsidRPr="003A4C00">
        <w:t>):S</w:t>
      </w:r>
      <w:proofErr w:type="gramEnd"/>
      <w:r w:rsidRPr="003A4C00">
        <w:t>862.</w:t>
      </w:r>
    </w:p>
    <w:p w14:paraId="4E6B61E7" w14:textId="77777777" w:rsidR="00AE6B6F" w:rsidRPr="003A4C00" w:rsidRDefault="00AE6B6F" w:rsidP="00AE6B6F">
      <w:pPr>
        <w:widowControl/>
        <w:tabs>
          <w:tab w:val="left" w:pos="540"/>
          <w:tab w:val="left" w:pos="900"/>
          <w:tab w:val="left" w:pos="1440"/>
          <w:tab w:val="left" w:pos="4608"/>
        </w:tabs>
        <w:ind w:left="360" w:hanging="540"/>
      </w:pPr>
    </w:p>
    <w:p w14:paraId="0897BC7A" w14:textId="77777777" w:rsidR="003E2139" w:rsidRPr="003A4C00" w:rsidRDefault="003E2139" w:rsidP="005A43EB">
      <w:pPr>
        <w:widowControl/>
        <w:numPr>
          <w:ilvl w:val="0"/>
          <w:numId w:val="17"/>
        </w:numPr>
        <w:tabs>
          <w:tab w:val="left" w:pos="810"/>
          <w:tab w:val="left" w:pos="2160"/>
          <w:tab w:val="left" w:pos="4608"/>
        </w:tabs>
      </w:pPr>
      <w:r w:rsidRPr="003A4C00">
        <w:rPr>
          <w:b/>
        </w:rPr>
        <w:t>Tielsch JM</w:t>
      </w:r>
      <w:r w:rsidRPr="003A4C00">
        <w:t xml:space="preserve">:  </w:t>
      </w:r>
      <w:r w:rsidRPr="003A4C00">
        <w:rPr>
          <w:i/>
          <w:iCs/>
        </w:rPr>
        <w:t xml:space="preserve">Principles and practice in screening for ocular disease.  </w:t>
      </w:r>
      <w:r w:rsidRPr="003A4C00">
        <w:t>Professional Staff Conference, Prevent Blindness America, Phoenix, Arizona, April 1995.</w:t>
      </w:r>
    </w:p>
    <w:p w14:paraId="40265AD4" w14:textId="77777777" w:rsidR="003E2139" w:rsidRPr="003A4C00" w:rsidRDefault="003E2139" w:rsidP="003E2139">
      <w:pPr>
        <w:widowControl/>
        <w:tabs>
          <w:tab w:val="left" w:pos="360"/>
          <w:tab w:val="left" w:pos="810"/>
          <w:tab w:val="left" w:pos="2160"/>
          <w:tab w:val="left" w:pos="4608"/>
        </w:tabs>
        <w:ind w:left="360" w:hanging="360"/>
      </w:pPr>
    </w:p>
    <w:p w14:paraId="1A774DEF" w14:textId="77777777" w:rsidR="003E2139" w:rsidRPr="003A4C00" w:rsidRDefault="003E2139" w:rsidP="005A43EB">
      <w:pPr>
        <w:widowControl/>
        <w:numPr>
          <w:ilvl w:val="0"/>
          <w:numId w:val="17"/>
        </w:numPr>
        <w:tabs>
          <w:tab w:val="left" w:pos="810"/>
          <w:tab w:val="left" w:pos="2160"/>
          <w:tab w:val="left" w:pos="4608"/>
        </w:tabs>
      </w:pPr>
      <w:r w:rsidRPr="003A4C00">
        <w:rPr>
          <w:b/>
        </w:rPr>
        <w:t>Tielsch JM</w:t>
      </w:r>
      <w:r w:rsidRPr="003A4C00">
        <w:t xml:space="preserve">:  </w:t>
      </w:r>
      <w:r w:rsidRPr="003A4C00">
        <w:rPr>
          <w:i/>
          <w:iCs/>
        </w:rPr>
        <w:t xml:space="preserve">Causal inference in epidemiology.  </w:t>
      </w:r>
      <w:r w:rsidRPr="003A4C00">
        <w:t>Health Policy Program at Georgetown University, April 1995.</w:t>
      </w:r>
    </w:p>
    <w:p w14:paraId="6DF59846" w14:textId="77777777" w:rsidR="003E2139" w:rsidRPr="003A4C00" w:rsidRDefault="003E2139" w:rsidP="003E2139">
      <w:pPr>
        <w:widowControl/>
        <w:tabs>
          <w:tab w:val="left" w:pos="360"/>
          <w:tab w:val="left" w:pos="810"/>
          <w:tab w:val="left" w:pos="2160"/>
          <w:tab w:val="left" w:pos="4608"/>
        </w:tabs>
        <w:ind w:left="360" w:hanging="360"/>
      </w:pPr>
    </w:p>
    <w:p w14:paraId="01DF9617" w14:textId="77777777" w:rsidR="003E2139" w:rsidRPr="003A4C00" w:rsidRDefault="003E2139" w:rsidP="005A43EB">
      <w:pPr>
        <w:widowControl/>
        <w:numPr>
          <w:ilvl w:val="0"/>
          <w:numId w:val="17"/>
        </w:numPr>
        <w:tabs>
          <w:tab w:val="left" w:pos="810"/>
          <w:tab w:val="left" w:pos="2160"/>
          <w:tab w:val="left" w:pos="4608"/>
        </w:tabs>
      </w:pPr>
      <w:r w:rsidRPr="003A4C00">
        <w:rPr>
          <w:b/>
        </w:rPr>
        <w:t>Tielsch JM</w:t>
      </w:r>
      <w:r w:rsidRPr="003A4C00">
        <w:t xml:space="preserve">:  </w:t>
      </w:r>
      <w:r w:rsidRPr="003A4C00">
        <w:rPr>
          <w:i/>
          <w:iCs/>
        </w:rPr>
        <w:t xml:space="preserve">Causal inference: confounding and interaction.  </w:t>
      </w:r>
      <w:r w:rsidRPr="003A4C00">
        <w:t>Health Policy Program at Georgetown University, April 1995.</w:t>
      </w:r>
    </w:p>
    <w:p w14:paraId="798DB01E" w14:textId="77777777" w:rsidR="003E2139" w:rsidRPr="003A4C00" w:rsidRDefault="003E2139" w:rsidP="003E2139">
      <w:pPr>
        <w:widowControl/>
        <w:tabs>
          <w:tab w:val="left" w:pos="360"/>
          <w:tab w:val="left" w:pos="810"/>
          <w:tab w:val="left" w:pos="2160"/>
          <w:tab w:val="left" w:pos="4608"/>
        </w:tabs>
        <w:ind w:left="360" w:hanging="360"/>
      </w:pPr>
    </w:p>
    <w:p w14:paraId="4BAA5ED8" w14:textId="77777777" w:rsidR="003E2139" w:rsidRPr="003A4C00" w:rsidRDefault="003E2139" w:rsidP="005A43EB">
      <w:pPr>
        <w:widowControl/>
        <w:numPr>
          <w:ilvl w:val="0"/>
          <w:numId w:val="17"/>
        </w:numPr>
        <w:tabs>
          <w:tab w:val="left" w:pos="810"/>
          <w:tab w:val="left" w:pos="2160"/>
          <w:tab w:val="left" w:pos="4608"/>
        </w:tabs>
      </w:pPr>
      <w:r w:rsidRPr="003A4C00">
        <w:rPr>
          <w:b/>
        </w:rPr>
        <w:t>Tielsch JM</w:t>
      </w:r>
      <w:r w:rsidRPr="003A4C00">
        <w:t xml:space="preserve">:  </w:t>
      </w:r>
      <w:r w:rsidRPr="003A4C00">
        <w:rPr>
          <w:i/>
          <w:iCs/>
        </w:rPr>
        <w:t xml:space="preserve">Cross-sectional and retrospective studies.  </w:t>
      </w:r>
      <w:r w:rsidRPr="003A4C00">
        <w:t>Health Policy Program at Georgetown University, February 1995.</w:t>
      </w:r>
    </w:p>
    <w:p w14:paraId="62055D42" w14:textId="77777777" w:rsidR="003E2139" w:rsidRPr="003A4C00" w:rsidRDefault="003E2139" w:rsidP="003E2139">
      <w:pPr>
        <w:widowControl/>
        <w:tabs>
          <w:tab w:val="left" w:pos="540"/>
          <w:tab w:val="left" w:pos="900"/>
          <w:tab w:val="left" w:pos="1440"/>
          <w:tab w:val="left" w:pos="4608"/>
        </w:tabs>
        <w:ind w:left="360"/>
      </w:pPr>
    </w:p>
    <w:p w14:paraId="02D79030" w14:textId="77777777" w:rsidR="00D140E8" w:rsidRPr="003A4C00" w:rsidRDefault="00D140E8" w:rsidP="005A43EB">
      <w:pPr>
        <w:widowControl/>
        <w:numPr>
          <w:ilvl w:val="0"/>
          <w:numId w:val="17"/>
        </w:numPr>
        <w:tabs>
          <w:tab w:val="left" w:pos="810"/>
          <w:tab w:val="left" w:pos="2160"/>
          <w:tab w:val="left" w:pos="4608"/>
        </w:tabs>
      </w:pPr>
      <w:r w:rsidRPr="003A4C00">
        <w:rPr>
          <w:b/>
        </w:rPr>
        <w:t>Tielsch JM</w:t>
      </w:r>
      <w:r w:rsidRPr="003A4C00">
        <w:t xml:space="preserve">:  </w:t>
      </w:r>
      <w:r w:rsidRPr="003A4C00">
        <w:rPr>
          <w:i/>
          <w:iCs/>
        </w:rPr>
        <w:t xml:space="preserve">Risk factors for primary open-angle glaucoma.  </w:t>
      </w:r>
      <w:r w:rsidRPr="003A4C00">
        <w:t>Alcon Laboratories, Inc., Fort Worth, Texas, June 1994.</w:t>
      </w:r>
    </w:p>
    <w:p w14:paraId="22C3216F" w14:textId="77777777" w:rsidR="00D140E8" w:rsidRPr="003A4C00" w:rsidRDefault="00D140E8" w:rsidP="00D140E8">
      <w:pPr>
        <w:widowControl/>
        <w:tabs>
          <w:tab w:val="left" w:pos="540"/>
          <w:tab w:val="left" w:pos="900"/>
          <w:tab w:val="left" w:pos="1440"/>
          <w:tab w:val="left" w:pos="4608"/>
        </w:tabs>
        <w:ind w:left="360"/>
      </w:pPr>
    </w:p>
    <w:p w14:paraId="32E6684F" w14:textId="77777777" w:rsidR="00AE6B6F" w:rsidRPr="003A4C00" w:rsidRDefault="00AE6B6F" w:rsidP="005A43EB">
      <w:pPr>
        <w:widowControl/>
        <w:numPr>
          <w:ilvl w:val="0"/>
          <w:numId w:val="17"/>
        </w:numPr>
        <w:tabs>
          <w:tab w:val="left" w:pos="540"/>
          <w:tab w:val="left" w:pos="900"/>
          <w:tab w:val="left" w:pos="1440"/>
          <w:tab w:val="left" w:pos="4608"/>
        </w:tabs>
      </w:pPr>
      <w:r w:rsidRPr="003A4C00">
        <w:t xml:space="preserve">Bhatnagar RK, Katz J, </w:t>
      </w:r>
      <w:r w:rsidRPr="003A4C00">
        <w:rPr>
          <w:b/>
        </w:rPr>
        <w:t>Tielsch J</w:t>
      </w:r>
      <w:r w:rsidRPr="003A4C00">
        <w:t xml:space="preserve">, </w:t>
      </w:r>
      <w:proofErr w:type="spellStart"/>
      <w:r w:rsidRPr="003A4C00">
        <w:t>Javitt</w:t>
      </w:r>
      <w:proofErr w:type="spellEnd"/>
      <w:r w:rsidRPr="003A4C00">
        <w:t xml:space="preserve"> J, Quigley HA, Sommer A:  </w:t>
      </w:r>
      <w:r w:rsidRPr="003A4C00">
        <w:rPr>
          <w:i/>
          <w:iCs/>
        </w:rPr>
        <w:t xml:space="preserve">Comparison of visual field defects in lower pressure versus higher pressure open angle glaucoma.  </w:t>
      </w:r>
      <w:r w:rsidRPr="003A4C00">
        <w:t>Association for Research in Vision and Ophthalmology, Sarasota, Florida, May, 1994.  Investigative Ophthalmology and Visual Science 1994;35(Suppl):1322.</w:t>
      </w:r>
    </w:p>
    <w:p w14:paraId="4C3C6608" w14:textId="77777777" w:rsidR="00AE6B6F" w:rsidRPr="003A4C00" w:rsidRDefault="00AE6B6F" w:rsidP="00AE6B6F">
      <w:pPr>
        <w:widowControl/>
        <w:tabs>
          <w:tab w:val="left" w:pos="540"/>
          <w:tab w:val="left" w:pos="900"/>
          <w:tab w:val="left" w:pos="1440"/>
          <w:tab w:val="left" w:pos="4608"/>
        </w:tabs>
        <w:ind w:left="360" w:hanging="540"/>
      </w:pPr>
    </w:p>
    <w:p w14:paraId="442317C0" w14:textId="77777777" w:rsidR="00AE6B6F" w:rsidRPr="003A4C00" w:rsidRDefault="00AE6B6F" w:rsidP="005A43EB">
      <w:pPr>
        <w:widowControl/>
        <w:numPr>
          <w:ilvl w:val="0"/>
          <w:numId w:val="17"/>
        </w:numPr>
        <w:tabs>
          <w:tab w:val="left" w:pos="540"/>
          <w:tab w:val="left" w:pos="900"/>
          <w:tab w:val="left" w:pos="1440"/>
          <w:tab w:val="left" w:pos="4608"/>
        </w:tabs>
      </w:pPr>
      <w:r w:rsidRPr="003A4C00">
        <w:rPr>
          <w:b/>
        </w:rPr>
        <w:t>Tielsch JM</w:t>
      </w:r>
      <w:r w:rsidRPr="003A4C00">
        <w:t xml:space="preserve">, </w:t>
      </w:r>
      <w:proofErr w:type="spellStart"/>
      <w:r w:rsidRPr="003A4C00">
        <w:t>Javitt</w:t>
      </w:r>
      <w:proofErr w:type="spellEnd"/>
      <w:r w:rsidRPr="003A4C00">
        <w:t xml:space="preserve"> J, Coleman A, Katz J, Sommer A:  </w:t>
      </w:r>
      <w:r w:rsidRPr="003A4C00">
        <w:rPr>
          <w:i/>
          <w:iCs/>
        </w:rPr>
        <w:t xml:space="preserve">Blindness and visual impairment in an urban nursing home population:  the Baltimore Nursing Home Eye Survey. </w:t>
      </w:r>
      <w:r w:rsidRPr="003A4C00">
        <w:t xml:space="preserve"> Association for Research in Vision and Ophthalmology, Sarasota, Florida, May, 1994.  Investigative Ophthalmology and Visual Science 1994;35(Suppl):1323.</w:t>
      </w:r>
    </w:p>
    <w:p w14:paraId="1152E83C" w14:textId="77777777" w:rsidR="00AE6B6F" w:rsidRPr="003A4C00" w:rsidRDefault="00AE6B6F" w:rsidP="00AE6B6F">
      <w:pPr>
        <w:widowControl/>
        <w:tabs>
          <w:tab w:val="left" w:pos="540"/>
          <w:tab w:val="left" w:pos="900"/>
          <w:tab w:val="left" w:pos="1440"/>
          <w:tab w:val="left" w:pos="4608"/>
        </w:tabs>
        <w:ind w:left="360" w:hanging="540"/>
      </w:pPr>
    </w:p>
    <w:p w14:paraId="34A40437" w14:textId="77777777" w:rsidR="00AE6B6F" w:rsidRPr="003A4C00" w:rsidRDefault="00AE6B6F" w:rsidP="005A43EB">
      <w:pPr>
        <w:widowControl/>
        <w:numPr>
          <w:ilvl w:val="0"/>
          <w:numId w:val="17"/>
        </w:numPr>
        <w:tabs>
          <w:tab w:val="left" w:pos="540"/>
          <w:tab w:val="left" w:pos="900"/>
          <w:tab w:val="left" w:pos="1440"/>
          <w:tab w:val="left" w:pos="4608"/>
        </w:tabs>
      </w:pPr>
      <w:r w:rsidRPr="003A4C00">
        <w:t xml:space="preserve">Katz J, </w:t>
      </w:r>
      <w:r w:rsidRPr="003A4C00">
        <w:rPr>
          <w:b/>
        </w:rPr>
        <w:t>Tielsch J</w:t>
      </w:r>
      <w:r w:rsidRPr="003A4C00">
        <w:t xml:space="preserve">:  </w:t>
      </w:r>
      <w:r w:rsidRPr="003A4C00">
        <w:rPr>
          <w:i/>
          <w:iCs/>
        </w:rPr>
        <w:t xml:space="preserve">Association between visual acuity and subjective perception of visual function in the Baltimore Eye Survey.  </w:t>
      </w:r>
      <w:r w:rsidRPr="003A4C00">
        <w:t>Association for Research in Vision and Ophthalmology, Sarasota, Florida, May, 1994.  Investigative Ophthalmology and Visual Science 1994;35(Suppl):1323.</w:t>
      </w:r>
    </w:p>
    <w:p w14:paraId="13427139" w14:textId="77777777" w:rsidR="00AE6B6F" w:rsidRPr="003A4C00" w:rsidRDefault="00AE6B6F" w:rsidP="00AE6B6F">
      <w:pPr>
        <w:widowControl/>
        <w:tabs>
          <w:tab w:val="left" w:pos="540"/>
          <w:tab w:val="left" w:pos="900"/>
          <w:tab w:val="left" w:pos="1440"/>
          <w:tab w:val="left" w:pos="4608"/>
        </w:tabs>
        <w:ind w:left="360" w:hanging="540"/>
      </w:pPr>
    </w:p>
    <w:p w14:paraId="76FE56DE" w14:textId="77777777" w:rsidR="00AE6B6F" w:rsidRPr="003A4C00" w:rsidRDefault="00AE6B6F" w:rsidP="005A43EB">
      <w:pPr>
        <w:widowControl/>
        <w:numPr>
          <w:ilvl w:val="0"/>
          <w:numId w:val="17"/>
        </w:numPr>
        <w:tabs>
          <w:tab w:val="left" w:pos="540"/>
          <w:tab w:val="left" w:pos="900"/>
          <w:tab w:val="left" w:pos="1440"/>
          <w:tab w:val="left" w:pos="4608"/>
        </w:tabs>
      </w:pPr>
      <w:r w:rsidRPr="003A4C00">
        <w:t xml:space="preserve">Nguyen RL, </w:t>
      </w:r>
      <w:proofErr w:type="spellStart"/>
      <w:r w:rsidRPr="003A4C00">
        <w:t>Araco</w:t>
      </w:r>
      <w:proofErr w:type="spellEnd"/>
      <w:r w:rsidRPr="003A4C00">
        <w:t xml:space="preserve"> D, Owen P, </w:t>
      </w:r>
      <w:proofErr w:type="spellStart"/>
      <w:r w:rsidRPr="003A4C00">
        <w:t>Maumenee</w:t>
      </w:r>
      <w:proofErr w:type="spellEnd"/>
      <w:r w:rsidRPr="003A4C00">
        <w:t xml:space="preserve"> IH, Quigley HA, Beaty TH, </w:t>
      </w:r>
      <w:r w:rsidRPr="003A4C00">
        <w:rPr>
          <w:b/>
        </w:rPr>
        <w:t>Tielsch J</w:t>
      </w:r>
      <w:r w:rsidRPr="003A4C00">
        <w:t xml:space="preserve">, </w:t>
      </w:r>
      <w:proofErr w:type="spellStart"/>
      <w:r w:rsidRPr="003A4C00">
        <w:t>Traboulsi</w:t>
      </w:r>
      <w:proofErr w:type="spellEnd"/>
      <w:r w:rsidRPr="003A4C00">
        <w:t xml:space="preserve"> EI:  </w:t>
      </w:r>
      <w:r w:rsidRPr="003A4C00">
        <w:rPr>
          <w:i/>
          <w:iCs/>
        </w:rPr>
        <w:t xml:space="preserve">Family studies in simple chronic open angle glaucoma.  </w:t>
      </w:r>
      <w:r w:rsidRPr="003A4C00">
        <w:t>Association for Research in Vision and Ophthalmology, Sarasota, Florida, May, 1994.  Investigative Ophthalmology and Visual Science 1994;35(Suppl):1471.</w:t>
      </w:r>
    </w:p>
    <w:p w14:paraId="16578793" w14:textId="77777777" w:rsidR="00AE6B6F" w:rsidRPr="003A4C00" w:rsidRDefault="00AE6B6F" w:rsidP="00AE6B6F">
      <w:pPr>
        <w:widowControl/>
        <w:tabs>
          <w:tab w:val="left" w:pos="540"/>
          <w:tab w:val="left" w:pos="900"/>
          <w:tab w:val="left" w:pos="1440"/>
          <w:tab w:val="left" w:pos="4608"/>
        </w:tabs>
        <w:ind w:left="360" w:hanging="540"/>
      </w:pPr>
    </w:p>
    <w:p w14:paraId="36F8CEDF" w14:textId="77777777" w:rsidR="00AE6B6F" w:rsidRPr="003A4C00" w:rsidRDefault="00AE6B6F" w:rsidP="005A43EB">
      <w:pPr>
        <w:widowControl/>
        <w:numPr>
          <w:ilvl w:val="0"/>
          <w:numId w:val="17"/>
        </w:numPr>
        <w:tabs>
          <w:tab w:val="left" w:pos="540"/>
          <w:tab w:val="left" w:pos="900"/>
          <w:tab w:val="left" w:pos="1440"/>
          <w:tab w:val="left" w:pos="4608"/>
        </w:tabs>
      </w:pPr>
      <w:r w:rsidRPr="003A4C00">
        <w:t xml:space="preserve">Schein OD, Steinberg EP, </w:t>
      </w:r>
      <w:proofErr w:type="spellStart"/>
      <w:r w:rsidRPr="003A4C00">
        <w:t>Cassard</w:t>
      </w:r>
      <w:proofErr w:type="spellEnd"/>
      <w:r w:rsidRPr="003A4C00">
        <w:t xml:space="preserve"> SD, </w:t>
      </w:r>
      <w:r w:rsidRPr="003A4C00">
        <w:rPr>
          <w:b/>
        </w:rPr>
        <w:t>Tielsch JM</w:t>
      </w:r>
      <w:r w:rsidRPr="003A4C00">
        <w:t xml:space="preserve">, </w:t>
      </w:r>
      <w:proofErr w:type="spellStart"/>
      <w:r w:rsidRPr="003A4C00">
        <w:t>Javitt</w:t>
      </w:r>
      <w:proofErr w:type="spellEnd"/>
      <w:r w:rsidRPr="003A4C00">
        <w:t xml:space="preserve"> JC, </w:t>
      </w:r>
      <w:proofErr w:type="spellStart"/>
      <w:r w:rsidRPr="003A4C00">
        <w:t>Steinwachs</w:t>
      </w:r>
      <w:proofErr w:type="spellEnd"/>
      <w:r w:rsidRPr="003A4C00">
        <w:t xml:space="preserve"> DM, Diener-West M, Sommer A:  </w:t>
      </w:r>
      <w:r w:rsidRPr="003A4C00">
        <w:rPr>
          <w:i/>
          <w:iCs/>
        </w:rPr>
        <w:t xml:space="preserve">Variation in cataract surgery practice and clinical outcomes.  </w:t>
      </w:r>
      <w:r w:rsidRPr="003A4C00">
        <w:t>Association for Research in Vision and Ophthalmology, Sarasota, Florida, May, 1994.  Investigative Ophthalmology and Visual Science 1994;35(Suppl):1654.</w:t>
      </w:r>
    </w:p>
    <w:p w14:paraId="02250AE5" w14:textId="77777777" w:rsidR="00AE6B6F" w:rsidRPr="003A4C00" w:rsidRDefault="00AE6B6F" w:rsidP="00AE6B6F">
      <w:pPr>
        <w:widowControl/>
        <w:tabs>
          <w:tab w:val="left" w:pos="540"/>
          <w:tab w:val="left" w:pos="900"/>
          <w:tab w:val="left" w:pos="1440"/>
          <w:tab w:val="left" w:pos="4608"/>
        </w:tabs>
        <w:ind w:left="360" w:hanging="540"/>
      </w:pPr>
    </w:p>
    <w:p w14:paraId="621FAA69" w14:textId="77777777" w:rsidR="00AE6B6F" w:rsidRPr="003A4C00" w:rsidRDefault="00AE6B6F" w:rsidP="005A43EB">
      <w:pPr>
        <w:widowControl/>
        <w:numPr>
          <w:ilvl w:val="0"/>
          <w:numId w:val="17"/>
        </w:numPr>
        <w:tabs>
          <w:tab w:val="left" w:pos="540"/>
          <w:tab w:val="left" w:pos="900"/>
          <w:tab w:val="left" w:pos="1440"/>
          <w:tab w:val="left" w:pos="4608"/>
        </w:tabs>
      </w:pPr>
      <w:r w:rsidRPr="003A4C00">
        <w:lastRenderedPageBreak/>
        <w:t xml:space="preserve">Steinberg EP, </w:t>
      </w:r>
      <w:r w:rsidRPr="003A4C00">
        <w:rPr>
          <w:b/>
        </w:rPr>
        <w:t>Tielsch JM</w:t>
      </w:r>
      <w:r w:rsidRPr="003A4C00">
        <w:t xml:space="preserve">, Schein OD, </w:t>
      </w:r>
      <w:proofErr w:type="spellStart"/>
      <w:r w:rsidRPr="003A4C00">
        <w:t>Javitt</w:t>
      </w:r>
      <w:proofErr w:type="spellEnd"/>
      <w:r w:rsidRPr="003A4C00">
        <w:t xml:space="preserve"> JC, Sharkey P, </w:t>
      </w:r>
      <w:proofErr w:type="spellStart"/>
      <w:r w:rsidRPr="003A4C00">
        <w:t>Cassard</w:t>
      </w:r>
      <w:proofErr w:type="spellEnd"/>
      <w:r w:rsidRPr="003A4C00">
        <w:t xml:space="preserve"> SD, Diener-West M, </w:t>
      </w:r>
      <w:proofErr w:type="spellStart"/>
      <w:r w:rsidRPr="003A4C00">
        <w:t>Legro</w:t>
      </w:r>
      <w:proofErr w:type="spellEnd"/>
      <w:r w:rsidRPr="003A4C00">
        <w:t xml:space="preserve"> MW:  </w:t>
      </w:r>
      <w:r w:rsidRPr="003A4C00">
        <w:rPr>
          <w:i/>
          <w:iCs/>
        </w:rPr>
        <w:t xml:space="preserve">The VF-14:  an index of functional impairment in cataract patients.  </w:t>
      </w:r>
      <w:r w:rsidRPr="003A4C00">
        <w:t>Association for Research in Vision and Ophthalmology, Sarasota, Florida, May, 1994.  Investigative Ophthalmology and Visual Science 1994;35(Suppl):1655.</w:t>
      </w:r>
    </w:p>
    <w:p w14:paraId="73D97953" w14:textId="77777777" w:rsidR="00AE6B6F" w:rsidRPr="003A4C00" w:rsidRDefault="00AE6B6F" w:rsidP="00AE6B6F">
      <w:pPr>
        <w:widowControl/>
        <w:tabs>
          <w:tab w:val="left" w:pos="540"/>
          <w:tab w:val="left" w:pos="900"/>
          <w:tab w:val="left" w:pos="1440"/>
          <w:tab w:val="left" w:pos="4608"/>
        </w:tabs>
        <w:ind w:left="360" w:hanging="540"/>
      </w:pPr>
    </w:p>
    <w:p w14:paraId="79106DAB" w14:textId="77777777" w:rsidR="00AE6B6F" w:rsidRPr="003A4C00" w:rsidRDefault="00AE6B6F" w:rsidP="005A43EB">
      <w:pPr>
        <w:widowControl/>
        <w:numPr>
          <w:ilvl w:val="0"/>
          <w:numId w:val="17"/>
        </w:numPr>
        <w:tabs>
          <w:tab w:val="left" w:pos="540"/>
          <w:tab w:val="left" w:pos="900"/>
          <w:tab w:val="left" w:pos="1440"/>
          <w:tab w:val="left" w:pos="4608"/>
        </w:tabs>
      </w:pPr>
      <w:proofErr w:type="spellStart"/>
      <w:r w:rsidRPr="003A4C00">
        <w:t>Enger</w:t>
      </w:r>
      <w:proofErr w:type="spellEnd"/>
      <w:r w:rsidRPr="003A4C00">
        <w:t xml:space="preserve"> CL, Schein OD, </w:t>
      </w:r>
      <w:r w:rsidRPr="003A4C00">
        <w:rPr>
          <w:b/>
        </w:rPr>
        <w:t>Tielsch JM</w:t>
      </w:r>
      <w:r w:rsidRPr="003A4C00">
        <w:t xml:space="preserve">:  </w:t>
      </w:r>
      <w:r w:rsidRPr="003A4C00">
        <w:rPr>
          <w:i/>
          <w:iCs/>
        </w:rPr>
        <w:t xml:space="preserve">Case-control study of ocular air gun injuries.  </w:t>
      </w:r>
      <w:r w:rsidRPr="003A4C00">
        <w:t>Association for Research in Vision and Ophthalmology, Sarasota, Florida, May, 1994.  Investigative Ophthalmology and Visual Science 1994;35(Suppl):1699.</w:t>
      </w:r>
    </w:p>
    <w:p w14:paraId="064C3787" w14:textId="77777777" w:rsidR="00AE6B6F" w:rsidRPr="003A4C00" w:rsidRDefault="00AE6B6F" w:rsidP="00AE6B6F">
      <w:pPr>
        <w:widowControl/>
        <w:tabs>
          <w:tab w:val="left" w:pos="540"/>
          <w:tab w:val="left" w:pos="900"/>
          <w:tab w:val="left" w:pos="1440"/>
          <w:tab w:val="left" w:pos="4608"/>
        </w:tabs>
        <w:ind w:left="360" w:hanging="540"/>
      </w:pPr>
    </w:p>
    <w:p w14:paraId="34FAFA01" w14:textId="77777777" w:rsidR="00AE6B6F" w:rsidRPr="003A4C00" w:rsidRDefault="00AE6B6F" w:rsidP="005A43EB">
      <w:pPr>
        <w:widowControl/>
        <w:numPr>
          <w:ilvl w:val="0"/>
          <w:numId w:val="17"/>
        </w:numPr>
        <w:tabs>
          <w:tab w:val="left" w:pos="540"/>
          <w:tab w:val="left" w:pos="900"/>
          <w:tab w:val="left" w:pos="1440"/>
          <w:tab w:val="left" w:pos="4608"/>
        </w:tabs>
      </w:pPr>
      <w:r w:rsidRPr="003A4C00">
        <w:t xml:space="preserve">Flowers B, </w:t>
      </w:r>
      <w:r w:rsidRPr="003A4C00">
        <w:rPr>
          <w:b/>
        </w:rPr>
        <w:t>Tielsch JM</w:t>
      </w:r>
      <w:r w:rsidRPr="003A4C00">
        <w:t xml:space="preserve">, </w:t>
      </w:r>
      <w:proofErr w:type="spellStart"/>
      <w:r w:rsidRPr="003A4C00">
        <w:t>Enger</w:t>
      </w:r>
      <w:proofErr w:type="spellEnd"/>
      <w:r w:rsidRPr="003A4C00">
        <w:t xml:space="preserve"> C, </w:t>
      </w:r>
      <w:proofErr w:type="spellStart"/>
      <w:r w:rsidRPr="003A4C00">
        <w:t>Maumenee</w:t>
      </w:r>
      <w:proofErr w:type="spellEnd"/>
      <w:r w:rsidRPr="003A4C00">
        <w:t xml:space="preserve"> I:  </w:t>
      </w:r>
      <w:r w:rsidRPr="003A4C00">
        <w:rPr>
          <w:i/>
          <w:iCs/>
        </w:rPr>
        <w:t xml:space="preserve">Prevalence and causes of blindness among Canadian children.  </w:t>
      </w:r>
      <w:r w:rsidRPr="003A4C00">
        <w:t>Association for Research in Vision and Ophthalmology, Sarasota, Florida, May, 1994.  Investigative Ophthalmology and Visual Science 1994;35(Suppl):1920.</w:t>
      </w:r>
    </w:p>
    <w:p w14:paraId="1B55C88A" w14:textId="77777777" w:rsidR="00AE6B6F" w:rsidRPr="003A4C00" w:rsidRDefault="00AE6B6F" w:rsidP="00AE6B6F">
      <w:pPr>
        <w:widowControl/>
        <w:tabs>
          <w:tab w:val="left" w:pos="540"/>
          <w:tab w:val="left" w:pos="900"/>
          <w:tab w:val="left" w:pos="1440"/>
          <w:tab w:val="left" w:pos="4608"/>
        </w:tabs>
        <w:ind w:left="360" w:hanging="540"/>
      </w:pPr>
    </w:p>
    <w:p w14:paraId="44FB173F" w14:textId="77777777" w:rsidR="00AE6B6F" w:rsidRPr="003A4C00" w:rsidRDefault="00AE6B6F" w:rsidP="005A43EB">
      <w:pPr>
        <w:widowControl/>
        <w:numPr>
          <w:ilvl w:val="0"/>
          <w:numId w:val="17"/>
        </w:numPr>
        <w:tabs>
          <w:tab w:val="left" w:pos="540"/>
          <w:tab w:val="left" w:pos="900"/>
          <w:tab w:val="left" w:pos="1440"/>
          <w:tab w:val="left" w:pos="4608"/>
        </w:tabs>
      </w:pPr>
      <w:r w:rsidRPr="003A4C00">
        <w:t xml:space="preserve">Damiano AM, Steinberg EP, </w:t>
      </w:r>
      <w:proofErr w:type="spellStart"/>
      <w:r w:rsidRPr="003A4C00">
        <w:t>Cassard</w:t>
      </w:r>
      <w:proofErr w:type="spellEnd"/>
      <w:r w:rsidRPr="003A4C00">
        <w:t xml:space="preserve"> SD, Bass EB, Diener-West M, </w:t>
      </w:r>
      <w:proofErr w:type="spellStart"/>
      <w:r w:rsidRPr="003A4C00">
        <w:t>Legro</w:t>
      </w:r>
      <w:proofErr w:type="spellEnd"/>
      <w:r w:rsidRPr="003A4C00">
        <w:t xml:space="preserve"> MW, </w:t>
      </w:r>
      <w:r w:rsidRPr="003A4C00">
        <w:rPr>
          <w:b/>
        </w:rPr>
        <w:t>Tielsch J</w:t>
      </w:r>
      <w:r w:rsidRPr="003A4C00">
        <w:t xml:space="preserve">, Schein OD, </w:t>
      </w:r>
      <w:proofErr w:type="spellStart"/>
      <w:r w:rsidRPr="003A4C00">
        <w:t>Javitt</w:t>
      </w:r>
      <w:proofErr w:type="spellEnd"/>
      <w:r w:rsidRPr="003A4C00">
        <w:t xml:space="preserve"> J, Kolb M:  </w:t>
      </w:r>
      <w:r w:rsidRPr="003A4C00">
        <w:rPr>
          <w:i/>
          <w:iCs/>
        </w:rPr>
        <w:t xml:space="preserve">Comparison of generic versus disease-specific measures of functional impairment in patients with cataract.  </w:t>
      </w:r>
      <w:r w:rsidRPr="003A4C00">
        <w:t>Conference on Measuring the Effects of Medical Treatment, Minneapolis, Minnesota, April, 1994.</w:t>
      </w:r>
    </w:p>
    <w:p w14:paraId="6FB79FCE" w14:textId="77777777" w:rsidR="00AE6B6F" w:rsidRPr="003A4C00" w:rsidRDefault="00AE6B6F" w:rsidP="00AE6B6F">
      <w:pPr>
        <w:widowControl/>
        <w:tabs>
          <w:tab w:val="left" w:pos="630"/>
          <w:tab w:val="left" w:pos="900"/>
          <w:tab w:val="left" w:pos="1440"/>
          <w:tab w:val="left" w:pos="4608"/>
        </w:tabs>
        <w:ind w:left="360" w:hanging="540"/>
      </w:pPr>
    </w:p>
    <w:p w14:paraId="727A8C75" w14:textId="77777777" w:rsidR="003E2139" w:rsidRPr="003A4C00" w:rsidRDefault="003E2139" w:rsidP="005A43EB">
      <w:pPr>
        <w:widowControl/>
        <w:numPr>
          <w:ilvl w:val="0"/>
          <w:numId w:val="17"/>
        </w:numPr>
        <w:tabs>
          <w:tab w:val="left" w:pos="810"/>
          <w:tab w:val="left" w:pos="2160"/>
          <w:tab w:val="left" w:pos="4608"/>
        </w:tabs>
      </w:pPr>
      <w:r w:rsidRPr="003A4C00">
        <w:rPr>
          <w:b/>
        </w:rPr>
        <w:t>Tielsch JM</w:t>
      </w:r>
      <w:r w:rsidRPr="003A4C00">
        <w:t xml:space="preserve">:  </w:t>
      </w:r>
      <w:r w:rsidRPr="003A4C00">
        <w:rPr>
          <w:i/>
          <w:iCs/>
        </w:rPr>
        <w:t xml:space="preserve">National study of cataract outcomes:  patient oriented measures of success.  </w:t>
      </w:r>
      <w:r w:rsidRPr="003A4C00">
        <w:t>Grand Rounds, Department of Ophthalmology, University of Michigan, Ann Arbor, Michigan, April 1994.</w:t>
      </w:r>
    </w:p>
    <w:p w14:paraId="626B50A0" w14:textId="77777777" w:rsidR="003E2139" w:rsidRPr="003A4C00" w:rsidRDefault="003E2139" w:rsidP="003E2139">
      <w:pPr>
        <w:widowControl/>
        <w:tabs>
          <w:tab w:val="left" w:pos="360"/>
          <w:tab w:val="left" w:pos="810"/>
          <w:tab w:val="left" w:pos="2160"/>
          <w:tab w:val="left" w:pos="4608"/>
        </w:tabs>
        <w:ind w:left="360" w:hanging="360"/>
      </w:pPr>
    </w:p>
    <w:p w14:paraId="4A00E829" w14:textId="77777777" w:rsidR="003E2139" w:rsidRPr="003A4C00" w:rsidRDefault="003E2139" w:rsidP="005A43EB">
      <w:pPr>
        <w:widowControl/>
        <w:numPr>
          <w:ilvl w:val="0"/>
          <w:numId w:val="17"/>
        </w:numPr>
        <w:tabs>
          <w:tab w:val="left" w:pos="810"/>
          <w:tab w:val="left" w:pos="2160"/>
          <w:tab w:val="left" w:pos="4608"/>
        </w:tabs>
      </w:pPr>
      <w:r w:rsidRPr="003A4C00">
        <w:rPr>
          <w:b/>
        </w:rPr>
        <w:t>Tielsch JM</w:t>
      </w:r>
      <w:r w:rsidRPr="003A4C00">
        <w:t xml:space="preserve">:  </w:t>
      </w:r>
      <w:r w:rsidRPr="003A4C00">
        <w:rPr>
          <w:i/>
          <w:iCs/>
        </w:rPr>
        <w:t xml:space="preserve">Changing prevalence of xerophthalmia in Indonesia, 1978-1992.  </w:t>
      </w:r>
      <w:r w:rsidRPr="003A4C00">
        <w:t>Department of Ophthalmology, University of Michigan, Ann Arbor, Michigan, April 1994.</w:t>
      </w:r>
    </w:p>
    <w:p w14:paraId="1FD7452A" w14:textId="77777777" w:rsidR="003E2139" w:rsidRPr="003A4C00" w:rsidRDefault="003E2139" w:rsidP="003E2139">
      <w:pPr>
        <w:widowControl/>
        <w:tabs>
          <w:tab w:val="left" w:pos="360"/>
          <w:tab w:val="left" w:pos="810"/>
          <w:tab w:val="left" w:pos="2160"/>
          <w:tab w:val="left" w:pos="4608"/>
        </w:tabs>
        <w:ind w:left="360" w:hanging="360"/>
      </w:pPr>
    </w:p>
    <w:p w14:paraId="20850EB0" w14:textId="77777777" w:rsidR="003E2139" w:rsidRPr="003A4C00" w:rsidRDefault="003E2139" w:rsidP="005A43EB">
      <w:pPr>
        <w:widowControl/>
        <w:numPr>
          <w:ilvl w:val="0"/>
          <w:numId w:val="17"/>
        </w:numPr>
        <w:tabs>
          <w:tab w:val="left" w:pos="810"/>
          <w:tab w:val="left" w:pos="2160"/>
          <w:tab w:val="left" w:pos="4608"/>
        </w:tabs>
      </w:pPr>
      <w:r w:rsidRPr="003A4C00">
        <w:rPr>
          <w:b/>
        </w:rPr>
        <w:t>Tielsch JM</w:t>
      </w:r>
      <w:r w:rsidRPr="003A4C00">
        <w:t xml:space="preserve">:  </w:t>
      </w:r>
      <w:r w:rsidRPr="003A4C00">
        <w:rPr>
          <w:i/>
          <w:iCs/>
        </w:rPr>
        <w:t xml:space="preserve">Risk factors for primary open-angle glaucoma:  the Baltimore Eye Survey.  </w:t>
      </w:r>
      <w:r w:rsidRPr="003A4C00">
        <w:t>Department of Ophthalmology, University of Michigan, Ann Arbor, Michigan, April 1994.</w:t>
      </w:r>
    </w:p>
    <w:p w14:paraId="2B9132C8" w14:textId="77777777" w:rsidR="003E2139" w:rsidRPr="003A4C00" w:rsidRDefault="003E2139" w:rsidP="003E2139">
      <w:pPr>
        <w:widowControl/>
        <w:tabs>
          <w:tab w:val="left" w:pos="360"/>
          <w:tab w:val="left" w:pos="810"/>
          <w:tab w:val="left" w:pos="2160"/>
          <w:tab w:val="left" w:pos="4608"/>
        </w:tabs>
        <w:ind w:left="360" w:hanging="360"/>
      </w:pPr>
    </w:p>
    <w:p w14:paraId="7C55E903" w14:textId="77777777" w:rsidR="003E2139" w:rsidRPr="003A4C00" w:rsidRDefault="003E2139" w:rsidP="005A43EB">
      <w:pPr>
        <w:widowControl/>
        <w:numPr>
          <w:ilvl w:val="0"/>
          <w:numId w:val="17"/>
        </w:numPr>
        <w:tabs>
          <w:tab w:val="left" w:pos="810"/>
          <w:tab w:val="left" w:pos="2160"/>
          <w:tab w:val="left" w:pos="4608"/>
        </w:tabs>
      </w:pPr>
      <w:r w:rsidRPr="003A4C00">
        <w:rPr>
          <w:b/>
        </w:rPr>
        <w:t>Tielsch JM</w:t>
      </w:r>
      <w:r w:rsidRPr="003A4C00">
        <w:t>:  Invited Moderator for Children's National Medical Center, Department of Ophthalmology Journal Club, Washington, D.C., February 1994.</w:t>
      </w:r>
    </w:p>
    <w:p w14:paraId="06D90770" w14:textId="77777777" w:rsidR="003E2139" w:rsidRPr="003A4C00" w:rsidRDefault="003E2139" w:rsidP="003E2139">
      <w:pPr>
        <w:widowControl/>
        <w:tabs>
          <w:tab w:val="left" w:pos="540"/>
          <w:tab w:val="left" w:pos="630"/>
          <w:tab w:val="left" w:pos="900"/>
          <w:tab w:val="left" w:pos="1440"/>
          <w:tab w:val="left" w:pos="4608"/>
        </w:tabs>
        <w:ind w:left="360"/>
      </w:pPr>
    </w:p>
    <w:p w14:paraId="4EFF042A" w14:textId="77777777" w:rsidR="00AE6B6F" w:rsidRPr="003A4C00" w:rsidRDefault="00AE6B6F" w:rsidP="005A43EB">
      <w:pPr>
        <w:widowControl/>
        <w:numPr>
          <w:ilvl w:val="0"/>
          <w:numId w:val="17"/>
        </w:numPr>
        <w:tabs>
          <w:tab w:val="left" w:pos="540"/>
          <w:tab w:val="left" w:pos="630"/>
          <w:tab w:val="left" w:pos="900"/>
          <w:tab w:val="left" w:pos="1440"/>
          <w:tab w:val="left" w:pos="4608"/>
        </w:tabs>
      </w:pPr>
      <w:r w:rsidRPr="003A4C00">
        <w:t xml:space="preserve">Steinberg EP, Schein OD, </w:t>
      </w:r>
      <w:r w:rsidRPr="003A4C00">
        <w:rPr>
          <w:b/>
        </w:rPr>
        <w:t>Tielsch JM</w:t>
      </w:r>
      <w:r w:rsidRPr="003A4C00">
        <w:t xml:space="preserve">, </w:t>
      </w:r>
      <w:proofErr w:type="spellStart"/>
      <w:r w:rsidRPr="003A4C00">
        <w:t>Javitt</w:t>
      </w:r>
      <w:proofErr w:type="spellEnd"/>
      <w:r w:rsidRPr="003A4C00">
        <w:t xml:space="preserve"> JC, Sommer A, Sharkey P, </w:t>
      </w:r>
      <w:proofErr w:type="spellStart"/>
      <w:r w:rsidRPr="003A4C00">
        <w:t>Legro</w:t>
      </w:r>
      <w:proofErr w:type="spellEnd"/>
      <w:r w:rsidRPr="003A4C00">
        <w:t xml:space="preserve"> MW:  </w:t>
      </w:r>
      <w:r w:rsidRPr="003A4C00">
        <w:rPr>
          <w:i/>
          <w:iCs/>
        </w:rPr>
        <w:t xml:space="preserve">National study of cataract outcomes:  impact of cataract surgery on functional impairment.  </w:t>
      </w:r>
      <w:r w:rsidRPr="003A4C00">
        <w:t>American Academy of Ophthalmology, Chicago, Illinois, November, 1993.</w:t>
      </w:r>
    </w:p>
    <w:p w14:paraId="284FAD1B" w14:textId="77777777" w:rsidR="00AE6B6F" w:rsidRPr="003A4C00" w:rsidRDefault="00AE6B6F" w:rsidP="00AE6B6F">
      <w:pPr>
        <w:widowControl/>
        <w:tabs>
          <w:tab w:val="left" w:pos="540"/>
          <w:tab w:val="left" w:pos="630"/>
          <w:tab w:val="left" w:pos="900"/>
          <w:tab w:val="left" w:pos="1440"/>
          <w:tab w:val="left" w:pos="4608"/>
        </w:tabs>
        <w:ind w:left="360" w:hanging="540"/>
      </w:pPr>
    </w:p>
    <w:p w14:paraId="13B0A33A" w14:textId="77777777" w:rsidR="00AE6B6F" w:rsidRPr="003A4C00" w:rsidRDefault="00AE6B6F" w:rsidP="005A43EB">
      <w:pPr>
        <w:widowControl/>
        <w:numPr>
          <w:ilvl w:val="0"/>
          <w:numId w:val="17"/>
        </w:numPr>
        <w:tabs>
          <w:tab w:val="left" w:pos="540"/>
          <w:tab w:val="left" w:pos="630"/>
          <w:tab w:val="left" w:pos="900"/>
          <w:tab w:val="left" w:pos="1440"/>
          <w:tab w:val="left" w:pos="4608"/>
        </w:tabs>
      </w:pPr>
      <w:r w:rsidRPr="003A4C00">
        <w:t xml:space="preserve">Varma R, Hilton S, </w:t>
      </w:r>
      <w:r w:rsidRPr="003A4C00">
        <w:rPr>
          <w:b/>
        </w:rPr>
        <w:t>Tielsch JM</w:t>
      </w:r>
      <w:r w:rsidRPr="003A4C00">
        <w:t xml:space="preserve">, Quigley HA:  </w:t>
      </w:r>
      <w:r w:rsidRPr="003A4C00">
        <w:rPr>
          <w:i/>
          <w:iCs/>
        </w:rPr>
        <w:t xml:space="preserve">Image analysis of the normal optic disc:  a population-based study. </w:t>
      </w:r>
      <w:r w:rsidRPr="003A4C00">
        <w:t xml:space="preserve"> Association for Research in Vision and Ophthalmology, Sarasota, Florida, May, 1993.  Investigative Ophthalmology and Visual Science 1993;34(Suppl):895.</w:t>
      </w:r>
    </w:p>
    <w:p w14:paraId="7A72A74E" w14:textId="77777777" w:rsidR="00AE6B6F" w:rsidRPr="003A4C00" w:rsidRDefault="00AE6B6F" w:rsidP="00AE6B6F">
      <w:pPr>
        <w:widowControl/>
        <w:tabs>
          <w:tab w:val="left" w:pos="540"/>
          <w:tab w:val="left" w:pos="630"/>
          <w:tab w:val="left" w:pos="900"/>
          <w:tab w:val="left" w:pos="1440"/>
          <w:tab w:val="left" w:pos="4608"/>
        </w:tabs>
        <w:ind w:left="360" w:hanging="540"/>
      </w:pPr>
    </w:p>
    <w:p w14:paraId="1B89673B" w14:textId="77777777" w:rsidR="00AE6B6F" w:rsidRPr="003A4C00" w:rsidRDefault="00AE6B6F" w:rsidP="005A43EB">
      <w:pPr>
        <w:widowControl/>
        <w:numPr>
          <w:ilvl w:val="0"/>
          <w:numId w:val="17"/>
        </w:numPr>
        <w:tabs>
          <w:tab w:val="left" w:pos="540"/>
          <w:tab w:val="left" w:pos="630"/>
          <w:tab w:val="left" w:pos="900"/>
          <w:tab w:val="left" w:pos="1440"/>
          <w:tab w:val="left" w:pos="4608"/>
        </w:tabs>
      </w:pPr>
      <w:r w:rsidRPr="003A4C00">
        <w:rPr>
          <w:b/>
        </w:rPr>
        <w:t>Tielsch JM</w:t>
      </w:r>
      <w:r w:rsidRPr="003A4C00">
        <w:t xml:space="preserve">, Katz J, </w:t>
      </w:r>
      <w:proofErr w:type="spellStart"/>
      <w:r w:rsidRPr="003A4C00">
        <w:t>Javitt</w:t>
      </w:r>
      <w:proofErr w:type="spellEnd"/>
      <w:r w:rsidRPr="003A4C00">
        <w:t xml:space="preserve"> J, Quigley HA, Sommer A:  </w:t>
      </w:r>
      <w:r w:rsidRPr="003A4C00">
        <w:rPr>
          <w:i/>
          <w:iCs/>
        </w:rPr>
        <w:t xml:space="preserve">Systemic risk factors for primary open angle glaucoma. </w:t>
      </w:r>
      <w:r w:rsidRPr="003A4C00">
        <w:t xml:space="preserve"> Association for Research in Vision and Ophthalmology, Sarasota, Florida, May, 1993.  Investigative Ophthalmology and Visual Science 1993;34(Suppl):896.</w:t>
      </w:r>
    </w:p>
    <w:p w14:paraId="0149FAB5" w14:textId="77777777" w:rsidR="00AE6B6F" w:rsidRPr="003A4C00" w:rsidRDefault="00AE6B6F" w:rsidP="00AE6B6F">
      <w:pPr>
        <w:widowControl/>
        <w:tabs>
          <w:tab w:val="left" w:pos="540"/>
          <w:tab w:val="left" w:pos="630"/>
          <w:tab w:val="left" w:pos="900"/>
          <w:tab w:val="left" w:pos="1440"/>
          <w:tab w:val="left" w:pos="4608"/>
        </w:tabs>
        <w:ind w:left="360" w:hanging="540"/>
      </w:pPr>
    </w:p>
    <w:p w14:paraId="0E23B50B" w14:textId="77777777" w:rsidR="00AE6B6F" w:rsidRPr="003A4C00" w:rsidRDefault="00AE6B6F" w:rsidP="005A43EB">
      <w:pPr>
        <w:widowControl/>
        <w:numPr>
          <w:ilvl w:val="0"/>
          <w:numId w:val="17"/>
        </w:numPr>
        <w:tabs>
          <w:tab w:val="left" w:pos="540"/>
          <w:tab w:val="left" w:pos="630"/>
          <w:tab w:val="left" w:pos="900"/>
          <w:tab w:val="left" w:pos="1440"/>
          <w:tab w:val="left" w:pos="4608"/>
        </w:tabs>
      </w:pPr>
      <w:r w:rsidRPr="003A4C00">
        <w:t xml:space="preserve">Street DA, </w:t>
      </w:r>
      <w:proofErr w:type="spellStart"/>
      <w:r w:rsidRPr="003A4C00">
        <w:t>Javitt</w:t>
      </w:r>
      <w:proofErr w:type="spellEnd"/>
      <w:r w:rsidRPr="003A4C00">
        <w:t xml:space="preserve"> JC, Wang Q, </w:t>
      </w:r>
      <w:r w:rsidRPr="003A4C00">
        <w:rPr>
          <w:b/>
        </w:rPr>
        <w:t>Tielsch JM</w:t>
      </w:r>
      <w:r w:rsidRPr="003A4C00">
        <w:t xml:space="preserve">, Steinberg EP:  </w:t>
      </w:r>
      <w:r w:rsidRPr="003A4C00">
        <w:rPr>
          <w:i/>
          <w:iCs/>
        </w:rPr>
        <w:t xml:space="preserve">Morbidity and mortality in patients undergoing cataract extraction:  a nation-wide case-control study. </w:t>
      </w:r>
      <w:r w:rsidRPr="003A4C00">
        <w:t xml:space="preserve"> Association for Research in Vision and Ophthalmology, Sarasota, Florida, May, 1993.  Investigative Ophthalmology and Visual Science 1993;34(Suppl):1065.</w:t>
      </w:r>
    </w:p>
    <w:p w14:paraId="0AE51ED3" w14:textId="77777777" w:rsidR="00AE6B6F" w:rsidRPr="003A4C00" w:rsidRDefault="00AE6B6F" w:rsidP="00AE6B6F">
      <w:pPr>
        <w:widowControl/>
        <w:tabs>
          <w:tab w:val="left" w:pos="540"/>
          <w:tab w:val="left" w:pos="630"/>
          <w:tab w:val="left" w:pos="900"/>
          <w:tab w:val="left" w:pos="1440"/>
          <w:tab w:val="left" w:pos="4608"/>
        </w:tabs>
        <w:ind w:left="360" w:hanging="540"/>
      </w:pPr>
    </w:p>
    <w:p w14:paraId="12DC29A2" w14:textId="77777777" w:rsidR="00AE6B6F" w:rsidRPr="003A4C00" w:rsidRDefault="00AE6B6F" w:rsidP="005A43EB">
      <w:pPr>
        <w:widowControl/>
        <w:numPr>
          <w:ilvl w:val="0"/>
          <w:numId w:val="17"/>
        </w:numPr>
        <w:tabs>
          <w:tab w:val="left" w:pos="540"/>
          <w:tab w:val="left" w:pos="630"/>
          <w:tab w:val="left" w:pos="900"/>
          <w:tab w:val="left" w:pos="1440"/>
          <w:tab w:val="left" w:pos="4608"/>
        </w:tabs>
      </w:pPr>
      <w:proofErr w:type="spellStart"/>
      <w:r w:rsidRPr="003A4C00">
        <w:t>Javitt</w:t>
      </w:r>
      <w:proofErr w:type="spellEnd"/>
      <w:r w:rsidRPr="003A4C00">
        <w:t xml:space="preserve"> JC, </w:t>
      </w:r>
      <w:proofErr w:type="spellStart"/>
      <w:r w:rsidRPr="003A4C00">
        <w:t>Kendix</w:t>
      </w:r>
      <w:proofErr w:type="spellEnd"/>
      <w:r w:rsidRPr="003A4C00">
        <w:t xml:space="preserve"> M, </w:t>
      </w:r>
      <w:r w:rsidRPr="003A4C00">
        <w:rPr>
          <w:b/>
        </w:rPr>
        <w:t>Tielsch JM</w:t>
      </w:r>
      <w:r w:rsidRPr="003A4C00">
        <w:t xml:space="preserve">, Anderson G, </w:t>
      </w:r>
      <w:proofErr w:type="spellStart"/>
      <w:r w:rsidRPr="003A4C00">
        <w:t>Steinwachs</w:t>
      </w:r>
      <w:proofErr w:type="spellEnd"/>
      <w:r w:rsidRPr="003A4C00">
        <w:t xml:space="preserve"> DM, Steinberg EP:  </w:t>
      </w:r>
      <w:r w:rsidRPr="003A4C00">
        <w:rPr>
          <w:i/>
          <w:iCs/>
        </w:rPr>
        <w:t xml:space="preserve">Variation in cataract surgery:  demographic, economic, and geographic correlates. </w:t>
      </w:r>
      <w:r w:rsidRPr="003A4C00">
        <w:t xml:space="preserve"> Association for Research in Vision and Ophthalmology, Sarasota, Florida, May, 1993.  Investigative Ophthalmology and Visual Science 1993;34(Suppl):1065.</w:t>
      </w:r>
    </w:p>
    <w:p w14:paraId="2335E4B0" w14:textId="77777777" w:rsidR="00AE6B6F" w:rsidRPr="003A4C00" w:rsidRDefault="00AE6B6F" w:rsidP="00AE6B6F">
      <w:pPr>
        <w:widowControl/>
        <w:tabs>
          <w:tab w:val="left" w:pos="540"/>
          <w:tab w:val="left" w:pos="630"/>
          <w:tab w:val="left" w:pos="900"/>
          <w:tab w:val="left" w:pos="1440"/>
          <w:tab w:val="left" w:pos="4608"/>
        </w:tabs>
        <w:ind w:left="360" w:hanging="540"/>
      </w:pPr>
    </w:p>
    <w:p w14:paraId="6592F1F0" w14:textId="77777777" w:rsidR="00AE6B6F" w:rsidRPr="003A4C00" w:rsidRDefault="00AE6B6F" w:rsidP="005A43EB">
      <w:pPr>
        <w:widowControl/>
        <w:numPr>
          <w:ilvl w:val="0"/>
          <w:numId w:val="17"/>
        </w:numPr>
        <w:tabs>
          <w:tab w:val="left" w:pos="540"/>
          <w:tab w:val="left" w:pos="630"/>
          <w:tab w:val="left" w:pos="900"/>
          <w:tab w:val="left" w:pos="1440"/>
          <w:tab w:val="left" w:pos="4608"/>
        </w:tabs>
      </w:pPr>
      <w:r w:rsidRPr="003A4C00">
        <w:t xml:space="preserve">Katz J, </w:t>
      </w:r>
      <w:r w:rsidRPr="003A4C00">
        <w:rPr>
          <w:b/>
        </w:rPr>
        <w:t>Tielsch JM</w:t>
      </w:r>
      <w:r w:rsidRPr="003A4C00">
        <w:t xml:space="preserve">:  </w:t>
      </w:r>
      <w:r w:rsidRPr="003A4C00">
        <w:rPr>
          <w:i/>
          <w:iCs/>
        </w:rPr>
        <w:t xml:space="preserve">Lifetime prevalence of ocular injuries from the Baltimore Eye Survey. </w:t>
      </w:r>
      <w:r w:rsidRPr="003A4C00">
        <w:t xml:space="preserve"> Association for Research in Vision and Ophthalmology, Sarasota, Florida, May, 1993.  Investigative Ophthalmology and Visual Science 1993;34(Suppl):1117.</w:t>
      </w:r>
    </w:p>
    <w:p w14:paraId="51587D02" w14:textId="77777777" w:rsidR="00AE6B6F" w:rsidRPr="003A4C00" w:rsidRDefault="00AE6B6F" w:rsidP="00AE6B6F">
      <w:pPr>
        <w:widowControl/>
        <w:tabs>
          <w:tab w:val="left" w:pos="540"/>
          <w:tab w:val="left" w:pos="630"/>
          <w:tab w:val="left" w:pos="900"/>
          <w:tab w:val="left" w:pos="1440"/>
          <w:tab w:val="left" w:pos="4608"/>
        </w:tabs>
        <w:ind w:left="360" w:hanging="540"/>
      </w:pPr>
    </w:p>
    <w:p w14:paraId="4AC09EC7" w14:textId="77777777" w:rsidR="00AE6B6F" w:rsidRPr="003A4C00" w:rsidRDefault="00AE6B6F" w:rsidP="005A43EB">
      <w:pPr>
        <w:widowControl/>
        <w:numPr>
          <w:ilvl w:val="0"/>
          <w:numId w:val="17"/>
        </w:numPr>
        <w:tabs>
          <w:tab w:val="left" w:pos="540"/>
          <w:tab w:val="left" w:pos="630"/>
          <w:tab w:val="left" w:pos="900"/>
          <w:tab w:val="left" w:pos="1440"/>
          <w:tab w:val="left" w:pos="4608"/>
        </w:tabs>
      </w:pPr>
      <w:proofErr w:type="spellStart"/>
      <w:r w:rsidRPr="003A4C00">
        <w:t>Enger</w:t>
      </w:r>
      <w:proofErr w:type="spellEnd"/>
      <w:r w:rsidRPr="003A4C00">
        <w:t xml:space="preserve"> C, Schein OD, </w:t>
      </w:r>
      <w:r w:rsidRPr="003A4C00">
        <w:rPr>
          <w:b/>
        </w:rPr>
        <w:t>Tielsch JM</w:t>
      </w:r>
      <w:r w:rsidRPr="003A4C00">
        <w:t xml:space="preserve">:  </w:t>
      </w:r>
      <w:r w:rsidRPr="003A4C00">
        <w:rPr>
          <w:i/>
          <w:iCs/>
        </w:rPr>
        <w:t xml:space="preserve">Descriptive epidemiology of ocular air-gun injuries. </w:t>
      </w:r>
      <w:r w:rsidRPr="003A4C00">
        <w:t xml:space="preserve"> Association for Research in Vision and Ophthalmology, Sarasota, Florida, May, 1993.  Investigative Ophthalmology and Visual Science 1993;34(Suppl):1117.</w:t>
      </w:r>
    </w:p>
    <w:p w14:paraId="5A980518" w14:textId="77777777" w:rsidR="00AE6B6F" w:rsidRPr="003A4C00" w:rsidRDefault="00AE6B6F" w:rsidP="00AE6B6F">
      <w:pPr>
        <w:widowControl/>
        <w:tabs>
          <w:tab w:val="left" w:pos="540"/>
          <w:tab w:val="left" w:pos="630"/>
          <w:tab w:val="left" w:pos="900"/>
          <w:tab w:val="left" w:pos="1440"/>
          <w:tab w:val="left" w:pos="4608"/>
        </w:tabs>
        <w:ind w:left="360" w:hanging="540"/>
      </w:pPr>
    </w:p>
    <w:p w14:paraId="15084A87" w14:textId="77777777" w:rsidR="00AE6B6F" w:rsidRPr="003A4C00" w:rsidRDefault="00AE6B6F" w:rsidP="005A43EB">
      <w:pPr>
        <w:widowControl/>
        <w:numPr>
          <w:ilvl w:val="0"/>
          <w:numId w:val="17"/>
        </w:numPr>
        <w:tabs>
          <w:tab w:val="left" w:pos="540"/>
          <w:tab w:val="left" w:pos="630"/>
          <w:tab w:val="left" w:pos="900"/>
          <w:tab w:val="left" w:pos="1440"/>
          <w:tab w:val="left" w:pos="4608"/>
        </w:tabs>
      </w:pPr>
      <w:r w:rsidRPr="003A4C00">
        <w:t xml:space="preserve">Steinberg EP, Bergner M, </w:t>
      </w:r>
      <w:r w:rsidRPr="003A4C00">
        <w:rPr>
          <w:b/>
        </w:rPr>
        <w:t>Tielsch J</w:t>
      </w:r>
      <w:r w:rsidRPr="003A4C00">
        <w:t xml:space="preserve">, Schein O, </w:t>
      </w:r>
      <w:proofErr w:type="spellStart"/>
      <w:r w:rsidRPr="003A4C00">
        <w:t>Javitt</w:t>
      </w:r>
      <w:proofErr w:type="spellEnd"/>
      <w:r w:rsidRPr="003A4C00">
        <w:t xml:space="preserve"> J, Kolb M, Sharkey P, Diener-West M, </w:t>
      </w:r>
      <w:proofErr w:type="spellStart"/>
      <w:r w:rsidRPr="003A4C00">
        <w:t>Legro</w:t>
      </w:r>
      <w:proofErr w:type="spellEnd"/>
      <w:r w:rsidRPr="003A4C00">
        <w:t xml:space="preserve"> M, Sommer A: </w:t>
      </w:r>
      <w:r w:rsidRPr="003A4C00">
        <w:rPr>
          <w:i/>
          <w:iCs/>
        </w:rPr>
        <w:t xml:space="preserve">Relationship between visual acuity and vision related functioning among cataract surgery patients.  </w:t>
      </w:r>
      <w:r w:rsidRPr="003A4C00">
        <w:t xml:space="preserve">American Federation for Clinical Research, Washington, D.C., April, 1993.  Clinical Research </w:t>
      </w:r>
      <w:proofErr w:type="gramStart"/>
      <w:r w:rsidRPr="003A4C00">
        <w:t>1993;41:152</w:t>
      </w:r>
      <w:proofErr w:type="gramEnd"/>
      <w:r w:rsidRPr="003A4C00">
        <w:t>A.</w:t>
      </w:r>
    </w:p>
    <w:p w14:paraId="7A1FEA97" w14:textId="77777777" w:rsidR="00AE6B6F" w:rsidRPr="003A4C00" w:rsidRDefault="00AE6B6F" w:rsidP="00AE6B6F">
      <w:pPr>
        <w:widowControl/>
        <w:tabs>
          <w:tab w:val="left" w:pos="540"/>
          <w:tab w:val="left" w:pos="630"/>
          <w:tab w:val="left" w:pos="900"/>
          <w:tab w:val="left" w:pos="1440"/>
          <w:tab w:val="left" w:pos="4608"/>
        </w:tabs>
        <w:ind w:left="360" w:hanging="540"/>
      </w:pPr>
    </w:p>
    <w:p w14:paraId="3577A2FC" w14:textId="77777777" w:rsidR="00D140E8" w:rsidRPr="003A4C00" w:rsidRDefault="00D140E8" w:rsidP="005A43EB">
      <w:pPr>
        <w:widowControl/>
        <w:numPr>
          <w:ilvl w:val="0"/>
          <w:numId w:val="17"/>
        </w:numPr>
        <w:tabs>
          <w:tab w:val="left" w:pos="810"/>
          <w:tab w:val="left" w:pos="2160"/>
          <w:tab w:val="left" w:pos="4608"/>
        </w:tabs>
      </w:pPr>
      <w:r w:rsidRPr="003A4C00">
        <w:rPr>
          <w:b/>
        </w:rPr>
        <w:t>Tielsch JM</w:t>
      </w:r>
      <w:r w:rsidRPr="003A4C00">
        <w:t xml:space="preserve">:  </w:t>
      </w:r>
      <w:r w:rsidRPr="003A4C00">
        <w:rPr>
          <w:i/>
          <w:iCs/>
        </w:rPr>
        <w:t xml:space="preserve">Baltimore Eye Survey:  Glaucomatous visual loss.  </w:t>
      </w:r>
      <w:r w:rsidRPr="003A4C00">
        <w:t>Symposium on Glaucoma in Afro-Americans:  The Forgotten Majority.  Morehouse Medical College, Atlanta, Georgia, January 1993.</w:t>
      </w:r>
    </w:p>
    <w:p w14:paraId="49B46866" w14:textId="77777777" w:rsidR="00D140E8" w:rsidRPr="003A4C00" w:rsidRDefault="00D140E8" w:rsidP="00D140E8">
      <w:pPr>
        <w:widowControl/>
        <w:tabs>
          <w:tab w:val="left" w:pos="540"/>
          <w:tab w:val="left" w:pos="630"/>
          <w:tab w:val="left" w:pos="900"/>
          <w:tab w:val="left" w:pos="1440"/>
          <w:tab w:val="left" w:pos="4608"/>
        </w:tabs>
        <w:ind w:left="360"/>
      </w:pPr>
    </w:p>
    <w:p w14:paraId="2915FC81" w14:textId="77777777" w:rsidR="00AE6B6F" w:rsidRPr="003A4C00" w:rsidRDefault="00AE6B6F" w:rsidP="005A43EB">
      <w:pPr>
        <w:widowControl/>
        <w:numPr>
          <w:ilvl w:val="0"/>
          <w:numId w:val="17"/>
        </w:numPr>
        <w:tabs>
          <w:tab w:val="left" w:pos="540"/>
          <w:tab w:val="left" w:pos="630"/>
          <w:tab w:val="left" w:pos="900"/>
          <w:tab w:val="left" w:pos="1440"/>
          <w:tab w:val="left" w:pos="4608"/>
        </w:tabs>
      </w:pPr>
      <w:r w:rsidRPr="003A4C00">
        <w:rPr>
          <w:b/>
        </w:rPr>
        <w:t>Tielsch JM</w:t>
      </w:r>
      <w:r w:rsidRPr="003A4C00">
        <w:t xml:space="preserve">:  </w:t>
      </w:r>
      <w:r w:rsidRPr="003A4C00">
        <w:rPr>
          <w:i/>
          <w:iCs/>
        </w:rPr>
        <w:t xml:space="preserve">Glaucoma screening:  maximizing the yield.  </w:t>
      </w:r>
      <w:r w:rsidRPr="003A4C00">
        <w:t>American Academy of Ophthalmology, Dallas, Texas, November, 1992.</w:t>
      </w:r>
    </w:p>
    <w:p w14:paraId="4B84A679" w14:textId="77777777" w:rsidR="00AE6B6F" w:rsidRPr="003A4C00" w:rsidRDefault="00AE6B6F" w:rsidP="00AE6B6F">
      <w:pPr>
        <w:widowControl/>
        <w:tabs>
          <w:tab w:val="left" w:pos="540"/>
          <w:tab w:val="left" w:pos="630"/>
          <w:tab w:val="left" w:pos="900"/>
          <w:tab w:val="left" w:pos="1440"/>
          <w:tab w:val="left" w:pos="4608"/>
        </w:tabs>
        <w:ind w:left="360" w:hanging="540"/>
      </w:pPr>
    </w:p>
    <w:p w14:paraId="3AF33FFB" w14:textId="77777777" w:rsidR="00AE6B6F" w:rsidRPr="003A4C00" w:rsidRDefault="00AE6B6F" w:rsidP="005A43EB">
      <w:pPr>
        <w:widowControl/>
        <w:numPr>
          <w:ilvl w:val="0"/>
          <w:numId w:val="17"/>
        </w:numPr>
        <w:tabs>
          <w:tab w:val="left" w:pos="540"/>
          <w:tab w:val="left" w:pos="630"/>
          <w:tab w:val="left" w:pos="900"/>
          <w:tab w:val="left" w:pos="1440"/>
          <w:tab w:val="left" w:pos="4608"/>
        </w:tabs>
      </w:pPr>
      <w:r w:rsidRPr="003A4C00">
        <w:rPr>
          <w:b/>
        </w:rPr>
        <w:t>Tielsch JM</w:t>
      </w:r>
      <w:r w:rsidRPr="003A4C00">
        <w:t xml:space="preserve">, Katz J, Quigley HA, </w:t>
      </w:r>
      <w:proofErr w:type="spellStart"/>
      <w:r w:rsidRPr="003A4C00">
        <w:t>Javitt</w:t>
      </w:r>
      <w:proofErr w:type="spellEnd"/>
      <w:r w:rsidRPr="003A4C00">
        <w:t xml:space="preserve"> J, Sommer A:  </w:t>
      </w:r>
      <w:r w:rsidRPr="003A4C00">
        <w:rPr>
          <w:i/>
          <w:iCs/>
        </w:rPr>
        <w:t xml:space="preserve">Racial variations in the prevalence and severity of glaucoma.  </w:t>
      </w:r>
      <w:r w:rsidRPr="003A4C00">
        <w:t xml:space="preserve">International Congress of Eye Research, </w:t>
      </w:r>
      <w:proofErr w:type="spellStart"/>
      <w:r w:rsidRPr="003A4C00">
        <w:t>Stressa</w:t>
      </w:r>
      <w:proofErr w:type="spellEnd"/>
      <w:r w:rsidRPr="003A4C00">
        <w:t>, Italy, September, 1992.  Experimental Eye Research 1992;55(Suppl 1</w:t>
      </w:r>
      <w:proofErr w:type="gramStart"/>
      <w:r w:rsidRPr="003A4C00">
        <w:t>):S</w:t>
      </w:r>
      <w:proofErr w:type="gramEnd"/>
      <w:r w:rsidRPr="003A4C00">
        <w:t>159.</w:t>
      </w:r>
    </w:p>
    <w:p w14:paraId="20EA59BA" w14:textId="77777777" w:rsidR="00AE6B6F" w:rsidRPr="003A4C00" w:rsidRDefault="00AE6B6F" w:rsidP="00AE6B6F">
      <w:pPr>
        <w:widowControl/>
        <w:tabs>
          <w:tab w:val="left" w:pos="540"/>
          <w:tab w:val="left" w:pos="630"/>
          <w:tab w:val="left" w:pos="900"/>
          <w:tab w:val="left" w:pos="1440"/>
          <w:tab w:val="left" w:pos="4608"/>
        </w:tabs>
        <w:ind w:left="360" w:hanging="540"/>
      </w:pPr>
    </w:p>
    <w:p w14:paraId="5980EA5E" w14:textId="77777777" w:rsidR="00AE6B6F" w:rsidRPr="003A4C00" w:rsidRDefault="00AE6B6F" w:rsidP="005A43EB">
      <w:pPr>
        <w:widowControl/>
        <w:numPr>
          <w:ilvl w:val="0"/>
          <w:numId w:val="17"/>
        </w:numPr>
        <w:tabs>
          <w:tab w:val="left" w:pos="540"/>
          <w:tab w:val="left" w:pos="630"/>
          <w:tab w:val="left" w:pos="900"/>
          <w:tab w:val="left" w:pos="1440"/>
          <w:tab w:val="left" w:pos="4608"/>
        </w:tabs>
      </w:pPr>
      <w:proofErr w:type="spellStart"/>
      <w:r w:rsidRPr="003A4C00">
        <w:t>Javitt</w:t>
      </w:r>
      <w:proofErr w:type="spellEnd"/>
      <w:r w:rsidRPr="003A4C00">
        <w:t xml:space="preserve"> JC, </w:t>
      </w:r>
      <w:r w:rsidRPr="003A4C00">
        <w:rPr>
          <w:b/>
        </w:rPr>
        <w:t>Tielsch JM</w:t>
      </w:r>
      <w:r w:rsidRPr="003A4C00">
        <w:t xml:space="preserve">, Canner JK, Kolb MM, Sommer A, Steinberg EP:  </w:t>
      </w:r>
      <w:r w:rsidRPr="003A4C00">
        <w:rPr>
          <w:i/>
          <w:iCs/>
        </w:rPr>
        <w:t xml:space="preserve">National outcomes of cataract extraction increased risk of retinal complications associated with YAG laser capsulotomy.  </w:t>
      </w:r>
      <w:r w:rsidRPr="003A4C00">
        <w:t>American Federation for Clinical Research, Baltimore, Maryland, May, 1992.  Clinical Research 1992;</w:t>
      </w:r>
      <w:proofErr w:type="gramStart"/>
      <w:r w:rsidRPr="003A4C00">
        <w:t>40:A</w:t>
      </w:r>
      <w:proofErr w:type="gramEnd"/>
      <w:r w:rsidRPr="003A4C00">
        <w:t>182.</w:t>
      </w:r>
    </w:p>
    <w:p w14:paraId="41AC0206" w14:textId="77777777" w:rsidR="00AE6B6F" w:rsidRPr="003A4C00" w:rsidRDefault="00AE6B6F" w:rsidP="00AE6B6F">
      <w:pPr>
        <w:widowControl/>
        <w:tabs>
          <w:tab w:val="left" w:pos="540"/>
          <w:tab w:val="left" w:pos="630"/>
          <w:tab w:val="left" w:pos="900"/>
          <w:tab w:val="left" w:pos="1440"/>
          <w:tab w:val="left" w:pos="4608"/>
        </w:tabs>
        <w:ind w:left="360" w:hanging="540"/>
      </w:pPr>
    </w:p>
    <w:p w14:paraId="7ED66CE7" w14:textId="77777777" w:rsidR="00AE6B6F" w:rsidRPr="003A4C00" w:rsidRDefault="00AE6B6F" w:rsidP="005A43EB">
      <w:pPr>
        <w:widowControl/>
        <w:numPr>
          <w:ilvl w:val="0"/>
          <w:numId w:val="17"/>
        </w:numPr>
        <w:tabs>
          <w:tab w:val="left" w:pos="540"/>
          <w:tab w:val="left" w:pos="630"/>
          <w:tab w:val="left" w:pos="900"/>
          <w:tab w:val="left" w:pos="1440"/>
          <w:tab w:val="left" w:pos="4608"/>
        </w:tabs>
      </w:pPr>
      <w:r w:rsidRPr="003A4C00">
        <w:t xml:space="preserve">Katz J, </w:t>
      </w:r>
      <w:r w:rsidRPr="003A4C00">
        <w:rPr>
          <w:b/>
        </w:rPr>
        <w:t>Tielsch JM</w:t>
      </w:r>
      <w:r w:rsidRPr="003A4C00">
        <w:t xml:space="preserve">, Sommer A, Quigley HA, Witt K:  </w:t>
      </w:r>
      <w:r w:rsidRPr="003A4C00">
        <w:rPr>
          <w:i/>
          <w:iCs/>
        </w:rPr>
        <w:t xml:space="preserve">Automated suprathreshold screening for visual field defects:  the Baltimore Eye Survey. </w:t>
      </w:r>
      <w:r w:rsidRPr="003A4C00">
        <w:t xml:space="preserve"> Association for Research in Vision and Ophthalmology, Sarasota, Florida, May, 1992.  Investigative Ophthalmology and Visual Science 1992;33(Suppl):757.</w:t>
      </w:r>
    </w:p>
    <w:p w14:paraId="031CDA20" w14:textId="77777777" w:rsidR="00AE6B6F" w:rsidRPr="003A4C00" w:rsidRDefault="00AE6B6F">
      <w:pPr>
        <w:widowControl/>
        <w:tabs>
          <w:tab w:val="left" w:pos="720"/>
          <w:tab w:val="left" w:pos="2160"/>
          <w:tab w:val="left" w:pos="4608"/>
        </w:tabs>
        <w:rPr>
          <w:b/>
          <w:bCs/>
          <w:sz w:val="28"/>
          <w:szCs w:val="28"/>
        </w:rPr>
      </w:pPr>
    </w:p>
    <w:p w14:paraId="04E8A903" w14:textId="77777777" w:rsidR="00700077" w:rsidRPr="003A4C00" w:rsidRDefault="00700077" w:rsidP="005A43EB">
      <w:pPr>
        <w:widowControl/>
        <w:numPr>
          <w:ilvl w:val="0"/>
          <w:numId w:val="17"/>
        </w:numPr>
        <w:tabs>
          <w:tab w:val="left" w:pos="540"/>
          <w:tab w:val="left" w:pos="630"/>
          <w:tab w:val="left" w:pos="900"/>
          <w:tab w:val="left" w:pos="1440"/>
          <w:tab w:val="left" w:pos="4608"/>
        </w:tabs>
      </w:pPr>
      <w:r w:rsidRPr="003A4C00">
        <w:rPr>
          <w:b/>
        </w:rPr>
        <w:t>Tielsch JM</w:t>
      </w:r>
      <w:r w:rsidRPr="003A4C00">
        <w:t xml:space="preserve">, Katz J, Quigley HA, </w:t>
      </w:r>
      <w:proofErr w:type="spellStart"/>
      <w:r w:rsidRPr="003A4C00">
        <w:t>Javitt</w:t>
      </w:r>
      <w:proofErr w:type="spellEnd"/>
      <w:r w:rsidRPr="003A4C00">
        <w:t xml:space="preserve"> J, Sommer A:  </w:t>
      </w:r>
      <w:r w:rsidRPr="003A4C00">
        <w:rPr>
          <w:i/>
          <w:iCs/>
        </w:rPr>
        <w:t>Family history and primary open angle glaucoma:  how large the risk?</w:t>
      </w:r>
      <w:r w:rsidRPr="003A4C00">
        <w:t xml:space="preserve">  Association for Research in Vision and Ophthalmology, Sarasota, Florida, May, 1992.  Investigative Ophthalmology and Visual Science 1992;33(Suppl):758.</w:t>
      </w:r>
    </w:p>
    <w:p w14:paraId="6CA89216" w14:textId="77777777" w:rsidR="00700077" w:rsidRPr="003A4C00" w:rsidRDefault="00700077" w:rsidP="00700077">
      <w:pPr>
        <w:widowControl/>
        <w:tabs>
          <w:tab w:val="left" w:pos="540"/>
          <w:tab w:val="left" w:pos="630"/>
          <w:tab w:val="left" w:pos="900"/>
          <w:tab w:val="left" w:pos="1440"/>
          <w:tab w:val="left" w:pos="4608"/>
        </w:tabs>
        <w:ind w:left="360" w:hanging="540"/>
      </w:pPr>
    </w:p>
    <w:p w14:paraId="19F93718" w14:textId="77777777" w:rsidR="00700077" w:rsidRPr="003A4C00" w:rsidRDefault="00700077" w:rsidP="005A43EB">
      <w:pPr>
        <w:widowControl/>
        <w:numPr>
          <w:ilvl w:val="0"/>
          <w:numId w:val="17"/>
        </w:numPr>
        <w:tabs>
          <w:tab w:val="left" w:pos="540"/>
          <w:tab w:val="left" w:pos="630"/>
          <w:tab w:val="left" w:pos="900"/>
          <w:tab w:val="left" w:pos="1440"/>
          <w:tab w:val="left" w:pos="4608"/>
        </w:tabs>
      </w:pPr>
      <w:r w:rsidRPr="003A4C00">
        <w:t xml:space="preserve">Patel KH, </w:t>
      </w:r>
      <w:proofErr w:type="spellStart"/>
      <w:r w:rsidRPr="003A4C00">
        <w:t>Javitt</w:t>
      </w:r>
      <w:proofErr w:type="spellEnd"/>
      <w:r w:rsidRPr="003A4C00">
        <w:t xml:space="preserve"> JC, </w:t>
      </w:r>
      <w:r w:rsidRPr="003A4C00">
        <w:rPr>
          <w:b/>
        </w:rPr>
        <w:t>Tielsch JM</w:t>
      </w:r>
      <w:r w:rsidRPr="003A4C00">
        <w:t xml:space="preserve">, Street DA, Katz J, Quigley HA, Sommer A:  </w:t>
      </w:r>
      <w:r w:rsidRPr="003A4C00">
        <w:rPr>
          <w:i/>
          <w:iCs/>
        </w:rPr>
        <w:t xml:space="preserve">Incidence of acute angle closure glaucoma upon mydriasis in an urban population. </w:t>
      </w:r>
      <w:r w:rsidRPr="003A4C00">
        <w:t xml:space="preserve"> Association for Research in </w:t>
      </w:r>
      <w:r w:rsidRPr="003A4C00">
        <w:lastRenderedPageBreak/>
        <w:t xml:space="preserve">Vision and Ophthalmology, Sarasota, Florida, May, 1992.  Investigative Ophthalmology and Visual Science 1992;33(Suppl):758.  </w:t>
      </w:r>
    </w:p>
    <w:p w14:paraId="08C347A6" w14:textId="77777777" w:rsidR="00700077" w:rsidRPr="003A4C00" w:rsidRDefault="00700077" w:rsidP="00700077">
      <w:pPr>
        <w:widowControl/>
        <w:tabs>
          <w:tab w:val="left" w:pos="540"/>
          <w:tab w:val="left" w:pos="630"/>
          <w:tab w:val="left" w:pos="900"/>
          <w:tab w:val="left" w:pos="1440"/>
          <w:tab w:val="left" w:pos="4608"/>
        </w:tabs>
        <w:ind w:left="360" w:hanging="540"/>
      </w:pPr>
    </w:p>
    <w:p w14:paraId="46A05A0F" w14:textId="77777777" w:rsidR="00700077" w:rsidRPr="003A4C00" w:rsidRDefault="00700077" w:rsidP="005A43EB">
      <w:pPr>
        <w:widowControl/>
        <w:numPr>
          <w:ilvl w:val="0"/>
          <w:numId w:val="17"/>
        </w:numPr>
        <w:tabs>
          <w:tab w:val="left" w:pos="540"/>
          <w:tab w:val="left" w:pos="630"/>
          <w:tab w:val="left" w:pos="900"/>
          <w:tab w:val="left" w:pos="1440"/>
          <w:tab w:val="left" w:pos="4608"/>
        </w:tabs>
      </w:pPr>
      <w:proofErr w:type="spellStart"/>
      <w:r w:rsidRPr="003A4C00">
        <w:t>Guzmon</w:t>
      </w:r>
      <w:proofErr w:type="spellEnd"/>
      <w:r w:rsidRPr="003A4C00">
        <w:t xml:space="preserve"> G, </w:t>
      </w:r>
      <w:proofErr w:type="spellStart"/>
      <w:r w:rsidRPr="003A4C00">
        <w:t>Javitt</w:t>
      </w:r>
      <w:proofErr w:type="spellEnd"/>
      <w:r w:rsidRPr="003A4C00">
        <w:t xml:space="preserve"> J, Glick H, </w:t>
      </w:r>
      <w:r w:rsidRPr="003A4C00">
        <w:rPr>
          <w:b/>
        </w:rPr>
        <w:t>Tielsch J</w:t>
      </w:r>
      <w:r w:rsidRPr="003A4C00">
        <w:t xml:space="preserve">, McDonald R:  </w:t>
      </w:r>
      <w:r w:rsidRPr="003A4C00">
        <w:rPr>
          <w:i/>
          <w:iCs/>
        </w:rPr>
        <w:t>Glaucoma in the United States population:  the economic burden of illness.</w:t>
      </w:r>
      <w:r w:rsidRPr="003A4C00">
        <w:t xml:space="preserve">  Association for Research in Vision and Ophthalmology, Sarasota, Florida, May, 1992.  Investigative Ophthalmology and Visual Science 1992;33(Suppl):759. </w:t>
      </w:r>
    </w:p>
    <w:p w14:paraId="10ABD87B" w14:textId="77777777" w:rsidR="00700077" w:rsidRPr="003A4C00" w:rsidRDefault="00700077" w:rsidP="00700077">
      <w:pPr>
        <w:widowControl/>
        <w:tabs>
          <w:tab w:val="left" w:pos="540"/>
          <w:tab w:val="left" w:pos="630"/>
          <w:tab w:val="left" w:pos="900"/>
          <w:tab w:val="left" w:pos="1440"/>
          <w:tab w:val="left" w:pos="4608"/>
        </w:tabs>
        <w:ind w:left="360" w:hanging="540"/>
      </w:pPr>
    </w:p>
    <w:p w14:paraId="2B9C90CB" w14:textId="77777777" w:rsidR="00700077" w:rsidRPr="003A4C00" w:rsidRDefault="00700077" w:rsidP="005A43EB">
      <w:pPr>
        <w:widowControl/>
        <w:numPr>
          <w:ilvl w:val="0"/>
          <w:numId w:val="17"/>
        </w:numPr>
        <w:tabs>
          <w:tab w:val="left" w:pos="540"/>
          <w:tab w:val="left" w:pos="630"/>
          <w:tab w:val="left" w:pos="900"/>
          <w:tab w:val="left" w:pos="1440"/>
          <w:tab w:val="left" w:pos="4608"/>
        </w:tabs>
      </w:pPr>
      <w:proofErr w:type="spellStart"/>
      <w:r w:rsidRPr="003A4C00">
        <w:t>Klopfer</w:t>
      </w:r>
      <w:proofErr w:type="spellEnd"/>
      <w:r w:rsidRPr="003A4C00">
        <w:t xml:space="preserve"> J, </w:t>
      </w:r>
      <w:r w:rsidRPr="003A4C00">
        <w:rPr>
          <w:b/>
        </w:rPr>
        <w:t>Tielsch J</w:t>
      </w:r>
      <w:r w:rsidRPr="003A4C00">
        <w:t xml:space="preserve">, Vitale S, See LC:  </w:t>
      </w:r>
      <w:r w:rsidRPr="003A4C00">
        <w:rPr>
          <w:i/>
          <w:iCs/>
        </w:rPr>
        <w:t>Occupational eye injuries:  epidemiology and effect on productivity.</w:t>
      </w:r>
      <w:r w:rsidRPr="003A4C00">
        <w:t xml:space="preserve">  Association for Research in Vision and Ophthalmology, Sarasota, Florida, May, 1992.  Investigative Ophthalmology and Visual Science 1992;33(Suppl):781. </w:t>
      </w:r>
    </w:p>
    <w:p w14:paraId="306B98BC" w14:textId="77777777" w:rsidR="00700077" w:rsidRPr="003A4C00" w:rsidRDefault="00700077" w:rsidP="00700077">
      <w:pPr>
        <w:widowControl/>
        <w:tabs>
          <w:tab w:val="left" w:pos="540"/>
          <w:tab w:val="left" w:pos="630"/>
          <w:tab w:val="left" w:pos="900"/>
          <w:tab w:val="left" w:pos="1440"/>
          <w:tab w:val="left" w:pos="4608"/>
        </w:tabs>
        <w:ind w:left="360" w:hanging="540"/>
      </w:pPr>
    </w:p>
    <w:p w14:paraId="2ACF27BC" w14:textId="77777777" w:rsidR="00700077" w:rsidRPr="003A4C00" w:rsidRDefault="00700077" w:rsidP="005A43EB">
      <w:pPr>
        <w:widowControl/>
        <w:numPr>
          <w:ilvl w:val="0"/>
          <w:numId w:val="17"/>
        </w:numPr>
        <w:tabs>
          <w:tab w:val="left" w:pos="540"/>
          <w:tab w:val="left" w:pos="630"/>
          <w:tab w:val="left" w:pos="900"/>
          <w:tab w:val="left" w:pos="1440"/>
          <w:tab w:val="left" w:pos="4608"/>
        </w:tabs>
      </w:pPr>
      <w:proofErr w:type="spellStart"/>
      <w:r w:rsidRPr="003A4C00">
        <w:t>Javitt</w:t>
      </w:r>
      <w:proofErr w:type="spellEnd"/>
      <w:r w:rsidRPr="003A4C00">
        <w:t xml:space="preserve"> JC, Steinberg EP, </w:t>
      </w:r>
      <w:r w:rsidRPr="003A4C00">
        <w:rPr>
          <w:b/>
        </w:rPr>
        <w:t>Tielsch JM</w:t>
      </w:r>
      <w:r w:rsidRPr="003A4C00">
        <w:t xml:space="preserve">, Street DA, Kolb MM, Sommer A:  </w:t>
      </w:r>
      <w:r w:rsidRPr="003A4C00">
        <w:rPr>
          <w:i/>
          <w:iCs/>
        </w:rPr>
        <w:t xml:space="preserve">National outcomes of cataract extraction:  retinal detachment and endophthalmitis following outpatient surgery.  </w:t>
      </w:r>
      <w:r w:rsidRPr="003A4C00">
        <w:t>American Academy of Ophthalmology, Dallas, Texas, November, 1992.</w:t>
      </w:r>
    </w:p>
    <w:p w14:paraId="68341D0E" w14:textId="77777777" w:rsidR="00700077" w:rsidRPr="003A4C00" w:rsidRDefault="00700077" w:rsidP="00700077">
      <w:pPr>
        <w:widowControl/>
        <w:tabs>
          <w:tab w:val="left" w:pos="540"/>
          <w:tab w:val="left" w:pos="630"/>
          <w:tab w:val="left" w:pos="900"/>
          <w:tab w:val="left" w:pos="1440"/>
          <w:tab w:val="left" w:pos="4608"/>
        </w:tabs>
        <w:ind w:left="360" w:hanging="540"/>
      </w:pPr>
    </w:p>
    <w:p w14:paraId="324B800C" w14:textId="77777777" w:rsidR="00700077" w:rsidRPr="003A4C00" w:rsidRDefault="00700077" w:rsidP="005A43EB">
      <w:pPr>
        <w:widowControl/>
        <w:numPr>
          <w:ilvl w:val="0"/>
          <w:numId w:val="17"/>
        </w:numPr>
        <w:tabs>
          <w:tab w:val="left" w:pos="540"/>
          <w:tab w:val="left" w:pos="630"/>
          <w:tab w:val="left" w:pos="900"/>
          <w:tab w:val="left" w:pos="1440"/>
          <w:tab w:val="left" w:pos="4608"/>
        </w:tabs>
      </w:pPr>
      <w:r w:rsidRPr="003A4C00">
        <w:t xml:space="preserve">Hakim RB, </w:t>
      </w:r>
      <w:r w:rsidRPr="003A4C00">
        <w:rPr>
          <w:b/>
        </w:rPr>
        <w:t>Tielsch JM</w:t>
      </w:r>
      <w:r w:rsidRPr="003A4C00">
        <w:t xml:space="preserve">, See LC:  </w:t>
      </w:r>
      <w:r w:rsidRPr="003A4C00">
        <w:rPr>
          <w:i/>
          <w:iCs/>
        </w:rPr>
        <w:t>Agreement between interview and medical record based on gestational age.</w:t>
      </w:r>
      <w:r w:rsidRPr="003A4C00">
        <w:t xml:space="preserve">  Society for Epidemiologic Research, Buffalo, NY, June 1991.  American Journal of Epidemiology </w:t>
      </w:r>
      <w:proofErr w:type="gramStart"/>
      <w:r w:rsidRPr="003A4C00">
        <w:t>1991;134:754</w:t>
      </w:r>
      <w:proofErr w:type="gramEnd"/>
      <w:r w:rsidRPr="003A4C00">
        <w:t>.</w:t>
      </w:r>
    </w:p>
    <w:p w14:paraId="157C1DA9" w14:textId="77777777" w:rsidR="00700077" w:rsidRPr="003A4C00" w:rsidRDefault="00700077" w:rsidP="00700077">
      <w:pPr>
        <w:widowControl/>
        <w:tabs>
          <w:tab w:val="left" w:pos="540"/>
          <w:tab w:val="left" w:pos="630"/>
          <w:tab w:val="left" w:pos="900"/>
          <w:tab w:val="left" w:pos="1440"/>
          <w:tab w:val="left" w:pos="4608"/>
        </w:tabs>
        <w:ind w:left="360" w:hanging="540"/>
      </w:pPr>
    </w:p>
    <w:p w14:paraId="558A92F1" w14:textId="77777777" w:rsidR="00700077" w:rsidRPr="003A4C00" w:rsidRDefault="00700077" w:rsidP="005A43EB">
      <w:pPr>
        <w:widowControl/>
        <w:numPr>
          <w:ilvl w:val="0"/>
          <w:numId w:val="17"/>
        </w:numPr>
        <w:tabs>
          <w:tab w:val="left" w:pos="540"/>
          <w:tab w:val="left" w:pos="630"/>
          <w:tab w:val="left" w:pos="900"/>
          <w:tab w:val="left" w:pos="1440"/>
          <w:tab w:val="left" w:pos="4608"/>
        </w:tabs>
      </w:pPr>
      <w:r w:rsidRPr="003A4C00">
        <w:rPr>
          <w:b/>
        </w:rPr>
        <w:t>Tielsch JM</w:t>
      </w:r>
      <w:r w:rsidRPr="003A4C00">
        <w:t xml:space="preserve">, Sommer A, Katz J, Quigley H, </w:t>
      </w:r>
      <w:proofErr w:type="spellStart"/>
      <w:r w:rsidRPr="003A4C00">
        <w:t>Javitt</w:t>
      </w:r>
      <w:proofErr w:type="spellEnd"/>
      <w:r w:rsidRPr="003A4C00">
        <w:t xml:space="preserve"> J:</w:t>
      </w:r>
      <w:r w:rsidRPr="003A4C00">
        <w:rPr>
          <w:i/>
          <w:iCs/>
        </w:rPr>
        <w:t xml:space="preserve">  Screening for glaucoma in a population setting:  performance of ocular and non-ocular parameters.</w:t>
      </w:r>
      <w:r w:rsidRPr="003A4C00">
        <w:t xml:space="preserve">  Association for Research in Vision and Ophthalmology, Sarasota, Florida, May, 1991.  Investigative Ophthalmology and Visual Science 1991;32(Suppl):919.</w:t>
      </w:r>
    </w:p>
    <w:p w14:paraId="40340A62" w14:textId="77777777" w:rsidR="00700077" w:rsidRPr="003A4C00" w:rsidRDefault="00700077" w:rsidP="00700077">
      <w:pPr>
        <w:widowControl/>
        <w:tabs>
          <w:tab w:val="left" w:pos="540"/>
          <w:tab w:val="left" w:pos="630"/>
          <w:tab w:val="left" w:pos="900"/>
          <w:tab w:val="left" w:pos="1440"/>
          <w:tab w:val="left" w:pos="4608"/>
        </w:tabs>
        <w:ind w:left="360" w:hanging="540"/>
      </w:pPr>
    </w:p>
    <w:p w14:paraId="277F1B7C" w14:textId="77777777" w:rsidR="00700077" w:rsidRPr="003A4C00" w:rsidRDefault="00700077" w:rsidP="005A43EB">
      <w:pPr>
        <w:widowControl/>
        <w:numPr>
          <w:ilvl w:val="0"/>
          <w:numId w:val="17"/>
        </w:numPr>
        <w:tabs>
          <w:tab w:val="left" w:pos="540"/>
          <w:tab w:val="left" w:pos="630"/>
          <w:tab w:val="left" w:pos="900"/>
          <w:tab w:val="left" w:pos="1440"/>
          <w:tab w:val="left" w:pos="4608"/>
        </w:tabs>
      </w:pPr>
      <w:proofErr w:type="spellStart"/>
      <w:r w:rsidRPr="003A4C00">
        <w:t>Klopfer</w:t>
      </w:r>
      <w:proofErr w:type="spellEnd"/>
      <w:r w:rsidRPr="003A4C00">
        <w:t xml:space="preserve"> J, </w:t>
      </w:r>
      <w:r w:rsidRPr="003A4C00">
        <w:rPr>
          <w:b/>
        </w:rPr>
        <w:t>Tielsch JM</w:t>
      </w:r>
      <w:r w:rsidRPr="003A4C00">
        <w:t xml:space="preserve">, Vitale S, Canner J:  </w:t>
      </w:r>
      <w:r w:rsidRPr="003A4C00">
        <w:rPr>
          <w:i/>
          <w:iCs/>
        </w:rPr>
        <w:t>Regional variations in U.S. hospitalized eye injuries, 1984-1987.</w:t>
      </w:r>
      <w:r w:rsidRPr="003A4C00">
        <w:t xml:space="preserve">  Association for Research in Vision and Ophthalmology, Sarasota, Florida, May, </w:t>
      </w:r>
      <w:proofErr w:type="gramStart"/>
      <w:r w:rsidRPr="003A4C00">
        <w:t>1991  Investigative</w:t>
      </w:r>
      <w:proofErr w:type="gramEnd"/>
      <w:r w:rsidRPr="003A4C00">
        <w:t xml:space="preserve"> Ophthalmology and Visual Science 1991;32(Suppl):1222.</w:t>
      </w:r>
    </w:p>
    <w:p w14:paraId="524E1B45" w14:textId="77777777" w:rsidR="00700077" w:rsidRPr="003A4C00" w:rsidRDefault="00700077" w:rsidP="00700077">
      <w:pPr>
        <w:widowControl/>
        <w:tabs>
          <w:tab w:val="left" w:pos="540"/>
          <w:tab w:val="left" w:pos="630"/>
          <w:tab w:val="left" w:pos="900"/>
          <w:tab w:val="left" w:pos="1440"/>
          <w:tab w:val="left" w:pos="4608"/>
        </w:tabs>
        <w:ind w:left="360" w:hanging="540"/>
      </w:pPr>
    </w:p>
    <w:p w14:paraId="1978FAE3" w14:textId="77777777" w:rsidR="00700077" w:rsidRPr="003A4C00" w:rsidRDefault="00700077" w:rsidP="005A43EB">
      <w:pPr>
        <w:widowControl/>
        <w:numPr>
          <w:ilvl w:val="0"/>
          <w:numId w:val="17"/>
        </w:numPr>
        <w:tabs>
          <w:tab w:val="left" w:pos="540"/>
          <w:tab w:val="left" w:pos="630"/>
          <w:tab w:val="left" w:pos="900"/>
          <w:tab w:val="left" w:pos="1440"/>
          <w:tab w:val="left" w:pos="4608"/>
        </w:tabs>
      </w:pPr>
      <w:r w:rsidRPr="003A4C00">
        <w:t xml:space="preserve">Dannenberg AL, </w:t>
      </w:r>
      <w:proofErr w:type="spellStart"/>
      <w:r w:rsidRPr="003A4C00">
        <w:t>Parver</w:t>
      </w:r>
      <w:proofErr w:type="spellEnd"/>
      <w:r w:rsidRPr="003A4C00">
        <w:t xml:space="preserve"> LM, Khoo L, </w:t>
      </w:r>
      <w:r w:rsidRPr="003A4C00">
        <w:rPr>
          <w:b/>
        </w:rPr>
        <w:t>Tielsch JM</w:t>
      </w:r>
      <w:r w:rsidRPr="003A4C00">
        <w:t>, Shankar BS:</w:t>
      </w:r>
      <w:r w:rsidRPr="003A4C00">
        <w:rPr>
          <w:i/>
          <w:iCs/>
        </w:rPr>
        <w:t xml:space="preserve">  Penetrating eye injuries in the workplace:  </w:t>
      </w:r>
      <w:proofErr w:type="gramStart"/>
      <w:r w:rsidRPr="003A4C00">
        <w:rPr>
          <w:i/>
          <w:iCs/>
        </w:rPr>
        <w:t>the</w:t>
      </w:r>
      <w:proofErr w:type="gramEnd"/>
      <w:r w:rsidRPr="003A4C00">
        <w:rPr>
          <w:i/>
          <w:iCs/>
        </w:rPr>
        <w:t xml:space="preserve"> National Eye Trauma Registry.</w:t>
      </w:r>
      <w:r w:rsidRPr="003A4C00">
        <w:t xml:space="preserve">  Association for Research in Vision and Ophthalmology, Sarasota, Florida, May, 1991.  Investigative Ophthalmology and Visual Science 1991;32(Suppl):885.</w:t>
      </w:r>
    </w:p>
    <w:p w14:paraId="513DA19E" w14:textId="77777777" w:rsidR="00700077" w:rsidRPr="003A4C00" w:rsidRDefault="00700077">
      <w:pPr>
        <w:widowControl/>
        <w:tabs>
          <w:tab w:val="left" w:pos="720"/>
          <w:tab w:val="left" w:pos="2160"/>
          <w:tab w:val="left" w:pos="4608"/>
        </w:tabs>
        <w:rPr>
          <w:b/>
          <w:bCs/>
          <w:sz w:val="28"/>
          <w:szCs w:val="28"/>
        </w:rPr>
      </w:pPr>
    </w:p>
    <w:p w14:paraId="446E0B5B" w14:textId="77777777" w:rsidR="00700077" w:rsidRPr="003A4C00" w:rsidRDefault="00700077" w:rsidP="005A43EB">
      <w:pPr>
        <w:widowControl/>
        <w:numPr>
          <w:ilvl w:val="0"/>
          <w:numId w:val="17"/>
        </w:numPr>
        <w:tabs>
          <w:tab w:val="left" w:pos="540"/>
          <w:tab w:val="left" w:pos="630"/>
          <w:tab w:val="left" w:pos="900"/>
          <w:tab w:val="left" w:pos="1440"/>
          <w:tab w:val="left" w:pos="4608"/>
        </w:tabs>
      </w:pPr>
      <w:r w:rsidRPr="003A4C00">
        <w:rPr>
          <w:b/>
        </w:rPr>
        <w:t>Tielsch JM</w:t>
      </w:r>
      <w:r w:rsidRPr="003A4C00">
        <w:t xml:space="preserve">, Sommer A, Katz J, Quigley H, </w:t>
      </w:r>
      <w:proofErr w:type="spellStart"/>
      <w:r w:rsidRPr="003A4C00">
        <w:t>Javitt</w:t>
      </w:r>
      <w:proofErr w:type="spellEnd"/>
      <w:r w:rsidRPr="003A4C00">
        <w:t xml:space="preserve"> J:  </w:t>
      </w:r>
      <w:r w:rsidRPr="003A4C00">
        <w:rPr>
          <w:i/>
          <w:iCs/>
        </w:rPr>
        <w:t xml:space="preserve">Screening for glaucoma:  performance of ocular and non-ocular parameters. </w:t>
      </w:r>
      <w:r w:rsidRPr="003A4C00">
        <w:t xml:space="preserve"> Third National Eye Institute Symposium on Eye Disease Epidemiology, Bethesda, Maryland, March 1991.</w:t>
      </w:r>
    </w:p>
    <w:p w14:paraId="4CB67D8C" w14:textId="77777777" w:rsidR="00700077" w:rsidRPr="003A4C00" w:rsidRDefault="00700077" w:rsidP="00700077">
      <w:pPr>
        <w:widowControl/>
        <w:tabs>
          <w:tab w:val="left" w:pos="540"/>
          <w:tab w:val="left" w:pos="630"/>
          <w:tab w:val="left" w:pos="900"/>
          <w:tab w:val="left" w:pos="1440"/>
          <w:tab w:val="left" w:pos="4608"/>
        </w:tabs>
        <w:ind w:left="360" w:hanging="540"/>
      </w:pPr>
    </w:p>
    <w:p w14:paraId="0FFB3562" w14:textId="77777777" w:rsidR="00D140E8" w:rsidRPr="003A4C00" w:rsidRDefault="00D140E8" w:rsidP="005A43EB">
      <w:pPr>
        <w:widowControl/>
        <w:numPr>
          <w:ilvl w:val="0"/>
          <w:numId w:val="17"/>
        </w:numPr>
        <w:tabs>
          <w:tab w:val="left" w:pos="540"/>
          <w:tab w:val="left" w:pos="630"/>
          <w:tab w:val="left" w:pos="900"/>
          <w:tab w:val="left" w:pos="1440"/>
          <w:tab w:val="left" w:pos="4608"/>
        </w:tabs>
      </w:pPr>
      <w:r w:rsidRPr="003A4C00">
        <w:t xml:space="preserve">Zeger SL, Liang KY, </w:t>
      </w:r>
      <w:r w:rsidRPr="003A4C00">
        <w:rPr>
          <w:b/>
        </w:rPr>
        <w:t>Tielsch JM</w:t>
      </w:r>
      <w:r w:rsidRPr="003A4C00">
        <w:t xml:space="preserve">, Katz J, </w:t>
      </w:r>
      <w:proofErr w:type="spellStart"/>
      <w:r w:rsidRPr="003A4C00">
        <w:t>Qaqish</w:t>
      </w:r>
      <w:proofErr w:type="spellEnd"/>
      <w:r w:rsidRPr="003A4C00">
        <w:t xml:space="preserve"> B: </w:t>
      </w:r>
      <w:r w:rsidRPr="003A4C00">
        <w:rPr>
          <w:i/>
          <w:iCs/>
        </w:rPr>
        <w:t xml:space="preserve"> Analyzing correlated responses from two eyes.</w:t>
      </w:r>
      <w:r w:rsidRPr="003A4C00">
        <w:t xml:space="preserve">  Third National Eye Institute Symposium on Eye Disease Epidemiology, Bethesda, Maryland, March 1991.</w:t>
      </w:r>
    </w:p>
    <w:p w14:paraId="333BBC0E" w14:textId="77777777" w:rsidR="00D140E8" w:rsidRPr="003A4C00" w:rsidRDefault="00D140E8" w:rsidP="00D140E8">
      <w:pPr>
        <w:widowControl/>
        <w:tabs>
          <w:tab w:val="left" w:pos="540"/>
          <w:tab w:val="left" w:pos="630"/>
          <w:tab w:val="left" w:pos="900"/>
          <w:tab w:val="left" w:pos="1440"/>
          <w:tab w:val="left" w:pos="4608"/>
        </w:tabs>
        <w:ind w:left="360" w:hanging="540"/>
      </w:pPr>
    </w:p>
    <w:p w14:paraId="15AA3B8E" w14:textId="77777777" w:rsidR="00D140E8" w:rsidRPr="003A4C00" w:rsidRDefault="00D140E8" w:rsidP="005A43EB">
      <w:pPr>
        <w:widowControl/>
        <w:numPr>
          <w:ilvl w:val="0"/>
          <w:numId w:val="17"/>
        </w:numPr>
        <w:tabs>
          <w:tab w:val="left" w:pos="810"/>
          <w:tab w:val="left" w:pos="2160"/>
          <w:tab w:val="left" w:pos="4608"/>
        </w:tabs>
      </w:pPr>
      <w:r w:rsidRPr="003A4C00">
        <w:rPr>
          <w:b/>
        </w:rPr>
        <w:t>Tielsch JM</w:t>
      </w:r>
      <w:r w:rsidRPr="003A4C00">
        <w:t xml:space="preserve">:  </w:t>
      </w:r>
      <w:r w:rsidRPr="003A4C00">
        <w:rPr>
          <w:i/>
          <w:iCs/>
        </w:rPr>
        <w:t>Screening for glaucoma:  a continuing dilemma.</w:t>
      </w:r>
      <w:r w:rsidRPr="003A4C00">
        <w:t xml:space="preserve">  New Orleans Academy of Ophthalmology, New Orleans, LA, February 1991.</w:t>
      </w:r>
    </w:p>
    <w:p w14:paraId="3EBB8197" w14:textId="77777777" w:rsidR="00D140E8" w:rsidRPr="003A4C00" w:rsidRDefault="00D140E8" w:rsidP="00D140E8">
      <w:pPr>
        <w:widowControl/>
        <w:tabs>
          <w:tab w:val="left" w:pos="360"/>
          <w:tab w:val="left" w:pos="810"/>
          <w:tab w:val="left" w:pos="2160"/>
          <w:tab w:val="left" w:pos="4608"/>
        </w:tabs>
        <w:ind w:left="360" w:hanging="360"/>
      </w:pPr>
    </w:p>
    <w:p w14:paraId="3A6750E0" w14:textId="77777777" w:rsidR="00D140E8" w:rsidRPr="003A4C00" w:rsidRDefault="00D140E8" w:rsidP="005A43EB">
      <w:pPr>
        <w:widowControl/>
        <w:numPr>
          <w:ilvl w:val="0"/>
          <w:numId w:val="17"/>
        </w:numPr>
        <w:tabs>
          <w:tab w:val="left" w:pos="810"/>
          <w:tab w:val="left" w:pos="2160"/>
          <w:tab w:val="left" w:pos="4608"/>
        </w:tabs>
      </w:pPr>
      <w:r w:rsidRPr="003A4C00">
        <w:rPr>
          <w:b/>
        </w:rPr>
        <w:t>Tielsch JM</w:t>
      </w:r>
      <w:r w:rsidRPr="003A4C00">
        <w:t xml:space="preserve">:  </w:t>
      </w:r>
      <w:r w:rsidRPr="003A4C00">
        <w:rPr>
          <w:i/>
          <w:iCs/>
        </w:rPr>
        <w:t>Costs of glaucoma therapy.</w:t>
      </w:r>
      <w:r w:rsidRPr="003A4C00">
        <w:t xml:space="preserve">  New Orleans Academy of Ophthalmology, New Orleans, LA, February 1991.</w:t>
      </w:r>
    </w:p>
    <w:p w14:paraId="2896851B" w14:textId="77777777" w:rsidR="00D140E8" w:rsidRPr="003A4C00" w:rsidRDefault="00D140E8" w:rsidP="00D140E8">
      <w:pPr>
        <w:widowControl/>
        <w:tabs>
          <w:tab w:val="left" w:pos="360"/>
          <w:tab w:val="left" w:pos="810"/>
          <w:tab w:val="left" w:pos="2160"/>
          <w:tab w:val="left" w:pos="4608"/>
        </w:tabs>
        <w:ind w:left="360" w:hanging="360"/>
      </w:pPr>
    </w:p>
    <w:p w14:paraId="317D2D95" w14:textId="77777777" w:rsidR="00D140E8" w:rsidRPr="003A4C00" w:rsidRDefault="00D140E8" w:rsidP="005A43EB">
      <w:pPr>
        <w:widowControl/>
        <w:numPr>
          <w:ilvl w:val="0"/>
          <w:numId w:val="17"/>
        </w:numPr>
        <w:tabs>
          <w:tab w:val="left" w:pos="810"/>
          <w:tab w:val="left" w:pos="2160"/>
          <w:tab w:val="left" w:pos="4608"/>
        </w:tabs>
      </w:pPr>
      <w:r w:rsidRPr="003A4C00">
        <w:rPr>
          <w:b/>
        </w:rPr>
        <w:t>Tielsch JM</w:t>
      </w:r>
      <w:r w:rsidRPr="003A4C00">
        <w:t xml:space="preserve">:  </w:t>
      </w:r>
      <w:r w:rsidRPr="003A4C00">
        <w:rPr>
          <w:i/>
          <w:iCs/>
        </w:rPr>
        <w:t>Argon laser trabeculoplasty:  primary, temporary or pecuniary treatment?</w:t>
      </w:r>
      <w:r w:rsidRPr="003A4C00">
        <w:t xml:space="preserve">  New Orleans Academy of Ophthalmology, New Orleans, LA, February 1991.</w:t>
      </w:r>
    </w:p>
    <w:p w14:paraId="2A4A7FA0" w14:textId="77777777" w:rsidR="00D140E8" w:rsidRPr="003A4C00" w:rsidRDefault="00D140E8" w:rsidP="00D140E8">
      <w:pPr>
        <w:widowControl/>
        <w:tabs>
          <w:tab w:val="left" w:pos="540"/>
          <w:tab w:val="left" w:pos="630"/>
          <w:tab w:val="left" w:pos="900"/>
          <w:tab w:val="left" w:pos="1440"/>
          <w:tab w:val="left" w:pos="4608"/>
        </w:tabs>
        <w:ind w:left="360"/>
      </w:pPr>
    </w:p>
    <w:p w14:paraId="070EF671" w14:textId="77777777" w:rsidR="00700077" w:rsidRPr="003A4C00" w:rsidRDefault="00700077" w:rsidP="005A43EB">
      <w:pPr>
        <w:widowControl/>
        <w:numPr>
          <w:ilvl w:val="0"/>
          <w:numId w:val="17"/>
        </w:numPr>
        <w:tabs>
          <w:tab w:val="left" w:pos="540"/>
          <w:tab w:val="left" w:pos="630"/>
          <w:tab w:val="left" w:pos="900"/>
          <w:tab w:val="left" w:pos="1440"/>
          <w:tab w:val="left" w:pos="4608"/>
        </w:tabs>
      </w:pPr>
      <w:r w:rsidRPr="003A4C00">
        <w:rPr>
          <w:b/>
        </w:rPr>
        <w:t>Tielsch JM</w:t>
      </w:r>
      <w:r w:rsidRPr="003A4C00">
        <w:t xml:space="preserve">:  </w:t>
      </w:r>
      <w:r w:rsidRPr="003A4C00">
        <w:rPr>
          <w:i/>
          <w:iCs/>
        </w:rPr>
        <w:t xml:space="preserve">Blindness and visual impairment statistics based on small population surveys.  </w:t>
      </w:r>
      <w:r w:rsidRPr="003A4C00">
        <w:t>American Public Health Association, New York, New York, October 1990.</w:t>
      </w:r>
    </w:p>
    <w:p w14:paraId="6411144E" w14:textId="77777777" w:rsidR="00700077" w:rsidRPr="003A4C00" w:rsidRDefault="00700077" w:rsidP="00700077">
      <w:pPr>
        <w:widowControl/>
        <w:tabs>
          <w:tab w:val="left" w:pos="540"/>
          <w:tab w:val="left" w:pos="630"/>
          <w:tab w:val="left" w:pos="900"/>
          <w:tab w:val="left" w:pos="1440"/>
          <w:tab w:val="left" w:pos="4608"/>
        </w:tabs>
        <w:ind w:left="360" w:hanging="540"/>
      </w:pPr>
    </w:p>
    <w:p w14:paraId="7E44EA92" w14:textId="77777777" w:rsidR="003E2139" w:rsidRPr="003A4C00" w:rsidRDefault="003E2139" w:rsidP="005A43EB">
      <w:pPr>
        <w:widowControl/>
        <w:numPr>
          <w:ilvl w:val="0"/>
          <w:numId w:val="17"/>
        </w:numPr>
        <w:tabs>
          <w:tab w:val="left" w:pos="810"/>
          <w:tab w:val="left" w:pos="2160"/>
          <w:tab w:val="left" w:pos="4608"/>
        </w:tabs>
      </w:pPr>
      <w:r w:rsidRPr="003A4C00">
        <w:rPr>
          <w:b/>
        </w:rPr>
        <w:t>Tielsch JM</w:t>
      </w:r>
      <w:r w:rsidRPr="003A4C00">
        <w:t xml:space="preserve">:  </w:t>
      </w:r>
      <w:r w:rsidRPr="003A4C00">
        <w:rPr>
          <w:i/>
          <w:iCs/>
        </w:rPr>
        <w:t xml:space="preserve">Visual impairment and health services utilization.  </w:t>
      </w:r>
      <w:r w:rsidRPr="003A4C00">
        <w:t>Center for Health Studies, Group Health Cooperative, Seattle, Washington, September 1990.</w:t>
      </w:r>
    </w:p>
    <w:p w14:paraId="34E7D502" w14:textId="77777777" w:rsidR="003E2139" w:rsidRPr="003A4C00" w:rsidRDefault="003E2139" w:rsidP="003E2139">
      <w:pPr>
        <w:widowControl/>
        <w:tabs>
          <w:tab w:val="left" w:pos="540"/>
          <w:tab w:val="left" w:pos="630"/>
          <w:tab w:val="left" w:pos="900"/>
          <w:tab w:val="left" w:pos="1440"/>
          <w:tab w:val="left" w:pos="4608"/>
        </w:tabs>
        <w:ind w:left="360"/>
      </w:pPr>
    </w:p>
    <w:p w14:paraId="3CE36BD8" w14:textId="77777777" w:rsidR="00700077" w:rsidRPr="003A4C00" w:rsidRDefault="00700077" w:rsidP="005A43EB">
      <w:pPr>
        <w:widowControl/>
        <w:numPr>
          <w:ilvl w:val="0"/>
          <w:numId w:val="17"/>
        </w:numPr>
        <w:tabs>
          <w:tab w:val="left" w:pos="540"/>
          <w:tab w:val="left" w:pos="630"/>
          <w:tab w:val="left" w:pos="900"/>
          <w:tab w:val="left" w:pos="1440"/>
          <w:tab w:val="left" w:pos="4608"/>
        </w:tabs>
      </w:pPr>
      <w:r w:rsidRPr="003A4C00">
        <w:rPr>
          <w:b/>
        </w:rPr>
        <w:t>Tielsch JM</w:t>
      </w:r>
      <w:r w:rsidRPr="003A4C00">
        <w:t xml:space="preserve">, Sommer A, Katz J, Quigley H, </w:t>
      </w:r>
      <w:proofErr w:type="spellStart"/>
      <w:r w:rsidRPr="003A4C00">
        <w:t>Gottsch</w:t>
      </w:r>
      <w:proofErr w:type="spellEnd"/>
      <w:r w:rsidRPr="003A4C00">
        <w:t xml:space="preserve"> J, </w:t>
      </w:r>
      <w:proofErr w:type="spellStart"/>
      <w:r w:rsidRPr="003A4C00">
        <w:t>Javitt</w:t>
      </w:r>
      <w:proofErr w:type="spellEnd"/>
      <w:r w:rsidRPr="003A4C00">
        <w:t xml:space="preserve"> J, Royall R:  </w:t>
      </w:r>
      <w:r w:rsidRPr="003A4C00">
        <w:rPr>
          <w:i/>
          <w:iCs/>
        </w:rPr>
        <w:t xml:space="preserve">Racial variations in the prevalence of glaucoma:  The Baltimore Eye Survey. </w:t>
      </w:r>
      <w:r w:rsidRPr="003A4C00">
        <w:t xml:space="preserve"> Society for Epidemiologic Research, Snowbird, Utah, June, 1990.  American Journal Epidemiology </w:t>
      </w:r>
      <w:proofErr w:type="gramStart"/>
      <w:r w:rsidRPr="003A4C00">
        <w:t>1990;132:819</w:t>
      </w:r>
      <w:proofErr w:type="gramEnd"/>
      <w:r w:rsidRPr="003A4C00">
        <w:t>-820.</w:t>
      </w:r>
    </w:p>
    <w:p w14:paraId="7BAD0732" w14:textId="77777777" w:rsidR="00700077" w:rsidRPr="003A4C00" w:rsidRDefault="00700077" w:rsidP="00700077">
      <w:pPr>
        <w:widowControl/>
        <w:tabs>
          <w:tab w:val="left" w:pos="540"/>
          <w:tab w:val="left" w:pos="630"/>
          <w:tab w:val="left" w:pos="900"/>
          <w:tab w:val="left" w:pos="1440"/>
          <w:tab w:val="left" w:pos="4608"/>
        </w:tabs>
        <w:ind w:left="360" w:hanging="540"/>
      </w:pPr>
    </w:p>
    <w:p w14:paraId="37F9FF2D" w14:textId="77777777" w:rsidR="00700077" w:rsidRPr="003A4C00" w:rsidRDefault="00700077" w:rsidP="005A43EB">
      <w:pPr>
        <w:widowControl/>
        <w:numPr>
          <w:ilvl w:val="0"/>
          <w:numId w:val="17"/>
        </w:numPr>
        <w:tabs>
          <w:tab w:val="left" w:pos="540"/>
          <w:tab w:val="left" w:pos="630"/>
          <w:tab w:val="left" w:pos="900"/>
          <w:tab w:val="left" w:pos="1440"/>
          <w:tab w:val="left" w:pos="4608"/>
        </w:tabs>
      </w:pPr>
      <w:r w:rsidRPr="003A4C00">
        <w:t xml:space="preserve">Hakim RB, </w:t>
      </w:r>
      <w:r w:rsidRPr="003A4C00">
        <w:rPr>
          <w:b/>
        </w:rPr>
        <w:t>Tielsch JM</w:t>
      </w:r>
      <w:r w:rsidRPr="003A4C00">
        <w:t xml:space="preserve">:  </w:t>
      </w:r>
      <w:r w:rsidRPr="003A4C00">
        <w:rPr>
          <w:i/>
          <w:iCs/>
        </w:rPr>
        <w:t>Maternal cigarette smoking and risk of strabismus in offspring.</w:t>
      </w:r>
      <w:r w:rsidRPr="003A4C00">
        <w:t xml:space="preserve">  Society for Epidemiologic Research, Snowbird, Utah, June, 1990.  American Journal of Epidemiology </w:t>
      </w:r>
      <w:proofErr w:type="gramStart"/>
      <w:r w:rsidRPr="003A4C00">
        <w:t>1990;132:764</w:t>
      </w:r>
      <w:proofErr w:type="gramEnd"/>
      <w:r w:rsidRPr="003A4C00">
        <w:t>.</w:t>
      </w:r>
    </w:p>
    <w:p w14:paraId="0CBF3E7D" w14:textId="77777777" w:rsidR="00700077" w:rsidRPr="003A4C00" w:rsidRDefault="00700077" w:rsidP="00700077">
      <w:pPr>
        <w:widowControl/>
        <w:tabs>
          <w:tab w:val="left" w:pos="540"/>
          <w:tab w:val="left" w:pos="630"/>
          <w:tab w:val="left" w:pos="900"/>
          <w:tab w:val="left" w:pos="1440"/>
          <w:tab w:val="left" w:pos="4608"/>
        </w:tabs>
        <w:ind w:left="360" w:hanging="540"/>
      </w:pPr>
    </w:p>
    <w:p w14:paraId="1FCCEC6C" w14:textId="77777777" w:rsidR="003E2139" w:rsidRPr="003A4C00" w:rsidRDefault="003E2139" w:rsidP="005A43EB">
      <w:pPr>
        <w:widowControl/>
        <w:numPr>
          <w:ilvl w:val="0"/>
          <w:numId w:val="17"/>
        </w:numPr>
        <w:tabs>
          <w:tab w:val="left" w:pos="810"/>
          <w:tab w:val="left" w:pos="2160"/>
          <w:tab w:val="left" w:pos="4608"/>
        </w:tabs>
      </w:pPr>
      <w:r w:rsidRPr="003A4C00">
        <w:rPr>
          <w:b/>
        </w:rPr>
        <w:t>Tielsch JM</w:t>
      </w:r>
      <w:r w:rsidRPr="003A4C00">
        <w:t xml:space="preserve">:  </w:t>
      </w:r>
      <w:r w:rsidRPr="003A4C00">
        <w:rPr>
          <w:i/>
          <w:iCs/>
        </w:rPr>
        <w:t xml:space="preserve">Vitamin A and child survival:  a revolution in the making?  </w:t>
      </w:r>
      <w:r w:rsidRPr="003A4C00">
        <w:t>Department of Epidemiology, School of Public Health, University of Washington, Seattle, Washington, May 1990.</w:t>
      </w:r>
    </w:p>
    <w:p w14:paraId="1396A8C1" w14:textId="77777777" w:rsidR="003E2139" w:rsidRPr="003A4C00" w:rsidRDefault="003E2139" w:rsidP="003E2139">
      <w:pPr>
        <w:widowControl/>
        <w:tabs>
          <w:tab w:val="left" w:pos="360"/>
          <w:tab w:val="left" w:pos="810"/>
          <w:tab w:val="left" w:pos="2160"/>
          <w:tab w:val="left" w:pos="4608"/>
        </w:tabs>
        <w:ind w:left="360" w:hanging="360"/>
      </w:pPr>
    </w:p>
    <w:p w14:paraId="15D4AC76" w14:textId="77777777" w:rsidR="003E2139" w:rsidRPr="003A4C00" w:rsidRDefault="003E2139" w:rsidP="005A43EB">
      <w:pPr>
        <w:widowControl/>
        <w:numPr>
          <w:ilvl w:val="0"/>
          <w:numId w:val="17"/>
        </w:numPr>
        <w:tabs>
          <w:tab w:val="left" w:pos="810"/>
          <w:tab w:val="left" w:pos="2160"/>
          <w:tab w:val="left" w:pos="4608"/>
        </w:tabs>
      </w:pPr>
      <w:r w:rsidRPr="003A4C00">
        <w:rPr>
          <w:b/>
        </w:rPr>
        <w:t>Tielsch JM</w:t>
      </w:r>
      <w:r w:rsidRPr="003A4C00">
        <w:t xml:space="preserve">:  </w:t>
      </w:r>
      <w:r w:rsidRPr="003A4C00">
        <w:rPr>
          <w:i/>
          <w:iCs/>
        </w:rPr>
        <w:t xml:space="preserve">Recent findings from the Baltimore Eye Survey. </w:t>
      </w:r>
      <w:r w:rsidRPr="003A4C00">
        <w:t>Department of Ophthalmology, School of Medicine, University of Washington, Seattle, Washington, May 1990.</w:t>
      </w:r>
    </w:p>
    <w:p w14:paraId="1AE8F520" w14:textId="77777777" w:rsidR="003E2139" w:rsidRPr="003A4C00" w:rsidRDefault="003E2139" w:rsidP="003E2139">
      <w:pPr>
        <w:widowControl/>
        <w:tabs>
          <w:tab w:val="left" w:pos="360"/>
          <w:tab w:val="left" w:pos="810"/>
          <w:tab w:val="left" w:pos="2160"/>
          <w:tab w:val="left" w:pos="4608"/>
        </w:tabs>
        <w:ind w:left="360" w:hanging="360"/>
      </w:pPr>
    </w:p>
    <w:p w14:paraId="76108053" w14:textId="77777777" w:rsidR="003E2139" w:rsidRPr="003A4C00" w:rsidRDefault="003E2139" w:rsidP="005A43EB">
      <w:pPr>
        <w:widowControl/>
        <w:numPr>
          <w:ilvl w:val="0"/>
          <w:numId w:val="17"/>
        </w:numPr>
        <w:tabs>
          <w:tab w:val="left" w:pos="810"/>
          <w:tab w:val="left" w:pos="2160"/>
          <w:tab w:val="left" w:pos="4608"/>
        </w:tabs>
      </w:pPr>
      <w:r w:rsidRPr="003A4C00">
        <w:rPr>
          <w:b/>
        </w:rPr>
        <w:t>Tielsch JM</w:t>
      </w:r>
      <w:r w:rsidRPr="003A4C00">
        <w:t xml:space="preserve">:  </w:t>
      </w:r>
      <w:r w:rsidRPr="003A4C00">
        <w:rPr>
          <w:i/>
          <w:iCs/>
        </w:rPr>
        <w:t xml:space="preserve">Blindness and visual impairment among the elderly.  </w:t>
      </w:r>
      <w:r w:rsidRPr="003A4C00">
        <w:t>Maryland Gerontological Association, Towson, Maryland, May 1990.</w:t>
      </w:r>
    </w:p>
    <w:p w14:paraId="7217D6BA" w14:textId="77777777" w:rsidR="003E2139" w:rsidRPr="003A4C00" w:rsidRDefault="003E2139" w:rsidP="003E2139">
      <w:pPr>
        <w:widowControl/>
        <w:tabs>
          <w:tab w:val="left" w:pos="360"/>
          <w:tab w:val="left" w:pos="810"/>
          <w:tab w:val="left" w:pos="2160"/>
          <w:tab w:val="left" w:pos="4608"/>
        </w:tabs>
        <w:ind w:left="360" w:hanging="360"/>
      </w:pPr>
    </w:p>
    <w:p w14:paraId="1795910A" w14:textId="77777777" w:rsidR="003E2139" w:rsidRPr="003A4C00" w:rsidRDefault="003E2139" w:rsidP="005A43EB">
      <w:pPr>
        <w:widowControl/>
        <w:numPr>
          <w:ilvl w:val="0"/>
          <w:numId w:val="17"/>
        </w:numPr>
        <w:tabs>
          <w:tab w:val="left" w:pos="810"/>
          <w:tab w:val="left" w:pos="2160"/>
          <w:tab w:val="left" w:pos="4608"/>
        </w:tabs>
      </w:pPr>
      <w:r w:rsidRPr="003A4C00">
        <w:rPr>
          <w:b/>
        </w:rPr>
        <w:t>Tielsch JM</w:t>
      </w:r>
      <w:r w:rsidRPr="003A4C00">
        <w:t xml:space="preserve">, Sommer A:  </w:t>
      </w:r>
      <w:r w:rsidRPr="003A4C00">
        <w:rPr>
          <w:i/>
          <w:iCs/>
        </w:rPr>
        <w:t>Blindness and visual impairment in an American urban population:  The Baltimore Eye Survey.</w:t>
      </w:r>
      <w:r w:rsidRPr="003A4C00">
        <w:t xml:space="preserve">  68th American Foundation for the Blind Research and Practice Seminar, Baltimore, Maryland, April 1990.</w:t>
      </w:r>
    </w:p>
    <w:p w14:paraId="5FE9DCA9" w14:textId="77777777" w:rsidR="003E2139" w:rsidRPr="003A4C00" w:rsidRDefault="003E2139" w:rsidP="003E2139">
      <w:pPr>
        <w:widowControl/>
        <w:tabs>
          <w:tab w:val="left" w:pos="540"/>
          <w:tab w:val="left" w:pos="630"/>
          <w:tab w:val="left" w:pos="900"/>
          <w:tab w:val="left" w:pos="1440"/>
          <w:tab w:val="left" w:pos="4608"/>
        </w:tabs>
        <w:ind w:left="360"/>
      </w:pPr>
    </w:p>
    <w:p w14:paraId="29C329CB" w14:textId="77777777" w:rsidR="00700077" w:rsidRPr="003A4C00" w:rsidRDefault="00700077" w:rsidP="005A43EB">
      <w:pPr>
        <w:widowControl/>
        <w:numPr>
          <w:ilvl w:val="0"/>
          <w:numId w:val="17"/>
        </w:numPr>
        <w:tabs>
          <w:tab w:val="left" w:pos="540"/>
          <w:tab w:val="left" w:pos="630"/>
          <w:tab w:val="left" w:pos="900"/>
          <w:tab w:val="left" w:pos="1440"/>
          <w:tab w:val="left" w:pos="4608"/>
        </w:tabs>
      </w:pPr>
      <w:r w:rsidRPr="003A4C00">
        <w:rPr>
          <w:b/>
        </w:rPr>
        <w:t>Tielsch JM</w:t>
      </w:r>
      <w:r w:rsidRPr="003A4C00">
        <w:t xml:space="preserve">, Sommer A, Katz J, Quigley H, </w:t>
      </w:r>
      <w:proofErr w:type="spellStart"/>
      <w:r w:rsidRPr="003A4C00">
        <w:t>Gottsch</w:t>
      </w:r>
      <w:proofErr w:type="spellEnd"/>
      <w:r w:rsidRPr="003A4C00">
        <w:t xml:space="preserve"> J, </w:t>
      </w:r>
      <w:proofErr w:type="spellStart"/>
      <w:r w:rsidRPr="003A4C00">
        <w:t>Javitt</w:t>
      </w:r>
      <w:proofErr w:type="spellEnd"/>
      <w:r w:rsidRPr="003A4C00">
        <w:t xml:space="preserve"> J, Royall R:</w:t>
      </w:r>
      <w:r w:rsidRPr="003A4C00">
        <w:rPr>
          <w:i/>
          <w:iCs/>
        </w:rPr>
        <w:t xml:space="preserve">  Racial variations in the prevalence of glaucoma:  The Baltimore Eye Survey.</w:t>
      </w:r>
      <w:r w:rsidRPr="003A4C00">
        <w:t xml:space="preserve">  Association for Research in Vision and Ophthalmology, Sarasota, Florida, May, 1990.  Investigative Ophthalmology and Visual Science 1990;31(Suppl):431.</w:t>
      </w:r>
    </w:p>
    <w:p w14:paraId="3F2727E3" w14:textId="77777777" w:rsidR="00700077" w:rsidRPr="003A4C00" w:rsidRDefault="00700077" w:rsidP="00700077">
      <w:pPr>
        <w:widowControl/>
        <w:tabs>
          <w:tab w:val="left" w:pos="540"/>
          <w:tab w:val="left" w:pos="630"/>
          <w:tab w:val="left" w:pos="900"/>
          <w:tab w:val="left" w:pos="1440"/>
          <w:tab w:val="left" w:pos="4608"/>
        </w:tabs>
        <w:ind w:left="360" w:hanging="540"/>
      </w:pPr>
    </w:p>
    <w:p w14:paraId="5C3212D2" w14:textId="77777777" w:rsidR="00700077" w:rsidRPr="003A4C00" w:rsidRDefault="00700077" w:rsidP="005A43EB">
      <w:pPr>
        <w:widowControl/>
        <w:numPr>
          <w:ilvl w:val="0"/>
          <w:numId w:val="17"/>
        </w:numPr>
        <w:tabs>
          <w:tab w:val="left" w:pos="540"/>
          <w:tab w:val="left" w:pos="630"/>
          <w:tab w:val="left" w:pos="900"/>
          <w:tab w:val="left" w:pos="1440"/>
          <w:tab w:val="left" w:pos="4608"/>
        </w:tabs>
      </w:pPr>
      <w:r w:rsidRPr="003A4C00">
        <w:t xml:space="preserve">Katz J, </w:t>
      </w:r>
      <w:r w:rsidRPr="003A4C00">
        <w:rPr>
          <w:b/>
        </w:rPr>
        <w:t>Tielsch JM</w:t>
      </w:r>
      <w:r w:rsidRPr="003A4C00">
        <w:t xml:space="preserve">, Singh K, Sommer A:  </w:t>
      </w:r>
      <w:r w:rsidRPr="003A4C00">
        <w:rPr>
          <w:i/>
          <w:iCs/>
        </w:rPr>
        <w:t>Racial variations in optic disc characteristics:  The Baltimore Eye Survey.</w:t>
      </w:r>
      <w:r w:rsidRPr="003A4C00">
        <w:t xml:space="preserve">  Association for Research in Vision and Ophthalmology, Sarasota, Florida, May, 1990.  Investigative Ophthalmology and Visual Science 1990;31(Suppl):431.</w:t>
      </w:r>
    </w:p>
    <w:p w14:paraId="0808D696" w14:textId="77777777" w:rsidR="00700077" w:rsidRPr="003A4C00" w:rsidRDefault="00700077" w:rsidP="00700077">
      <w:pPr>
        <w:widowControl/>
        <w:tabs>
          <w:tab w:val="left" w:pos="540"/>
          <w:tab w:val="left" w:pos="630"/>
          <w:tab w:val="left" w:pos="900"/>
          <w:tab w:val="left" w:pos="1440"/>
          <w:tab w:val="left" w:pos="4608"/>
        </w:tabs>
        <w:ind w:left="360" w:hanging="540"/>
      </w:pPr>
    </w:p>
    <w:p w14:paraId="561CF93B" w14:textId="77777777" w:rsidR="00700077" w:rsidRPr="003A4C00" w:rsidRDefault="00700077" w:rsidP="005A43EB">
      <w:pPr>
        <w:widowControl/>
        <w:numPr>
          <w:ilvl w:val="0"/>
          <w:numId w:val="17"/>
        </w:numPr>
        <w:tabs>
          <w:tab w:val="left" w:pos="540"/>
          <w:tab w:val="left" w:pos="630"/>
          <w:tab w:val="left" w:pos="900"/>
          <w:tab w:val="left" w:pos="1440"/>
          <w:tab w:val="left" w:pos="4608"/>
        </w:tabs>
      </w:pPr>
      <w:r w:rsidRPr="003A4C00">
        <w:t xml:space="preserve">Sommer A, </w:t>
      </w:r>
      <w:r w:rsidRPr="003A4C00">
        <w:rPr>
          <w:b/>
        </w:rPr>
        <w:t>Tielsch JM</w:t>
      </w:r>
      <w:r w:rsidRPr="003A4C00">
        <w:t xml:space="preserve">, Katz J, Quigley HA, </w:t>
      </w:r>
      <w:proofErr w:type="spellStart"/>
      <w:r w:rsidRPr="003A4C00">
        <w:t>Gottsch</w:t>
      </w:r>
      <w:proofErr w:type="spellEnd"/>
      <w:r w:rsidRPr="003A4C00">
        <w:t xml:space="preserve"> JD, </w:t>
      </w:r>
      <w:proofErr w:type="spellStart"/>
      <w:r w:rsidRPr="003A4C00">
        <w:t>Javitt</w:t>
      </w:r>
      <w:proofErr w:type="spellEnd"/>
      <w:r w:rsidRPr="003A4C00">
        <w:t xml:space="preserve"> J:</w:t>
      </w:r>
      <w:r w:rsidRPr="003A4C00">
        <w:rPr>
          <w:i/>
          <w:iCs/>
        </w:rPr>
        <w:t xml:space="preserve">  Intraocular pressure and open angle glaucoma:  The Baltimore Eye Survey. </w:t>
      </w:r>
      <w:r w:rsidRPr="003A4C00">
        <w:t xml:space="preserve"> Association for Research in Vision and Ophthalmology, Sarasota, Florida, May, 1990.  Investigative Ophthalmology and Visual Science 1990;31(Suppl):502.</w:t>
      </w:r>
    </w:p>
    <w:p w14:paraId="309223E0" w14:textId="77777777" w:rsidR="003E2139" w:rsidRPr="003A4C00" w:rsidRDefault="003E2139" w:rsidP="003E2139">
      <w:pPr>
        <w:widowControl/>
        <w:tabs>
          <w:tab w:val="left" w:pos="540"/>
          <w:tab w:val="left" w:pos="630"/>
          <w:tab w:val="left" w:pos="900"/>
          <w:tab w:val="left" w:pos="1440"/>
          <w:tab w:val="left" w:pos="4608"/>
        </w:tabs>
        <w:ind w:left="360"/>
      </w:pPr>
    </w:p>
    <w:p w14:paraId="7177213D" w14:textId="77777777" w:rsidR="00700077" w:rsidRPr="003A4C00" w:rsidRDefault="00700077" w:rsidP="005A43EB">
      <w:pPr>
        <w:widowControl/>
        <w:numPr>
          <w:ilvl w:val="0"/>
          <w:numId w:val="17"/>
        </w:numPr>
        <w:tabs>
          <w:tab w:val="left" w:pos="540"/>
          <w:tab w:val="left" w:pos="630"/>
          <w:tab w:val="left" w:pos="900"/>
          <w:tab w:val="left" w:pos="1440"/>
          <w:tab w:val="left" w:pos="4608"/>
        </w:tabs>
      </w:pPr>
      <w:r w:rsidRPr="003A4C00">
        <w:lastRenderedPageBreak/>
        <w:t xml:space="preserve">See LC, </w:t>
      </w:r>
      <w:r w:rsidRPr="003A4C00">
        <w:rPr>
          <w:b/>
        </w:rPr>
        <w:t>Tielsch JM</w:t>
      </w:r>
      <w:r w:rsidRPr="003A4C00">
        <w:t xml:space="preserve">, Hakim RB:  </w:t>
      </w:r>
      <w:r w:rsidRPr="003A4C00">
        <w:rPr>
          <w:i/>
          <w:iCs/>
        </w:rPr>
        <w:t xml:space="preserve">Familial aggregation of childhood strabismus.  </w:t>
      </w:r>
      <w:r w:rsidRPr="003A4C00">
        <w:t>Association for Research in Vision and Ophthalmology, Sarasota, Florida, May, 1990.  Investigative Ophthalmology and Visual Science 1990;31(Suppl):607.</w:t>
      </w:r>
    </w:p>
    <w:p w14:paraId="02430B56" w14:textId="77777777" w:rsidR="00700077" w:rsidRPr="003A4C00" w:rsidRDefault="00700077" w:rsidP="00700077">
      <w:pPr>
        <w:widowControl/>
        <w:tabs>
          <w:tab w:val="left" w:pos="540"/>
          <w:tab w:val="left" w:pos="630"/>
          <w:tab w:val="left" w:pos="900"/>
          <w:tab w:val="left" w:pos="1440"/>
          <w:tab w:val="left" w:pos="4608"/>
        </w:tabs>
        <w:ind w:left="360" w:hanging="540"/>
      </w:pPr>
    </w:p>
    <w:p w14:paraId="6116A48D" w14:textId="77777777" w:rsidR="00700077" w:rsidRPr="003A4C00" w:rsidRDefault="00700077" w:rsidP="005A43EB">
      <w:pPr>
        <w:widowControl/>
        <w:numPr>
          <w:ilvl w:val="0"/>
          <w:numId w:val="17"/>
        </w:numPr>
        <w:tabs>
          <w:tab w:val="left" w:pos="540"/>
          <w:tab w:val="left" w:pos="630"/>
          <w:tab w:val="left" w:pos="900"/>
          <w:tab w:val="left" w:pos="1440"/>
          <w:tab w:val="left" w:pos="4608"/>
        </w:tabs>
      </w:pPr>
      <w:r w:rsidRPr="003A4C00">
        <w:t xml:space="preserve">Dannenberg AL, </w:t>
      </w:r>
      <w:proofErr w:type="spellStart"/>
      <w:r w:rsidRPr="003A4C00">
        <w:t>Parver</w:t>
      </w:r>
      <w:proofErr w:type="spellEnd"/>
      <w:r w:rsidRPr="003A4C00">
        <w:t xml:space="preserve"> LM, </w:t>
      </w:r>
      <w:proofErr w:type="spellStart"/>
      <w:r w:rsidRPr="003A4C00">
        <w:t>MacKenzie</w:t>
      </w:r>
      <w:proofErr w:type="spellEnd"/>
      <w:r w:rsidRPr="003A4C00">
        <w:t xml:space="preserve"> EJ, </w:t>
      </w:r>
      <w:r w:rsidRPr="003A4C00">
        <w:rPr>
          <w:b/>
        </w:rPr>
        <w:t>Tielsch JM</w:t>
      </w:r>
      <w:r w:rsidRPr="003A4C00">
        <w:t>, Shankar BS:</w:t>
      </w:r>
      <w:r w:rsidRPr="003A4C00">
        <w:rPr>
          <w:i/>
          <w:iCs/>
        </w:rPr>
        <w:t xml:space="preserve">  Penetrating eye injuries:  data from the National Eye Trauma System.</w:t>
      </w:r>
      <w:r w:rsidRPr="003A4C00">
        <w:t xml:space="preserve">  Association for Research in Vision and Ophthalmology, Sarasota, Florida, May, 1990.  Investigative Ophthalmology and Visual Science 1990;31(Suppl):19.</w:t>
      </w:r>
    </w:p>
    <w:p w14:paraId="3CB3ABE9" w14:textId="77777777" w:rsidR="00700077" w:rsidRPr="003A4C00" w:rsidRDefault="00700077" w:rsidP="00700077">
      <w:pPr>
        <w:widowControl/>
        <w:tabs>
          <w:tab w:val="left" w:pos="540"/>
          <w:tab w:val="left" w:pos="630"/>
          <w:tab w:val="left" w:pos="900"/>
          <w:tab w:val="left" w:pos="1440"/>
          <w:tab w:val="left" w:pos="4608"/>
        </w:tabs>
        <w:ind w:left="360" w:hanging="540"/>
      </w:pPr>
    </w:p>
    <w:p w14:paraId="53D6EFB2" w14:textId="77777777" w:rsidR="00700077" w:rsidRPr="003A4C00" w:rsidRDefault="00700077" w:rsidP="005A43EB">
      <w:pPr>
        <w:widowControl/>
        <w:numPr>
          <w:ilvl w:val="0"/>
          <w:numId w:val="17"/>
        </w:numPr>
        <w:tabs>
          <w:tab w:val="left" w:pos="540"/>
          <w:tab w:val="left" w:pos="630"/>
          <w:tab w:val="left" w:pos="900"/>
          <w:tab w:val="left" w:pos="1440"/>
          <w:tab w:val="left" w:pos="4608"/>
        </w:tabs>
      </w:pPr>
      <w:r w:rsidRPr="003A4C00">
        <w:t xml:space="preserve">Hakim RB, Stewart W, </w:t>
      </w:r>
      <w:r w:rsidRPr="003A4C00">
        <w:rPr>
          <w:b/>
        </w:rPr>
        <w:t>Tielsch J</w:t>
      </w:r>
      <w:r w:rsidRPr="003A4C00">
        <w:t xml:space="preserve">:  </w:t>
      </w:r>
      <w:r w:rsidRPr="003A4C00">
        <w:rPr>
          <w:i/>
          <w:iCs/>
        </w:rPr>
        <w:t>A case-control study of parental occupational lead exposure and strabismus.</w:t>
      </w:r>
      <w:r w:rsidRPr="003A4C00">
        <w:t xml:space="preserve">  Society for Epidemiologic Research, Birmingham, Alabama, June, 1989.  American Journal of Epidemiology </w:t>
      </w:r>
      <w:proofErr w:type="gramStart"/>
      <w:r w:rsidRPr="003A4C00">
        <w:t>1989;130:834</w:t>
      </w:r>
      <w:proofErr w:type="gramEnd"/>
      <w:r w:rsidRPr="003A4C00">
        <w:t>.</w:t>
      </w:r>
    </w:p>
    <w:p w14:paraId="77B668A3" w14:textId="77777777" w:rsidR="00700077" w:rsidRPr="003A4C00" w:rsidRDefault="00700077" w:rsidP="00700077">
      <w:pPr>
        <w:widowControl/>
        <w:tabs>
          <w:tab w:val="left" w:pos="540"/>
          <w:tab w:val="left" w:pos="630"/>
          <w:tab w:val="left" w:pos="900"/>
          <w:tab w:val="left" w:pos="1440"/>
          <w:tab w:val="left" w:pos="4608"/>
        </w:tabs>
        <w:ind w:left="360" w:hanging="540"/>
      </w:pPr>
    </w:p>
    <w:p w14:paraId="2BD9216A" w14:textId="77777777" w:rsidR="00700077" w:rsidRPr="003A4C00" w:rsidRDefault="00700077" w:rsidP="005A43EB">
      <w:pPr>
        <w:widowControl/>
        <w:numPr>
          <w:ilvl w:val="0"/>
          <w:numId w:val="17"/>
        </w:numPr>
        <w:tabs>
          <w:tab w:val="left" w:pos="540"/>
          <w:tab w:val="left" w:pos="630"/>
          <w:tab w:val="left" w:pos="900"/>
          <w:tab w:val="left" w:pos="1440"/>
          <w:tab w:val="left" w:pos="4608"/>
        </w:tabs>
      </w:pPr>
      <w:r w:rsidRPr="003A4C00">
        <w:t xml:space="preserve">Sommer A, </w:t>
      </w:r>
      <w:r w:rsidRPr="003A4C00">
        <w:rPr>
          <w:b/>
        </w:rPr>
        <w:t>Tielsch JM</w:t>
      </w:r>
      <w:r w:rsidRPr="003A4C00">
        <w:t xml:space="preserve">, Royall R, Quigley H, </w:t>
      </w:r>
      <w:proofErr w:type="spellStart"/>
      <w:r w:rsidRPr="003A4C00">
        <w:t>Gottsch</w:t>
      </w:r>
      <w:proofErr w:type="spellEnd"/>
      <w:r w:rsidRPr="003A4C00">
        <w:t xml:space="preserve"> J:  </w:t>
      </w:r>
      <w:r w:rsidRPr="003A4C00">
        <w:rPr>
          <w:i/>
          <w:iCs/>
        </w:rPr>
        <w:t>The Baltimore Eye Survey:  prevalence and severity of visual impairment.</w:t>
      </w:r>
      <w:r w:rsidRPr="003A4C00">
        <w:t xml:space="preserve">  Association for Research in Vision and Ophthalmology, Sarasota, Florida, May, 1989.  Investigative Ophthalmology and Visual Science 1989;30(Suppl):495.</w:t>
      </w:r>
    </w:p>
    <w:p w14:paraId="43E39E13" w14:textId="77777777" w:rsidR="00700077" w:rsidRPr="003A4C00" w:rsidRDefault="00700077" w:rsidP="00700077">
      <w:pPr>
        <w:widowControl/>
        <w:tabs>
          <w:tab w:val="left" w:pos="540"/>
          <w:tab w:val="left" w:pos="630"/>
          <w:tab w:val="left" w:pos="900"/>
          <w:tab w:val="left" w:pos="1440"/>
          <w:tab w:val="left" w:pos="4608"/>
        </w:tabs>
        <w:ind w:left="360" w:hanging="540"/>
      </w:pPr>
    </w:p>
    <w:p w14:paraId="0E340C15" w14:textId="77777777" w:rsidR="00700077" w:rsidRPr="003A4C00" w:rsidRDefault="00700077" w:rsidP="005A43EB">
      <w:pPr>
        <w:widowControl/>
        <w:numPr>
          <w:ilvl w:val="0"/>
          <w:numId w:val="17"/>
        </w:numPr>
        <w:tabs>
          <w:tab w:val="left" w:pos="540"/>
          <w:tab w:val="left" w:pos="630"/>
          <w:tab w:val="left" w:pos="900"/>
          <w:tab w:val="left" w:pos="1440"/>
          <w:tab w:val="left" w:pos="4608"/>
        </w:tabs>
      </w:pPr>
      <w:r w:rsidRPr="003A4C00">
        <w:rPr>
          <w:b/>
        </w:rPr>
        <w:t>Tielsch JM</w:t>
      </w:r>
      <w:r w:rsidRPr="003A4C00">
        <w:t xml:space="preserve">, Sommer A, Royall R, Katz J:  </w:t>
      </w:r>
      <w:r w:rsidRPr="003A4C00">
        <w:rPr>
          <w:i/>
          <w:iCs/>
        </w:rPr>
        <w:t>The Baltimore Eye Survey:  description of the study population and recruitment results.</w:t>
      </w:r>
      <w:r w:rsidRPr="003A4C00">
        <w:t xml:space="preserve">  Association for Research in Vision and Ophthalmology, Sarasota, Florida, May, 1989.  Investigative Ophthalmology and Visual Science 1989;30(Suppl):495.</w:t>
      </w:r>
    </w:p>
    <w:p w14:paraId="7DC0388C" w14:textId="77777777" w:rsidR="00700077" w:rsidRPr="003A4C00" w:rsidRDefault="00700077" w:rsidP="00700077">
      <w:pPr>
        <w:widowControl/>
        <w:tabs>
          <w:tab w:val="left" w:pos="540"/>
          <w:tab w:val="left" w:pos="630"/>
          <w:tab w:val="left" w:pos="900"/>
          <w:tab w:val="left" w:pos="1440"/>
          <w:tab w:val="left" w:pos="4608"/>
        </w:tabs>
        <w:ind w:left="360" w:hanging="540"/>
      </w:pPr>
    </w:p>
    <w:p w14:paraId="52465888" w14:textId="77777777" w:rsidR="00700077" w:rsidRPr="003A4C00" w:rsidRDefault="00700077" w:rsidP="005A43EB">
      <w:pPr>
        <w:widowControl/>
        <w:numPr>
          <w:ilvl w:val="0"/>
          <w:numId w:val="17"/>
        </w:numPr>
        <w:tabs>
          <w:tab w:val="left" w:pos="540"/>
          <w:tab w:val="left" w:pos="630"/>
          <w:tab w:val="left" w:pos="900"/>
          <w:tab w:val="left" w:pos="1440"/>
          <w:tab w:val="left" w:pos="4608"/>
        </w:tabs>
      </w:pPr>
      <w:r w:rsidRPr="003A4C00">
        <w:t xml:space="preserve">Hakim RB, </w:t>
      </w:r>
      <w:r w:rsidRPr="003A4C00">
        <w:rPr>
          <w:b/>
        </w:rPr>
        <w:t>Tielsch JM</w:t>
      </w:r>
      <w:r w:rsidRPr="003A4C00">
        <w:t xml:space="preserve">, Canner J, Guyton D:  </w:t>
      </w:r>
      <w:r w:rsidRPr="003A4C00">
        <w:rPr>
          <w:i/>
          <w:iCs/>
        </w:rPr>
        <w:t>Prenatal and fetal risk factors for childhood strabismus.</w:t>
      </w:r>
      <w:r w:rsidRPr="003A4C00">
        <w:t xml:space="preserve">  Association for Research in Vision and Ophthalmology, Sarasota, Florida, May, 1989.  Investigative Ophthalmology and Visual Science 1989;30(Suppl):107.</w:t>
      </w:r>
    </w:p>
    <w:p w14:paraId="6FBF350A" w14:textId="77777777" w:rsidR="00700077" w:rsidRPr="003A4C00" w:rsidRDefault="00700077" w:rsidP="00700077">
      <w:pPr>
        <w:widowControl/>
        <w:tabs>
          <w:tab w:val="left" w:pos="540"/>
          <w:tab w:val="left" w:pos="630"/>
          <w:tab w:val="left" w:pos="900"/>
          <w:tab w:val="left" w:pos="1440"/>
          <w:tab w:val="left" w:pos="4608"/>
        </w:tabs>
        <w:ind w:left="360" w:hanging="540"/>
      </w:pPr>
    </w:p>
    <w:p w14:paraId="1562C675" w14:textId="77777777" w:rsidR="00700077" w:rsidRPr="003A4C00" w:rsidRDefault="00700077" w:rsidP="005A43EB">
      <w:pPr>
        <w:widowControl/>
        <w:numPr>
          <w:ilvl w:val="0"/>
          <w:numId w:val="17"/>
        </w:numPr>
        <w:tabs>
          <w:tab w:val="left" w:pos="540"/>
          <w:tab w:val="left" w:pos="630"/>
          <w:tab w:val="left" w:pos="900"/>
          <w:tab w:val="left" w:pos="1440"/>
          <w:tab w:val="left" w:pos="4608"/>
        </w:tabs>
      </w:pPr>
      <w:r w:rsidRPr="003A4C00">
        <w:t xml:space="preserve">Dana MR, </w:t>
      </w:r>
      <w:r w:rsidRPr="003A4C00">
        <w:rPr>
          <w:b/>
        </w:rPr>
        <w:t>Tielsch JM</w:t>
      </w:r>
      <w:r w:rsidRPr="003A4C00">
        <w:t xml:space="preserve">, </w:t>
      </w:r>
      <w:proofErr w:type="spellStart"/>
      <w:r w:rsidRPr="003A4C00">
        <w:t>Enger</w:t>
      </w:r>
      <w:proofErr w:type="spellEnd"/>
      <w:r w:rsidRPr="003A4C00">
        <w:t xml:space="preserve"> C, </w:t>
      </w:r>
      <w:proofErr w:type="spellStart"/>
      <w:r w:rsidRPr="003A4C00">
        <w:t>Santoli</w:t>
      </w:r>
      <w:proofErr w:type="spellEnd"/>
      <w:r w:rsidRPr="003A4C00">
        <w:t xml:space="preserve"> JM, Taylor HR:  </w:t>
      </w:r>
      <w:r w:rsidRPr="003A4C00">
        <w:rPr>
          <w:i/>
          <w:iCs/>
        </w:rPr>
        <w:t>The prevalence and causes of visual impairment in a rural Appalachian community.</w:t>
      </w:r>
      <w:r w:rsidRPr="003A4C00">
        <w:t xml:space="preserve">  Association for Research in Vision and Ophthalmology, Sarasota, Florida, May, 1989.  Investigative Ophthalmology and Visual Science 1989;30(Suppl):495.</w:t>
      </w:r>
    </w:p>
    <w:p w14:paraId="096439DE" w14:textId="77777777" w:rsidR="00700077" w:rsidRPr="003A4C00" w:rsidRDefault="00700077" w:rsidP="00700077">
      <w:pPr>
        <w:widowControl/>
        <w:tabs>
          <w:tab w:val="left" w:pos="540"/>
          <w:tab w:val="left" w:pos="630"/>
          <w:tab w:val="left" w:pos="900"/>
          <w:tab w:val="left" w:pos="2160"/>
          <w:tab w:val="left" w:pos="4608"/>
        </w:tabs>
        <w:ind w:left="360" w:hanging="540"/>
      </w:pPr>
    </w:p>
    <w:p w14:paraId="650CB870" w14:textId="77777777" w:rsidR="003E2139" w:rsidRPr="003A4C00" w:rsidRDefault="003E2139" w:rsidP="005A43EB">
      <w:pPr>
        <w:widowControl/>
        <w:numPr>
          <w:ilvl w:val="0"/>
          <w:numId w:val="17"/>
        </w:numPr>
        <w:tabs>
          <w:tab w:val="left" w:pos="810"/>
          <w:tab w:val="left" w:pos="2160"/>
          <w:tab w:val="left" w:pos="4608"/>
        </w:tabs>
      </w:pPr>
      <w:r w:rsidRPr="003A4C00">
        <w:rPr>
          <w:b/>
        </w:rPr>
        <w:t>Tielsch JM</w:t>
      </w:r>
      <w:r w:rsidRPr="003A4C00">
        <w:t xml:space="preserve">, Sommer A:  </w:t>
      </w:r>
      <w:r w:rsidRPr="003A4C00">
        <w:rPr>
          <w:i/>
          <w:iCs/>
        </w:rPr>
        <w:t>Challenges and opportunities for the conduct of community-based trials in remote areas.</w:t>
      </w:r>
      <w:r w:rsidRPr="003A4C00">
        <w:t xml:space="preserve">  Society for Clinical Trials, Minneapolis, Minnesota, May 1989.</w:t>
      </w:r>
    </w:p>
    <w:p w14:paraId="340C82C5" w14:textId="77777777" w:rsidR="003E2139" w:rsidRPr="003A4C00" w:rsidRDefault="003E2139" w:rsidP="003E2139">
      <w:pPr>
        <w:widowControl/>
        <w:tabs>
          <w:tab w:val="left" w:pos="360"/>
          <w:tab w:val="left" w:pos="810"/>
          <w:tab w:val="left" w:pos="2160"/>
          <w:tab w:val="left" w:pos="4608"/>
        </w:tabs>
        <w:ind w:left="360" w:hanging="360"/>
      </w:pPr>
    </w:p>
    <w:p w14:paraId="5F01907D" w14:textId="77777777" w:rsidR="003E2139" w:rsidRPr="003A4C00" w:rsidRDefault="003E2139" w:rsidP="005A43EB">
      <w:pPr>
        <w:widowControl/>
        <w:numPr>
          <w:ilvl w:val="0"/>
          <w:numId w:val="17"/>
        </w:numPr>
        <w:tabs>
          <w:tab w:val="left" w:pos="810"/>
          <w:tab w:val="left" w:pos="2160"/>
          <w:tab w:val="left" w:pos="4608"/>
        </w:tabs>
      </w:pPr>
      <w:r w:rsidRPr="003A4C00">
        <w:rPr>
          <w:b/>
        </w:rPr>
        <w:t>Tielsch JM</w:t>
      </w:r>
      <w:r w:rsidRPr="003A4C00">
        <w:t xml:space="preserve">, West Jr. KP:  </w:t>
      </w:r>
      <w:r w:rsidRPr="003A4C00">
        <w:rPr>
          <w:i/>
          <w:iCs/>
        </w:rPr>
        <w:t>Cost and efficiency considerations in community-based trials of vitamin A in developing countries.</w:t>
      </w:r>
      <w:r w:rsidRPr="003A4C00">
        <w:t xml:space="preserve">  Cost and Efficiency in Clinical Trials Workshop.  National Heart, Lung, and Blood Institute, Bethesda, Maryland, January 18-19, 1989.</w:t>
      </w:r>
    </w:p>
    <w:p w14:paraId="5A10EBD7" w14:textId="77777777" w:rsidR="003E2139" w:rsidRPr="003A4C00" w:rsidRDefault="003E2139" w:rsidP="003E2139">
      <w:pPr>
        <w:widowControl/>
        <w:tabs>
          <w:tab w:val="left" w:pos="540"/>
          <w:tab w:val="left" w:pos="630"/>
          <w:tab w:val="left" w:pos="900"/>
          <w:tab w:val="left" w:pos="1440"/>
          <w:tab w:val="left" w:pos="4608"/>
        </w:tabs>
        <w:ind w:left="360"/>
      </w:pPr>
    </w:p>
    <w:p w14:paraId="56348E8A" w14:textId="77777777" w:rsidR="003E2139" w:rsidRPr="003A4C00" w:rsidRDefault="003E2139" w:rsidP="005A43EB">
      <w:pPr>
        <w:widowControl/>
        <w:numPr>
          <w:ilvl w:val="0"/>
          <w:numId w:val="17"/>
        </w:numPr>
        <w:tabs>
          <w:tab w:val="left" w:pos="810"/>
          <w:tab w:val="left" w:pos="2160"/>
          <w:tab w:val="left" w:pos="4608"/>
        </w:tabs>
      </w:pPr>
      <w:r w:rsidRPr="003A4C00">
        <w:rPr>
          <w:b/>
        </w:rPr>
        <w:t>Tielsch JM</w:t>
      </w:r>
      <w:r w:rsidRPr="003A4C00">
        <w:t xml:space="preserve">, Shankar BS, </w:t>
      </w:r>
      <w:proofErr w:type="spellStart"/>
      <w:r w:rsidRPr="003A4C00">
        <w:t>Parver</w:t>
      </w:r>
      <w:proofErr w:type="spellEnd"/>
      <w:r w:rsidRPr="003A4C00">
        <w:t xml:space="preserve"> LM:  </w:t>
      </w:r>
      <w:r w:rsidRPr="003A4C00">
        <w:rPr>
          <w:i/>
          <w:iCs/>
        </w:rPr>
        <w:t xml:space="preserve">The epidemiology of hospitalized ocular trauma.  </w:t>
      </w:r>
      <w:r w:rsidRPr="003A4C00">
        <w:t>National Eye Trauma Symposium, Milwaukee, Wisconsin, July 1988.</w:t>
      </w:r>
    </w:p>
    <w:p w14:paraId="394D3281" w14:textId="77777777" w:rsidR="003E2139" w:rsidRPr="003A4C00" w:rsidRDefault="003E2139" w:rsidP="003E2139">
      <w:pPr>
        <w:widowControl/>
        <w:tabs>
          <w:tab w:val="left" w:pos="540"/>
          <w:tab w:val="left" w:pos="630"/>
          <w:tab w:val="left" w:pos="900"/>
          <w:tab w:val="left" w:pos="1440"/>
          <w:tab w:val="left" w:pos="4608"/>
        </w:tabs>
        <w:ind w:left="360"/>
      </w:pPr>
    </w:p>
    <w:p w14:paraId="619747B1" w14:textId="77777777" w:rsidR="00700077" w:rsidRPr="003A4C00" w:rsidRDefault="00700077" w:rsidP="005A43EB">
      <w:pPr>
        <w:widowControl/>
        <w:numPr>
          <w:ilvl w:val="0"/>
          <w:numId w:val="17"/>
        </w:numPr>
        <w:tabs>
          <w:tab w:val="left" w:pos="540"/>
          <w:tab w:val="left" w:pos="630"/>
          <w:tab w:val="left" w:pos="900"/>
          <w:tab w:val="left" w:pos="1440"/>
          <w:tab w:val="left" w:pos="4608"/>
        </w:tabs>
      </w:pPr>
      <w:r w:rsidRPr="003A4C00">
        <w:rPr>
          <w:b/>
        </w:rPr>
        <w:t>Tielsch JM</w:t>
      </w:r>
      <w:r w:rsidRPr="003A4C00">
        <w:t xml:space="preserve">, Shankar BS, </w:t>
      </w:r>
      <w:proofErr w:type="spellStart"/>
      <w:r w:rsidRPr="003A4C00">
        <w:t>Parver</w:t>
      </w:r>
      <w:proofErr w:type="spellEnd"/>
      <w:r w:rsidRPr="003A4C00">
        <w:t xml:space="preserve"> LM:</w:t>
      </w:r>
      <w:r w:rsidRPr="003A4C00">
        <w:rPr>
          <w:i/>
          <w:iCs/>
        </w:rPr>
        <w:t xml:space="preserve">  Time trends in the incidence of hospitalized ocular trauma in Maryland, 1979-1986. </w:t>
      </w:r>
      <w:r w:rsidRPr="003A4C00">
        <w:t xml:space="preserve"> Association for Research in Vision and Ophthalmology, </w:t>
      </w:r>
      <w:proofErr w:type="gramStart"/>
      <w:r w:rsidRPr="003A4C00">
        <w:t>Sarasota,  Florida</w:t>
      </w:r>
      <w:proofErr w:type="gramEnd"/>
      <w:r w:rsidRPr="003A4C00">
        <w:t>, May, 1988.  Investigative Ophthalmology and Visual Science 1988;29(Suppl):62.</w:t>
      </w:r>
    </w:p>
    <w:p w14:paraId="03A6406C" w14:textId="77777777" w:rsidR="00700077" w:rsidRPr="003A4C00" w:rsidRDefault="00700077" w:rsidP="00700077">
      <w:pPr>
        <w:widowControl/>
        <w:tabs>
          <w:tab w:val="left" w:pos="540"/>
          <w:tab w:val="left" w:pos="630"/>
          <w:tab w:val="left" w:pos="900"/>
          <w:tab w:val="left" w:pos="1440"/>
          <w:tab w:val="left" w:pos="4608"/>
        </w:tabs>
        <w:ind w:left="360" w:hanging="540"/>
      </w:pPr>
    </w:p>
    <w:p w14:paraId="1C023106" w14:textId="77777777" w:rsidR="00700077" w:rsidRPr="003A4C00" w:rsidRDefault="00700077" w:rsidP="005A43EB">
      <w:pPr>
        <w:widowControl/>
        <w:numPr>
          <w:ilvl w:val="0"/>
          <w:numId w:val="17"/>
        </w:numPr>
        <w:tabs>
          <w:tab w:val="left" w:pos="540"/>
          <w:tab w:val="left" w:pos="630"/>
          <w:tab w:val="left" w:pos="900"/>
          <w:tab w:val="left" w:pos="1440"/>
          <w:tab w:val="left" w:pos="4608"/>
        </w:tabs>
      </w:pPr>
      <w:r w:rsidRPr="003A4C00">
        <w:lastRenderedPageBreak/>
        <w:t xml:space="preserve">West Jr. KP, </w:t>
      </w:r>
      <w:r w:rsidRPr="003A4C00">
        <w:rPr>
          <w:b/>
        </w:rPr>
        <w:t>Tielsch JM</w:t>
      </w:r>
      <w:r w:rsidRPr="003A4C00">
        <w:t xml:space="preserve">, </w:t>
      </w:r>
      <w:proofErr w:type="spellStart"/>
      <w:r w:rsidRPr="003A4C00">
        <w:t>Keyvan</w:t>
      </w:r>
      <w:proofErr w:type="spellEnd"/>
      <w:r w:rsidRPr="003A4C00">
        <w:t xml:space="preserve">-Larijani E, Katz J, </w:t>
      </w:r>
      <w:proofErr w:type="spellStart"/>
      <w:r w:rsidRPr="003A4C00">
        <w:t>Chirambo</w:t>
      </w:r>
      <w:proofErr w:type="spellEnd"/>
      <w:r w:rsidRPr="003A4C00">
        <w:t xml:space="preserve"> MC, Taylor HR:  </w:t>
      </w:r>
      <w:r w:rsidRPr="003A4C00">
        <w:rPr>
          <w:i/>
          <w:iCs/>
        </w:rPr>
        <w:t xml:space="preserve">Trachoma and malnutrition. </w:t>
      </w:r>
      <w:r w:rsidRPr="003A4C00">
        <w:t xml:space="preserve"> Association for Research in Vision and Ophthalmology, Sarasota, Florida, May, 1987.  Investigative Ophthalmology and Visual Science 1987;28(Suppl):146.</w:t>
      </w:r>
    </w:p>
    <w:p w14:paraId="1B1F7917" w14:textId="77777777" w:rsidR="00700077" w:rsidRPr="003A4C00" w:rsidRDefault="00700077" w:rsidP="00700077">
      <w:pPr>
        <w:widowControl/>
        <w:tabs>
          <w:tab w:val="left" w:pos="540"/>
          <w:tab w:val="left" w:pos="630"/>
          <w:tab w:val="left" w:pos="900"/>
          <w:tab w:val="left" w:pos="1440"/>
          <w:tab w:val="left" w:pos="4608"/>
        </w:tabs>
        <w:ind w:left="360" w:hanging="540"/>
      </w:pPr>
    </w:p>
    <w:p w14:paraId="21752CE4" w14:textId="77777777" w:rsidR="00700077" w:rsidRPr="003A4C00" w:rsidRDefault="00700077" w:rsidP="005A43EB">
      <w:pPr>
        <w:widowControl/>
        <w:numPr>
          <w:ilvl w:val="0"/>
          <w:numId w:val="17"/>
        </w:numPr>
        <w:tabs>
          <w:tab w:val="left" w:pos="540"/>
          <w:tab w:val="left" w:pos="630"/>
          <w:tab w:val="left" w:pos="900"/>
          <w:tab w:val="left" w:pos="1440"/>
          <w:tab w:val="left" w:pos="4608"/>
        </w:tabs>
      </w:pPr>
      <w:r w:rsidRPr="003A4C00">
        <w:rPr>
          <w:b/>
        </w:rPr>
        <w:t>Tielsch JM</w:t>
      </w:r>
      <w:r w:rsidRPr="003A4C00">
        <w:t xml:space="preserve">, Katz J, Quigley H, Miller N, Sommer A:  </w:t>
      </w:r>
      <w:r w:rsidRPr="003A4C00">
        <w:rPr>
          <w:i/>
          <w:iCs/>
        </w:rPr>
        <w:t xml:space="preserve">Agreement analysis of optic nerve characteristics in the </w:t>
      </w:r>
      <w:proofErr w:type="gramStart"/>
      <w:r w:rsidRPr="003A4C00">
        <w:rPr>
          <w:i/>
          <w:iCs/>
        </w:rPr>
        <w:t>nerve  fiber</w:t>
      </w:r>
      <w:proofErr w:type="gramEnd"/>
      <w:r w:rsidRPr="003A4C00">
        <w:rPr>
          <w:i/>
          <w:iCs/>
        </w:rPr>
        <w:t xml:space="preserve"> layer study.</w:t>
      </w:r>
      <w:r w:rsidRPr="003A4C00">
        <w:t xml:space="preserve">  Association for Research and Vision </w:t>
      </w:r>
      <w:proofErr w:type="gramStart"/>
      <w:r w:rsidRPr="003A4C00">
        <w:t>in  Ophthalmology</w:t>
      </w:r>
      <w:proofErr w:type="gramEnd"/>
      <w:r w:rsidRPr="003A4C00">
        <w:t>, Sarasota, Florida, May, 1987.  Investigative Ophthalmology and Visual Science 1987;28(Suppl):187.</w:t>
      </w:r>
    </w:p>
    <w:p w14:paraId="2747EFE3" w14:textId="77777777" w:rsidR="00700077" w:rsidRPr="003A4C00" w:rsidRDefault="00700077" w:rsidP="00700077">
      <w:pPr>
        <w:widowControl/>
        <w:tabs>
          <w:tab w:val="left" w:pos="540"/>
          <w:tab w:val="left" w:pos="630"/>
          <w:tab w:val="left" w:pos="900"/>
          <w:tab w:val="left" w:pos="1440"/>
          <w:tab w:val="left" w:pos="4608"/>
        </w:tabs>
        <w:ind w:left="360"/>
      </w:pPr>
    </w:p>
    <w:p w14:paraId="0DCA8EC4" w14:textId="77777777" w:rsidR="00700077" w:rsidRPr="003A4C00" w:rsidRDefault="00700077" w:rsidP="005A43EB">
      <w:pPr>
        <w:widowControl/>
        <w:numPr>
          <w:ilvl w:val="0"/>
          <w:numId w:val="17"/>
        </w:numPr>
        <w:tabs>
          <w:tab w:val="left" w:pos="540"/>
          <w:tab w:val="left" w:pos="630"/>
          <w:tab w:val="left" w:pos="900"/>
          <w:tab w:val="left" w:pos="1440"/>
          <w:tab w:val="left" w:pos="4608"/>
        </w:tabs>
      </w:pPr>
      <w:r w:rsidRPr="003A4C00">
        <w:t xml:space="preserve">West Jr. KP, Hawkins B, </w:t>
      </w:r>
      <w:r w:rsidRPr="003A4C00">
        <w:rPr>
          <w:b/>
        </w:rPr>
        <w:t>Tielsch J</w:t>
      </w:r>
      <w:r w:rsidRPr="003A4C00">
        <w:t xml:space="preserve">, Katz J, Sommer A:  </w:t>
      </w:r>
      <w:r w:rsidRPr="003A4C00">
        <w:rPr>
          <w:i/>
          <w:iCs/>
        </w:rPr>
        <w:t>The community trial in developing countries: a mechanism for international public health research.</w:t>
      </w:r>
      <w:r w:rsidRPr="003A4C00">
        <w:t xml:space="preserve">  Society for </w:t>
      </w:r>
      <w:proofErr w:type="gramStart"/>
      <w:r w:rsidRPr="003A4C00">
        <w:t>Clinical  Trials</w:t>
      </w:r>
      <w:proofErr w:type="gramEnd"/>
      <w:r w:rsidRPr="003A4C00">
        <w:t xml:space="preserve">, Atlanta, Georgia, May, 1987.  Controlled Clinical Trials </w:t>
      </w:r>
      <w:proofErr w:type="gramStart"/>
      <w:r w:rsidRPr="003A4C00">
        <w:t>1987;8:292</w:t>
      </w:r>
      <w:proofErr w:type="gramEnd"/>
      <w:r w:rsidRPr="003A4C00">
        <w:t>.</w:t>
      </w:r>
    </w:p>
    <w:p w14:paraId="2ED3AAA1" w14:textId="77777777" w:rsidR="00700077" w:rsidRPr="003A4C00" w:rsidRDefault="00700077" w:rsidP="00700077">
      <w:pPr>
        <w:widowControl/>
        <w:tabs>
          <w:tab w:val="left" w:pos="540"/>
          <w:tab w:val="left" w:pos="630"/>
          <w:tab w:val="left" w:pos="900"/>
          <w:tab w:val="left" w:pos="1440"/>
          <w:tab w:val="left" w:pos="4608"/>
        </w:tabs>
        <w:ind w:left="360" w:hanging="540"/>
      </w:pPr>
    </w:p>
    <w:p w14:paraId="0945A986" w14:textId="77777777" w:rsidR="00700077" w:rsidRPr="003A4C00" w:rsidRDefault="00700077" w:rsidP="005A43EB">
      <w:pPr>
        <w:widowControl/>
        <w:numPr>
          <w:ilvl w:val="0"/>
          <w:numId w:val="17"/>
        </w:numPr>
        <w:tabs>
          <w:tab w:val="left" w:pos="540"/>
          <w:tab w:val="left" w:pos="630"/>
          <w:tab w:val="left" w:pos="900"/>
          <w:tab w:val="left" w:pos="1440"/>
          <w:tab w:val="left" w:pos="4608"/>
        </w:tabs>
      </w:pPr>
      <w:r w:rsidRPr="003A4C00">
        <w:rPr>
          <w:b/>
        </w:rPr>
        <w:t>Tielsch JM</w:t>
      </w:r>
      <w:r w:rsidRPr="003A4C00">
        <w:t xml:space="preserve">, Royall RM, Quigley HA, </w:t>
      </w:r>
      <w:proofErr w:type="spellStart"/>
      <w:r w:rsidRPr="003A4C00">
        <w:t>Gottsch</w:t>
      </w:r>
      <w:proofErr w:type="spellEnd"/>
      <w:r w:rsidRPr="003A4C00">
        <w:t xml:space="preserve"> JD, Sommer A:  </w:t>
      </w:r>
      <w:r w:rsidRPr="003A4C00">
        <w:rPr>
          <w:i/>
          <w:iCs/>
        </w:rPr>
        <w:t xml:space="preserve">Baltimore Eye Survey: design and preliminary results. </w:t>
      </w:r>
      <w:r w:rsidRPr="003A4C00">
        <w:t xml:space="preserve"> Association for Research in Vision and Ophthalmology, </w:t>
      </w:r>
      <w:proofErr w:type="gramStart"/>
      <w:r w:rsidRPr="003A4C00">
        <w:t>Sarasota,  Florida</w:t>
      </w:r>
      <w:proofErr w:type="gramEnd"/>
      <w:r w:rsidRPr="003A4C00">
        <w:t>, May, 1986.  Investigative Ophthalmology and Visual Science 1986;27(Suppl):44.</w:t>
      </w:r>
    </w:p>
    <w:p w14:paraId="508534A6" w14:textId="77777777" w:rsidR="00700077" w:rsidRPr="003A4C00" w:rsidRDefault="00700077" w:rsidP="00700077">
      <w:pPr>
        <w:widowControl/>
        <w:tabs>
          <w:tab w:val="left" w:pos="540"/>
          <w:tab w:val="left" w:pos="630"/>
          <w:tab w:val="left" w:pos="900"/>
          <w:tab w:val="left" w:pos="1440"/>
          <w:tab w:val="left" w:pos="4608"/>
        </w:tabs>
        <w:ind w:left="360" w:hanging="540"/>
      </w:pPr>
    </w:p>
    <w:p w14:paraId="21419C46" w14:textId="77777777" w:rsidR="00700077" w:rsidRPr="003A4C00" w:rsidRDefault="00700077" w:rsidP="005A43EB">
      <w:pPr>
        <w:widowControl/>
        <w:numPr>
          <w:ilvl w:val="0"/>
          <w:numId w:val="17"/>
        </w:numPr>
        <w:tabs>
          <w:tab w:val="left" w:pos="540"/>
          <w:tab w:val="left" w:pos="630"/>
          <w:tab w:val="left" w:pos="900"/>
          <w:tab w:val="left" w:pos="1440"/>
          <w:tab w:val="left" w:pos="4608"/>
        </w:tabs>
      </w:pPr>
      <w:r w:rsidRPr="003A4C00">
        <w:t xml:space="preserve">Shankar BS, </w:t>
      </w:r>
      <w:r w:rsidRPr="003A4C00">
        <w:rPr>
          <w:b/>
        </w:rPr>
        <w:t>Tielsch JM</w:t>
      </w:r>
      <w:r w:rsidRPr="003A4C00">
        <w:t xml:space="preserve">, </w:t>
      </w:r>
      <w:proofErr w:type="spellStart"/>
      <w:r w:rsidRPr="003A4C00">
        <w:t>Parver</w:t>
      </w:r>
      <w:proofErr w:type="spellEnd"/>
      <w:r w:rsidRPr="003A4C00">
        <w:t xml:space="preserve"> LM:  </w:t>
      </w:r>
      <w:r w:rsidRPr="003A4C00">
        <w:rPr>
          <w:i/>
          <w:iCs/>
        </w:rPr>
        <w:t xml:space="preserve">Incidence of hospitalized ocular injury in Maryland.  </w:t>
      </w:r>
      <w:r w:rsidRPr="003A4C00">
        <w:t xml:space="preserve">Association </w:t>
      </w:r>
      <w:proofErr w:type="gramStart"/>
      <w:r w:rsidRPr="003A4C00">
        <w:t>for  Research</w:t>
      </w:r>
      <w:proofErr w:type="gramEnd"/>
      <w:r w:rsidRPr="003A4C00">
        <w:t xml:space="preserve"> in Vision and Ophthalmology, Sarasota, Florida,  May, 1986.  Investigative Ophthalmology and Visual Science 1986;27(Suppl):101.</w:t>
      </w:r>
    </w:p>
    <w:p w14:paraId="6D14E658" w14:textId="77777777" w:rsidR="00700077" w:rsidRPr="003A4C00" w:rsidRDefault="00700077" w:rsidP="00700077">
      <w:pPr>
        <w:widowControl/>
        <w:tabs>
          <w:tab w:val="left" w:pos="630"/>
          <w:tab w:val="left" w:pos="900"/>
          <w:tab w:val="left" w:pos="1440"/>
          <w:tab w:val="left" w:pos="4608"/>
        </w:tabs>
        <w:ind w:left="360" w:hanging="540"/>
      </w:pPr>
    </w:p>
    <w:p w14:paraId="55D5B1A8" w14:textId="77777777" w:rsidR="00700077" w:rsidRPr="003A4C00" w:rsidRDefault="00700077" w:rsidP="005A43EB">
      <w:pPr>
        <w:widowControl/>
        <w:numPr>
          <w:ilvl w:val="0"/>
          <w:numId w:val="17"/>
        </w:numPr>
        <w:tabs>
          <w:tab w:val="left" w:pos="540"/>
          <w:tab w:val="left" w:pos="900"/>
          <w:tab w:val="left" w:pos="1440"/>
          <w:tab w:val="left" w:pos="4608"/>
        </w:tabs>
      </w:pPr>
      <w:proofErr w:type="spellStart"/>
      <w:r w:rsidRPr="003A4C00">
        <w:t>Keyvan</w:t>
      </w:r>
      <w:proofErr w:type="spellEnd"/>
      <w:r w:rsidRPr="003A4C00">
        <w:t xml:space="preserve">-Larijani E, </w:t>
      </w:r>
      <w:r w:rsidRPr="003A4C00">
        <w:rPr>
          <w:b/>
        </w:rPr>
        <w:t>Tielsch JM</w:t>
      </w:r>
      <w:r w:rsidRPr="003A4C00">
        <w:t xml:space="preserve">, Katz J, Johnson G, Schwab L, </w:t>
      </w:r>
      <w:proofErr w:type="spellStart"/>
      <w:r w:rsidRPr="003A4C00">
        <w:t>Tizazu</w:t>
      </w:r>
      <w:proofErr w:type="spellEnd"/>
      <w:r w:rsidRPr="003A4C00">
        <w:t xml:space="preserve"> T, </w:t>
      </w:r>
      <w:proofErr w:type="spellStart"/>
      <w:r w:rsidRPr="003A4C00">
        <w:t>Chirambo</w:t>
      </w:r>
      <w:proofErr w:type="spellEnd"/>
      <w:r w:rsidRPr="003A4C00">
        <w:t xml:space="preserve"> MC, Taylor HR:  </w:t>
      </w:r>
      <w:r w:rsidRPr="003A4C00">
        <w:rPr>
          <w:i/>
          <w:iCs/>
        </w:rPr>
        <w:t xml:space="preserve">Epidemiology of trachoma in Lower Shire Valley, Malawi. </w:t>
      </w:r>
      <w:r w:rsidRPr="003A4C00">
        <w:t xml:space="preserve"> Association for Research in Vision and Ophthalmology, Sarasota, </w:t>
      </w:r>
      <w:proofErr w:type="gramStart"/>
      <w:r w:rsidRPr="003A4C00">
        <w:t>Florida,  May</w:t>
      </w:r>
      <w:proofErr w:type="gramEnd"/>
      <w:r w:rsidRPr="003A4C00">
        <w:t>, 1986.  Investigative Ophthalmology and Visual Science 1986;27(Suppl):98.</w:t>
      </w:r>
    </w:p>
    <w:p w14:paraId="020D6542" w14:textId="77777777" w:rsidR="00700077" w:rsidRPr="003A4C00" w:rsidRDefault="00700077" w:rsidP="00700077">
      <w:pPr>
        <w:widowControl/>
        <w:tabs>
          <w:tab w:val="left" w:pos="540"/>
          <w:tab w:val="left" w:pos="900"/>
          <w:tab w:val="left" w:pos="1440"/>
          <w:tab w:val="left" w:pos="4608"/>
        </w:tabs>
        <w:ind w:left="360" w:hanging="540"/>
      </w:pPr>
    </w:p>
    <w:p w14:paraId="56F245AE" w14:textId="77777777" w:rsidR="00700077" w:rsidRPr="003A4C00" w:rsidRDefault="00700077" w:rsidP="005A43EB">
      <w:pPr>
        <w:widowControl/>
        <w:numPr>
          <w:ilvl w:val="0"/>
          <w:numId w:val="17"/>
        </w:numPr>
        <w:tabs>
          <w:tab w:val="left" w:pos="540"/>
          <w:tab w:val="left" w:pos="900"/>
          <w:tab w:val="left" w:pos="1440"/>
          <w:tab w:val="left" w:pos="4608"/>
        </w:tabs>
        <w:rPr>
          <w:b/>
          <w:bCs/>
          <w:u w:val="single"/>
        </w:rPr>
      </w:pPr>
      <w:r w:rsidRPr="003A4C00">
        <w:rPr>
          <w:b/>
        </w:rPr>
        <w:t>Tielsch JM</w:t>
      </w:r>
      <w:r w:rsidRPr="003A4C00">
        <w:t xml:space="preserve">, Schwab L, Katz J, Sommer A, </w:t>
      </w:r>
      <w:proofErr w:type="spellStart"/>
      <w:r w:rsidRPr="003A4C00">
        <w:t>Chirambo</w:t>
      </w:r>
      <w:proofErr w:type="spellEnd"/>
      <w:r w:rsidRPr="003A4C00">
        <w:t xml:space="preserve"> M:  </w:t>
      </w:r>
      <w:r w:rsidRPr="003A4C00">
        <w:rPr>
          <w:i/>
          <w:iCs/>
        </w:rPr>
        <w:t>Racial differences in glaucomatous blindness and IOP:  Africa and the U.S.</w:t>
      </w:r>
      <w:r w:rsidRPr="003A4C00">
        <w:t xml:space="preserve">  Association for Research in Vision </w:t>
      </w:r>
      <w:proofErr w:type="gramStart"/>
      <w:r w:rsidRPr="003A4C00">
        <w:t>and  Ophthalmology</w:t>
      </w:r>
      <w:proofErr w:type="gramEnd"/>
      <w:r w:rsidRPr="003A4C00">
        <w:t>, Sarasota, Florida, May 1985.  Investigative Ophthalmology and Visual Science 1985; 26(Suppl):221.</w:t>
      </w:r>
    </w:p>
    <w:p w14:paraId="2768009A" w14:textId="77777777" w:rsidR="00700077" w:rsidRPr="003A4C00" w:rsidRDefault="00700077" w:rsidP="00700077">
      <w:pPr>
        <w:widowControl/>
        <w:tabs>
          <w:tab w:val="left" w:pos="540"/>
          <w:tab w:val="left" w:pos="900"/>
          <w:tab w:val="left" w:pos="1440"/>
          <w:tab w:val="left" w:pos="4608"/>
        </w:tabs>
        <w:ind w:left="360" w:hanging="540"/>
        <w:rPr>
          <w:b/>
          <w:bCs/>
          <w:u w:val="single"/>
        </w:rPr>
      </w:pPr>
    </w:p>
    <w:p w14:paraId="5BEBDD00" w14:textId="77777777" w:rsidR="00700077" w:rsidRPr="003A4C00" w:rsidRDefault="00700077" w:rsidP="005A43EB">
      <w:pPr>
        <w:widowControl/>
        <w:numPr>
          <w:ilvl w:val="0"/>
          <w:numId w:val="17"/>
        </w:numPr>
        <w:tabs>
          <w:tab w:val="left" w:pos="540"/>
          <w:tab w:val="left" w:pos="900"/>
          <w:tab w:val="left" w:pos="1440"/>
          <w:tab w:val="left" w:pos="4608"/>
        </w:tabs>
        <w:rPr>
          <w:b/>
          <w:bCs/>
        </w:rPr>
      </w:pPr>
      <w:r w:rsidRPr="003A4C00">
        <w:t>Taylor HR,</w:t>
      </w:r>
      <w:r w:rsidRPr="003A4C00">
        <w:rPr>
          <w:u w:val="single"/>
        </w:rPr>
        <w:t xml:space="preserve"> </w:t>
      </w:r>
      <w:r w:rsidRPr="003A4C00">
        <w:rPr>
          <w:b/>
        </w:rPr>
        <w:t>Tielsch JM</w:t>
      </w:r>
      <w:r w:rsidRPr="003A4C00">
        <w:t xml:space="preserve">, West Jr. KP, Johnson GJ, Schwab L, </w:t>
      </w:r>
      <w:proofErr w:type="spellStart"/>
      <w:r w:rsidRPr="003A4C00">
        <w:t>Tizazu</w:t>
      </w:r>
      <w:proofErr w:type="spellEnd"/>
      <w:r w:rsidRPr="003A4C00">
        <w:t xml:space="preserve"> T, </w:t>
      </w:r>
      <w:proofErr w:type="spellStart"/>
      <w:r w:rsidRPr="003A4C00">
        <w:t>Chirambo</w:t>
      </w:r>
      <w:proofErr w:type="spellEnd"/>
      <w:r w:rsidRPr="003A4C00">
        <w:t xml:space="preserve"> MC: </w:t>
      </w:r>
      <w:r w:rsidRPr="003A4C00">
        <w:rPr>
          <w:b/>
          <w:bCs/>
        </w:rPr>
        <w:t xml:space="preserve"> </w:t>
      </w:r>
      <w:r w:rsidRPr="003A4C00">
        <w:rPr>
          <w:i/>
          <w:iCs/>
        </w:rPr>
        <w:t>Trachoma grading: observer trials.</w:t>
      </w:r>
      <w:r w:rsidRPr="003A4C00">
        <w:rPr>
          <w:b/>
          <w:bCs/>
          <w:i/>
          <w:iCs/>
        </w:rPr>
        <w:t xml:space="preserve"> </w:t>
      </w:r>
      <w:r w:rsidRPr="003A4C00">
        <w:rPr>
          <w:b/>
          <w:bCs/>
        </w:rPr>
        <w:t xml:space="preserve"> </w:t>
      </w:r>
      <w:r w:rsidRPr="003A4C00">
        <w:t>Second National Eye Institute Symposium on Eye Disease Epidemiology, Bethesda, Maryland, June 1985.</w:t>
      </w:r>
    </w:p>
    <w:p w14:paraId="028A26AA" w14:textId="77777777" w:rsidR="00700077" w:rsidRPr="003A4C00" w:rsidRDefault="00700077">
      <w:pPr>
        <w:widowControl/>
        <w:tabs>
          <w:tab w:val="left" w:pos="720"/>
          <w:tab w:val="left" w:pos="2160"/>
          <w:tab w:val="left" w:pos="4608"/>
        </w:tabs>
        <w:rPr>
          <w:b/>
          <w:bCs/>
          <w:sz w:val="28"/>
          <w:szCs w:val="28"/>
        </w:rPr>
      </w:pPr>
    </w:p>
    <w:p w14:paraId="08F9FD2F" w14:textId="77777777" w:rsidR="00700077" w:rsidRPr="003A4C00" w:rsidRDefault="00700077">
      <w:pPr>
        <w:widowControl/>
        <w:tabs>
          <w:tab w:val="left" w:pos="720"/>
          <w:tab w:val="left" w:pos="2160"/>
          <w:tab w:val="left" w:pos="4608"/>
        </w:tabs>
        <w:rPr>
          <w:b/>
          <w:bCs/>
          <w:sz w:val="28"/>
          <w:szCs w:val="28"/>
        </w:rPr>
      </w:pPr>
    </w:p>
    <w:p w14:paraId="7972BB1B" w14:textId="77777777" w:rsidR="00E43D05" w:rsidRPr="003A4C00" w:rsidRDefault="00E43D05">
      <w:pPr>
        <w:widowControl/>
        <w:tabs>
          <w:tab w:val="left" w:pos="720"/>
          <w:tab w:val="left" w:pos="2160"/>
          <w:tab w:val="left" w:pos="4608"/>
        </w:tabs>
      </w:pPr>
      <w:r w:rsidRPr="003A4C00">
        <w:rPr>
          <w:b/>
          <w:bCs/>
          <w:sz w:val="28"/>
          <w:szCs w:val="28"/>
        </w:rPr>
        <w:t>International Presentations</w:t>
      </w:r>
    </w:p>
    <w:p w14:paraId="4180F322" w14:textId="77777777" w:rsidR="006E32D4" w:rsidRPr="006E32D4" w:rsidRDefault="006E32D4" w:rsidP="006E32D4">
      <w:pPr>
        <w:ind w:left="360"/>
      </w:pPr>
    </w:p>
    <w:p w14:paraId="6A07C430" w14:textId="5073470B" w:rsidR="00FB0408" w:rsidRDefault="00FB0408" w:rsidP="005A43EB">
      <w:pPr>
        <w:pStyle w:val="ListParagraph"/>
        <w:numPr>
          <w:ilvl w:val="0"/>
          <w:numId w:val="18"/>
        </w:numPr>
      </w:pPr>
      <w:r>
        <w:t xml:space="preserve">Azad MB, Rodriguez N, </w:t>
      </w:r>
      <w:proofErr w:type="spellStart"/>
      <w:r>
        <w:t>Aghaeepour</w:t>
      </w:r>
      <w:proofErr w:type="spellEnd"/>
      <w:r>
        <w:t xml:space="preserve"> N, Allen LH, Bode L, Christian P, Dailey-</w:t>
      </w:r>
      <w:proofErr w:type="spellStart"/>
      <w:r>
        <w:t>Chwalibog</w:t>
      </w:r>
      <w:proofErr w:type="spellEnd"/>
      <w:r>
        <w:t xml:space="preserve"> T, DeBoer M, Fehr K, </w:t>
      </w:r>
      <w:proofErr w:type="spellStart"/>
      <w:r>
        <w:t>Foong</w:t>
      </w:r>
      <w:proofErr w:type="spellEnd"/>
      <w:r>
        <w:t xml:space="preserve"> J, Hampel D, Hubbard A, Jain M, Kolsteren P, McDermid JM, Muhammad A, Pace KM, Reyes SM, Shafiq Y, Shahab-Ferdows S, </w:t>
      </w:r>
      <w:r w:rsidRPr="00FB0408">
        <w:rPr>
          <w:b/>
          <w:bCs/>
        </w:rPr>
        <w:t>Tielsch J</w:t>
      </w:r>
      <w:r>
        <w:t xml:space="preserve">.  </w:t>
      </w:r>
      <w:r>
        <w:rPr>
          <w:i/>
          <w:iCs/>
        </w:rPr>
        <w:t>The International Milk Composition (</w:t>
      </w:r>
      <w:proofErr w:type="spellStart"/>
      <w:r>
        <w:rPr>
          <w:i/>
          <w:iCs/>
        </w:rPr>
        <w:t>IMiC</w:t>
      </w:r>
      <w:proofErr w:type="spellEnd"/>
      <w:r>
        <w:rPr>
          <w:i/>
          <w:iCs/>
        </w:rPr>
        <w:t xml:space="preserve">)Consortium:  Overview and Analysis Plans.  </w:t>
      </w:r>
      <w:r>
        <w:t>Grand Challenges Annual Meeting</w:t>
      </w:r>
      <w:r w:rsidR="00687D7A">
        <w:t xml:space="preserve"> (virtual) October,</w:t>
      </w:r>
      <w:r>
        <w:t xml:space="preserve"> 2020</w:t>
      </w:r>
      <w:r w:rsidR="00687D7A">
        <w:t>.</w:t>
      </w:r>
    </w:p>
    <w:p w14:paraId="4F38B8BF" w14:textId="77777777" w:rsidR="00FB0408" w:rsidRDefault="00FB0408" w:rsidP="00FB0408"/>
    <w:p w14:paraId="0AFC457B" w14:textId="6C14838E" w:rsidR="003770F7" w:rsidRDefault="003770F7" w:rsidP="005A43EB">
      <w:pPr>
        <w:pStyle w:val="ListParagraph"/>
        <w:numPr>
          <w:ilvl w:val="0"/>
          <w:numId w:val="18"/>
        </w:numPr>
      </w:pPr>
      <w:r w:rsidRPr="003770F7">
        <w:t>Kuypers</w:t>
      </w:r>
      <w:r>
        <w:t xml:space="preserve"> J</w:t>
      </w:r>
      <w:r w:rsidRPr="003770F7">
        <w:t>, Perchetti</w:t>
      </w:r>
      <w:r>
        <w:t xml:space="preserve"> GA</w:t>
      </w:r>
      <w:r w:rsidRPr="003770F7">
        <w:t>, Ch</w:t>
      </w:r>
      <w:r>
        <w:t>u HY</w:t>
      </w:r>
      <w:r w:rsidRPr="003770F7">
        <w:t>, Magaret</w:t>
      </w:r>
      <w:r>
        <w:t xml:space="preserve"> AS</w:t>
      </w:r>
      <w:r w:rsidRPr="003770F7">
        <w:t>, Katz</w:t>
      </w:r>
      <w:r>
        <w:t xml:space="preserve"> J</w:t>
      </w:r>
      <w:r w:rsidRPr="003770F7">
        <w:t>, Khatry</w:t>
      </w:r>
      <w:r>
        <w:t xml:space="preserve"> SK</w:t>
      </w:r>
      <w:r w:rsidRPr="003770F7">
        <w:t>, LeClerq</w:t>
      </w:r>
      <w:r>
        <w:t xml:space="preserve"> SC</w:t>
      </w:r>
      <w:r w:rsidRPr="003770F7">
        <w:t>, Jerome</w:t>
      </w:r>
      <w:r>
        <w:t xml:space="preserve"> KR</w:t>
      </w:r>
      <w:r w:rsidRPr="003770F7">
        <w:t xml:space="preserve">, </w:t>
      </w:r>
      <w:r w:rsidRPr="003770F7">
        <w:rPr>
          <w:b/>
        </w:rPr>
        <w:t>Tielsch JM</w:t>
      </w:r>
      <w:r w:rsidRPr="003770F7">
        <w:t>, Steinhoff</w:t>
      </w:r>
      <w:r>
        <w:t xml:space="preserve"> MC</w:t>
      </w:r>
      <w:r w:rsidRPr="003770F7">
        <w:t>, Englund</w:t>
      </w:r>
      <w:r>
        <w:t xml:space="preserve"> JA</w:t>
      </w:r>
      <w:r w:rsidRPr="003770F7">
        <w:t>.</w:t>
      </w:r>
      <w:r>
        <w:t xml:space="preserve">  </w:t>
      </w:r>
      <w:r w:rsidRPr="003770F7">
        <w:rPr>
          <w:i/>
        </w:rPr>
        <w:t xml:space="preserve">Phylogenetic Characterization of Human Rhinoviruses </w:t>
      </w:r>
      <w:proofErr w:type="gramStart"/>
      <w:r w:rsidRPr="003770F7">
        <w:rPr>
          <w:i/>
        </w:rPr>
        <w:lastRenderedPageBreak/>
        <w:t>From</w:t>
      </w:r>
      <w:proofErr w:type="gramEnd"/>
      <w:r w:rsidRPr="003770F7">
        <w:rPr>
          <w:i/>
        </w:rPr>
        <w:t xml:space="preserve"> Infants in Sarlahi, Nepal</w:t>
      </w:r>
      <w:r>
        <w:t>.  European Society for Clinical Virology, Athens, Greece, September, 2018.</w:t>
      </w:r>
    </w:p>
    <w:p w14:paraId="0B024944" w14:textId="77777777" w:rsidR="003770F7" w:rsidRDefault="003770F7" w:rsidP="003770F7">
      <w:pPr>
        <w:ind w:left="360"/>
      </w:pPr>
    </w:p>
    <w:p w14:paraId="71C1776A" w14:textId="77777777" w:rsidR="008C052A" w:rsidRDefault="008C052A" w:rsidP="005A43EB">
      <w:pPr>
        <w:pStyle w:val="ListParagraph"/>
        <w:numPr>
          <w:ilvl w:val="0"/>
          <w:numId w:val="18"/>
        </w:numPr>
      </w:pPr>
      <w:r w:rsidRPr="00C13420">
        <w:t>Martinez-Perez</w:t>
      </w:r>
      <w:r w:rsidRPr="00C13420">
        <w:rPr>
          <w:vertAlign w:val="superscript"/>
        </w:rPr>
        <w:t xml:space="preserve"> </w:t>
      </w:r>
      <w:r>
        <w:t xml:space="preserve">M, </w:t>
      </w:r>
      <w:r w:rsidRPr="00C13420">
        <w:t>Englund</w:t>
      </w:r>
      <w:r>
        <w:t xml:space="preserve"> JA, </w:t>
      </w:r>
      <w:r w:rsidRPr="00C13420">
        <w:t>Katz</w:t>
      </w:r>
      <w:r>
        <w:t xml:space="preserve"> J</w:t>
      </w:r>
      <w:r w:rsidRPr="00C13420">
        <w:t xml:space="preserve">, </w:t>
      </w:r>
      <w:r w:rsidRPr="005A6401">
        <w:rPr>
          <w:b/>
        </w:rPr>
        <w:t>Tielsch J</w:t>
      </w:r>
      <w:r>
        <w:t xml:space="preserve">, </w:t>
      </w:r>
      <w:proofErr w:type="spellStart"/>
      <w:r w:rsidRPr="00C13420">
        <w:t>Matsa</w:t>
      </w:r>
      <w:proofErr w:type="spellEnd"/>
      <w:r w:rsidRPr="00C13420">
        <w:t>-Dunn</w:t>
      </w:r>
      <w:r>
        <w:t xml:space="preserve"> D</w:t>
      </w:r>
      <w:r w:rsidRPr="00C13420">
        <w:t xml:space="preserve">, </w:t>
      </w:r>
      <w:r>
        <w:t xml:space="preserve">Horsley N, </w:t>
      </w:r>
      <w:r w:rsidRPr="00C13420">
        <w:t>Khatry</w:t>
      </w:r>
      <w:r>
        <w:t xml:space="preserve"> SK</w:t>
      </w:r>
      <w:r w:rsidRPr="00C13420">
        <w:t>, LeClerq</w:t>
      </w:r>
      <w:r>
        <w:t xml:space="preserve"> SC</w:t>
      </w:r>
      <w:r w:rsidRPr="00C13420">
        <w:t>,</w:t>
      </w:r>
      <w:r w:rsidRPr="00C13420">
        <w:rPr>
          <w:vertAlign w:val="superscript"/>
        </w:rPr>
        <w:t xml:space="preserve"> </w:t>
      </w:r>
      <w:r w:rsidRPr="00C13420">
        <w:t>Steinhoff</w:t>
      </w:r>
      <w:r>
        <w:t xml:space="preserve"> MC,</w:t>
      </w:r>
      <w:r w:rsidRPr="00C13420">
        <w:t xml:space="preserve"> Chu</w:t>
      </w:r>
      <w:r>
        <w:t xml:space="preserve"> HY. </w:t>
      </w:r>
      <w:r>
        <w:rPr>
          <w:i/>
        </w:rPr>
        <w:t>Serologic respiratory syncytial virus infection during pregnancy and impact on birth o</w:t>
      </w:r>
      <w:r w:rsidRPr="00C13420">
        <w:rPr>
          <w:i/>
        </w:rPr>
        <w:t>utcomes in Nepal</w:t>
      </w:r>
      <w:r>
        <w:t>.  RSV Vaccines for the World Conference, Malaga, Spain, November, 2017.</w:t>
      </w:r>
    </w:p>
    <w:p w14:paraId="260F02D0" w14:textId="77777777" w:rsidR="008C052A" w:rsidRDefault="008C052A" w:rsidP="008C052A">
      <w:pPr>
        <w:ind w:left="360"/>
      </w:pPr>
    </w:p>
    <w:p w14:paraId="28EBAF38" w14:textId="77777777" w:rsidR="008C052A" w:rsidRDefault="008C052A" w:rsidP="005A43EB">
      <w:pPr>
        <w:pStyle w:val="ListParagraph"/>
        <w:numPr>
          <w:ilvl w:val="0"/>
          <w:numId w:val="18"/>
        </w:numPr>
      </w:pPr>
      <w:r w:rsidRPr="005A6401">
        <w:t>Mazur NI,</w:t>
      </w:r>
      <w:r>
        <w:t xml:space="preserve"> </w:t>
      </w:r>
      <w:proofErr w:type="spellStart"/>
      <w:r w:rsidRPr="005A6401">
        <w:t>Horsely</w:t>
      </w:r>
      <w:proofErr w:type="spellEnd"/>
      <w:r w:rsidRPr="005A6401">
        <w:t xml:space="preserve"> N</w:t>
      </w:r>
      <w:r>
        <w:t xml:space="preserve">, </w:t>
      </w:r>
      <w:proofErr w:type="spellStart"/>
      <w:r w:rsidRPr="005A6401">
        <w:t>Bont</w:t>
      </w:r>
      <w:proofErr w:type="spellEnd"/>
      <w:r w:rsidRPr="005A6401">
        <w:t xml:space="preserve"> LJ</w:t>
      </w:r>
      <w:r>
        <w:t>,</w:t>
      </w:r>
      <w:r w:rsidRPr="005A6401">
        <w:t xml:space="preserve"> Graham BS, de </w:t>
      </w:r>
      <w:proofErr w:type="spellStart"/>
      <w:r w:rsidRPr="005A6401">
        <w:t>Haan</w:t>
      </w:r>
      <w:proofErr w:type="spellEnd"/>
      <w:r w:rsidRPr="005A6401">
        <w:t xml:space="preserve"> CAM, </w:t>
      </w:r>
      <w:proofErr w:type="spellStart"/>
      <w:r w:rsidRPr="005A6401">
        <w:t>Jacobino</w:t>
      </w:r>
      <w:proofErr w:type="spellEnd"/>
      <w:r w:rsidRPr="005A6401">
        <w:t xml:space="preserve"> SR, Khatry SK, Kumar </w:t>
      </w:r>
      <w:proofErr w:type="gramStart"/>
      <w:r w:rsidRPr="005A6401">
        <w:t>A,  LeClerq</w:t>
      </w:r>
      <w:proofErr w:type="gramEnd"/>
      <w:r w:rsidRPr="005A6401">
        <w:t xml:space="preserve"> S</w:t>
      </w:r>
      <w:r>
        <w:t>,</w:t>
      </w:r>
      <w:r w:rsidRPr="005A6401">
        <w:t xml:space="preserve"> </w:t>
      </w:r>
      <w:proofErr w:type="spellStart"/>
      <w:r w:rsidRPr="005A6401">
        <w:t>Leusen</w:t>
      </w:r>
      <w:proofErr w:type="spellEnd"/>
      <w:r w:rsidRPr="005A6401">
        <w:t xml:space="preserve"> J, Magaret A, </w:t>
      </w:r>
      <w:proofErr w:type="spellStart"/>
      <w:r w:rsidRPr="005A6401">
        <w:t>Nederend</w:t>
      </w:r>
      <w:proofErr w:type="spellEnd"/>
      <w:r w:rsidRPr="005A6401">
        <w:t xml:space="preserve"> M, Steinhoff MC, </w:t>
      </w:r>
      <w:r w:rsidRPr="005A6401">
        <w:rPr>
          <w:b/>
        </w:rPr>
        <w:t>Tielsch JM</w:t>
      </w:r>
      <w:r w:rsidRPr="005A6401">
        <w:t>, Katz J, Englund, JA, Chu HY</w:t>
      </w:r>
      <w:r>
        <w:t>.</w:t>
      </w:r>
      <w:r w:rsidRPr="005A6401">
        <w:t xml:space="preserve">  </w:t>
      </w:r>
      <w:r>
        <w:rPr>
          <w:i/>
        </w:rPr>
        <w:t>B</w:t>
      </w:r>
      <w:r w:rsidRPr="005A6401">
        <w:rPr>
          <w:i/>
        </w:rPr>
        <w:t xml:space="preserve">reast milk prefusion F antibodies </w:t>
      </w:r>
      <w:r>
        <w:rPr>
          <w:i/>
        </w:rPr>
        <w:t>as a correlate of protection against RSV ARI</w:t>
      </w:r>
      <w:r>
        <w:t>. RSV Vaccines for the World Conference, Malaga, Spain, November, 2017.</w:t>
      </w:r>
    </w:p>
    <w:p w14:paraId="74ADC005" w14:textId="77777777" w:rsidR="008C052A" w:rsidRPr="008C052A" w:rsidRDefault="008C052A" w:rsidP="008C052A">
      <w:pPr>
        <w:ind w:left="360"/>
      </w:pPr>
    </w:p>
    <w:p w14:paraId="48AC875D" w14:textId="77777777" w:rsidR="002E5186" w:rsidRPr="002E5186" w:rsidRDefault="002E5186" w:rsidP="005A43EB">
      <w:pPr>
        <w:pStyle w:val="ListParagraph"/>
        <w:numPr>
          <w:ilvl w:val="0"/>
          <w:numId w:val="18"/>
        </w:numPr>
        <w:rPr>
          <w:i/>
        </w:rPr>
      </w:pPr>
      <w:r>
        <w:t xml:space="preserve">Boonyaratanakornkit J, </w:t>
      </w:r>
      <w:r w:rsidRPr="004F4538">
        <w:t xml:space="preserve">Steinhoff MC, </w:t>
      </w:r>
      <w:r w:rsidRPr="00CF38C4">
        <w:rPr>
          <w:b/>
        </w:rPr>
        <w:t>Tielsch J</w:t>
      </w:r>
      <w:r w:rsidRPr="004F4538">
        <w:t>, Khatry SK, LeCl</w:t>
      </w:r>
      <w:r>
        <w:t>erq SC, Shrestha L</w:t>
      </w:r>
      <w:r w:rsidRPr="004F4538">
        <w:t xml:space="preserve">, </w:t>
      </w:r>
      <w:proofErr w:type="spellStart"/>
      <w:r>
        <w:t>Matsa</w:t>
      </w:r>
      <w:proofErr w:type="spellEnd"/>
      <w:r>
        <w:t xml:space="preserve">-Dunn D, </w:t>
      </w:r>
      <w:r w:rsidRPr="004F4538">
        <w:t xml:space="preserve">Kuypers J, </w:t>
      </w:r>
      <w:r>
        <w:t xml:space="preserve">Margaret A, </w:t>
      </w:r>
      <w:r w:rsidRPr="004F4538">
        <w:t>Katz J, Englund JA</w:t>
      </w:r>
      <w:r>
        <w:t>,</w:t>
      </w:r>
      <w:r w:rsidRPr="00CF38C4">
        <w:t xml:space="preserve"> </w:t>
      </w:r>
      <w:r w:rsidRPr="004F4538">
        <w:t>Chu HY.</w:t>
      </w:r>
      <w:r>
        <w:t xml:space="preserve"> </w:t>
      </w:r>
      <w:r w:rsidRPr="00CF38C4">
        <w:rPr>
          <w:i/>
        </w:rPr>
        <w:t>Characteristics of respiratory syncytial virus re-infections in a birth cohort from Nepal.</w:t>
      </w:r>
      <w:r>
        <w:t xml:space="preserve">  10</w:t>
      </w:r>
      <w:r w:rsidRPr="004F4538">
        <w:rPr>
          <w:vertAlign w:val="superscript"/>
        </w:rPr>
        <w:t>th</w:t>
      </w:r>
      <w:r>
        <w:t xml:space="preserve"> International Respiratory Syncytial Virus Symposium, Patagonia, Argentina, September, 2016.</w:t>
      </w:r>
    </w:p>
    <w:p w14:paraId="1DD1C4E4" w14:textId="77777777" w:rsidR="002E5186" w:rsidRPr="002E5186" w:rsidRDefault="002E5186" w:rsidP="002E5186">
      <w:pPr>
        <w:ind w:left="360"/>
      </w:pPr>
    </w:p>
    <w:p w14:paraId="137B2AF5" w14:textId="77777777" w:rsidR="00CF38C4" w:rsidRDefault="00CF38C4" w:rsidP="005A43EB">
      <w:pPr>
        <w:pStyle w:val="ListParagraph"/>
        <w:numPr>
          <w:ilvl w:val="0"/>
          <w:numId w:val="18"/>
        </w:numPr>
      </w:pPr>
      <w:r w:rsidRPr="004F4538">
        <w:t xml:space="preserve">Chu HY, Steinhoff MC, </w:t>
      </w:r>
      <w:r w:rsidRPr="004F4538">
        <w:rPr>
          <w:b/>
        </w:rPr>
        <w:t>Tielsch J</w:t>
      </w:r>
      <w:r w:rsidRPr="004F4538">
        <w:t>, Khatry SK, LeCl</w:t>
      </w:r>
      <w:r>
        <w:t>erq SC, Shrestha L</w:t>
      </w:r>
      <w:r w:rsidRPr="004F4538">
        <w:t xml:space="preserve">, Kuypers J, Katz J, Englund JA. </w:t>
      </w:r>
      <w:r w:rsidRPr="004F4538">
        <w:rPr>
          <w:i/>
        </w:rPr>
        <w:t>Burden of human metapneumovirus in infants in rural Nepal: A prospective community-based study</w:t>
      </w:r>
      <w:r>
        <w:t>.  10</w:t>
      </w:r>
      <w:r w:rsidRPr="004F4538">
        <w:rPr>
          <w:vertAlign w:val="superscript"/>
        </w:rPr>
        <w:t>th</w:t>
      </w:r>
      <w:r>
        <w:t xml:space="preserve"> International Respiratory Syncytial Virus Symposium, Patagonia, Argentina, September, 2016.</w:t>
      </w:r>
    </w:p>
    <w:p w14:paraId="772BC175" w14:textId="77777777" w:rsidR="00CF38C4" w:rsidRDefault="00CF38C4" w:rsidP="00CF38C4">
      <w:pPr>
        <w:pStyle w:val="ListParagraph"/>
      </w:pPr>
    </w:p>
    <w:p w14:paraId="64A99824" w14:textId="77777777" w:rsidR="00420AF5" w:rsidRDefault="00420AF5" w:rsidP="005A43EB">
      <w:pPr>
        <w:pStyle w:val="ListParagraph"/>
        <w:numPr>
          <w:ilvl w:val="0"/>
          <w:numId w:val="18"/>
        </w:numPr>
      </w:pPr>
      <w:r w:rsidRPr="00CA2DDD">
        <w:t xml:space="preserve">Chu HY, Steinhoff MC, </w:t>
      </w:r>
      <w:r w:rsidRPr="004F4538">
        <w:rPr>
          <w:b/>
        </w:rPr>
        <w:t>Tielsch J</w:t>
      </w:r>
      <w:r w:rsidRPr="00CA2DDD">
        <w:t xml:space="preserve">, Khatry SK, LeClerq SC, Shrestha L, </w:t>
      </w:r>
      <w:proofErr w:type="spellStart"/>
      <w:r w:rsidRPr="00CA2DDD">
        <w:t>Matsa</w:t>
      </w:r>
      <w:proofErr w:type="spellEnd"/>
      <w:r w:rsidRPr="00CA2DDD">
        <w:t xml:space="preserve">-Dunn D, Kuypers J, Katz J, Englund JA. </w:t>
      </w:r>
      <w:r w:rsidRPr="00CA2DDD">
        <w:rPr>
          <w:i/>
        </w:rPr>
        <w:t>Respiratory Syncytial Virus Transplacental Antibody Transfer and Protection from Infection in Mother-Infant Pairs in Nepal</w:t>
      </w:r>
      <w:r>
        <w:t>. 10</w:t>
      </w:r>
      <w:r w:rsidRPr="004F4538">
        <w:rPr>
          <w:vertAlign w:val="superscript"/>
        </w:rPr>
        <w:t>th</w:t>
      </w:r>
      <w:r>
        <w:t xml:space="preserve"> International Respiratory Syncytial Virus Symposium, Patagonia, Argentina, September, 2016.</w:t>
      </w:r>
    </w:p>
    <w:p w14:paraId="593E99FB" w14:textId="77777777" w:rsidR="00420AF5" w:rsidRDefault="00420AF5" w:rsidP="00420AF5">
      <w:pPr>
        <w:ind w:left="360"/>
      </w:pPr>
    </w:p>
    <w:p w14:paraId="51A62A85" w14:textId="77777777" w:rsidR="0007020E" w:rsidRDefault="0007020E" w:rsidP="005A43EB">
      <w:pPr>
        <w:pStyle w:val="ListParagraph"/>
        <w:numPr>
          <w:ilvl w:val="0"/>
          <w:numId w:val="18"/>
        </w:numPr>
      </w:pPr>
      <w:r w:rsidRPr="0007020E">
        <w:t xml:space="preserve">Soneja S, </w:t>
      </w:r>
      <w:r w:rsidRPr="0007020E">
        <w:rPr>
          <w:b/>
        </w:rPr>
        <w:t>Tielsch J,</w:t>
      </w:r>
      <w:r w:rsidRPr="0007020E">
        <w:t xml:space="preserve"> Khatry</w:t>
      </w:r>
      <w:r>
        <w:t xml:space="preserve"> S</w:t>
      </w:r>
      <w:r w:rsidRPr="0007020E">
        <w:t>, Zaitchik</w:t>
      </w:r>
      <w:r>
        <w:t xml:space="preserve"> B</w:t>
      </w:r>
      <w:r w:rsidRPr="0007020E">
        <w:t xml:space="preserve">, </w:t>
      </w:r>
      <w:proofErr w:type="spellStart"/>
      <w:r w:rsidRPr="0007020E">
        <w:t>Curriero</w:t>
      </w:r>
      <w:proofErr w:type="spellEnd"/>
      <w:r>
        <w:t xml:space="preserve"> F</w:t>
      </w:r>
      <w:r w:rsidRPr="0007020E">
        <w:t>, Breysse</w:t>
      </w:r>
      <w:r>
        <w:t xml:space="preserve"> P.  </w:t>
      </w:r>
      <w:r w:rsidRPr="0007020E">
        <w:rPr>
          <w:i/>
        </w:rPr>
        <w:t>Determining exfiltration estimates for particulate matter from the use of alternative cookstoves in a village-like household in rural Nepal</w:t>
      </w:r>
      <w:r>
        <w:t xml:space="preserve">.  </w:t>
      </w:r>
      <w:r w:rsidRPr="006E32D4">
        <w:t>International Society of Expo</w:t>
      </w:r>
      <w:r>
        <w:t xml:space="preserve">sure Science </w:t>
      </w:r>
      <w:r w:rsidRPr="006E32D4">
        <w:t>Meeting</w:t>
      </w:r>
      <w:r>
        <w:t xml:space="preserve">, </w:t>
      </w:r>
      <w:r w:rsidRPr="006E32D4">
        <w:t>Utrecht, NL</w:t>
      </w:r>
      <w:r>
        <w:t>, 2016.</w:t>
      </w:r>
    </w:p>
    <w:p w14:paraId="6EB9FF37" w14:textId="77777777" w:rsidR="0007020E" w:rsidRPr="006E32D4" w:rsidRDefault="0007020E" w:rsidP="0007020E">
      <w:pPr>
        <w:ind w:left="360"/>
      </w:pPr>
    </w:p>
    <w:p w14:paraId="7080C515" w14:textId="77777777" w:rsidR="008653AA" w:rsidRDefault="008653AA" w:rsidP="005A43EB">
      <w:pPr>
        <w:pStyle w:val="ListParagraph"/>
        <w:numPr>
          <w:ilvl w:val="0"/>
          <w:numId w:val="18"/>
        </w:numPr>
      </w:pPr>
      <w:r w:rsidRPr="008653AA">
        <w:rPr>
          <w:b/>
        </w:rPr>
        <w:t>Tielsch JM</w:t>
      </w:r>
      <w:r>
        <w:t xml:space="preserve">. </w:t>
      </w:r>
      <w:r>
        <w:rPr>
          <w:i/>
        </w:rPr>
        <w:t>The Nepal Cookstove Intervention Trials:  impact on respiratory disease in young children in southern Nepal.</w:t>
      </w:r>
      <w:r>
        <w:t xml:space="preserve">  Mini-Symposium on Translational </w:t>
      </w:r>
      <w:proofErr w:type="spellStart"/>
      <w:r>
        <w:t>Paediatric</w:t>
      </w:r>
      <w:proofErr w:type="spellEnd"/>
      <w:r>
        <w:t xml:space="preserve"> and Adolescent Research in Zimbabwe:  From the Bench, Bedside, and the Field, Harare, Zimbabwe, April, 2016.</w:t>
      </w:r>
    </w:p>
    <w:p w14:paraId="1715AA3F" w14:textId="77777777" w:rsidR="008653AA" w:rsidRPr="008653AA" w:rsidRDefault="008653AA" w:rsidP="008653AA">
      <w:pPr>
        <w:ind w:left="360"/>
      </w:pPr>
      <w:r>
        <w:t xml:space="preserve"> </w:t>
      </w:r>
    </w:p>
    <w:p w14:paraId="3530F0DA" w14:textId="77777777" w:rsidR="00B638FD" w:rsidRPr="003A4C00" w:rsidRDefault="00B638FD" w:rsidP="005A43EB">
      <w:pPr>
        <w:pStyle w:val="ListParagraph"/>
        <w:numPr>
          <w:ilvl w:val="0"/>
          <w:numId w:val="18"/>
        </w:numPr>
      </w:pPr>
      <w:r w:rsidRPr="003A4C00">
        <w:rPr>
          <w:b/>
        </w:rPr>
        <w:t>Tielsch JM</w:t>
      </w:r>
      <w:r w:rsidRPr="003A4C00">
        <w:t xml:space="preserve">.  </w:t>
      </w:r>
      <w:r w:rsidRPr="003A4C00">
        <w:rPr>
          <w:i/>
        </w:rPr>
        <w:t>Evaluating the child health benefits of clean cooking:  evidence from the Nepal Cookstove Intervention Trials</w:t>
      </w:r>
      <w:r w:rsidRPr="003A4C00">
        <w:t>.  Global Alliance for Clean Cookstoves, Clean Cooking Forum 2015, Accra, Ghana, November, 2015.</w:t>
      </w:r>
    </w:p>
    <w:p w14:paraId="3194BD5A" w14:textId="77777777" w:rsidR="00B638FD" w:rsidRPr="003A4C00" w:rsidRDefault="00B638FD" w:rsidP="00B638FD">
      <w:pPr>
        <w:ind w:left="360"/>
      </w:pPr>
    </w:p>
    <w:p w14:paraId="3230FD96" w14:textId="77777777" w:rsidR="00A548D1" w:rsidRPr="003A4C00" w:rsidRDefault="00A548D1" w:rsidP="005A43EB">
      <w:pPr>
        <w:pStyle w:val="ListParagraph"/>
        <w:numPr>
          <w:ilvl w:val="0"/>
          <w:numId w:val="18"/>
        </w:numPr>
        <w:tabs>
          <w:tab w:val="left" w:pos="450"/>
        </w:tabs>
        <w:rPr>
          <w:rFonts w:eastAsiaTheme="minorHAnsi"/>
          <w:sz w:val="22"/>
          <w:szCs w:val="22"/>
        </w:rPr>
      </w:pPr>
      <w:r w:rsidRPr="003A4C00">
        <w:t xml:space="preserve">Steinhoff MC, </w:t>
      </w:r>
      <w:r w:rsidRPr="003A4C00">
        <w:rPr>
          <w:b/>
        </w:rPr>
        <w:t>Tielsch J</w:t>
      </w:r>
      <w:r w:rsidRPr="003A4C00">
        <w:t xml:space="preserve">, Katz J, Englund JA, Kuypers J, Khatry SK, LeClerq SC, Shrestha L.  </w:t>
      </w:r>
      <w:r w:rsidRPr="003A4C00">
        <w:rPr>
          <w:i/>
        </w:rPr>
        <w:t>A placebo-controlled randomized trial of antenatal influenza immunization though the year in tropical South East Asia</w:t>
      </w:r>
      <w:r w:rsidRPr="003A4C00">
        <w:t>.  International Neonatal and Maternal Immunization Symposium, The Gambia, November, 2015.</w:t>
      </w:r>
    </w:p>
    <w:p w14:paraId="1C7D3FCE" w14:textId="77777777" w:rsidR="00A548D1" w:rsidRPr="003A4C00" w:rsidRDefault="00A548D1" w:rsidP="00A548D1">
      <w:pPr>
        <w:pStyle w:val="ListParagraph"/>
        <w:rPr>
          <w:rFonts w:eastAsiaTheme="minorHAnsi"/>
          <w:sz w:val="22"/>
          <w:szCs w:val="22"/>
        </w:rPr>
      </w:pPr>
    </w:p>
    <w:p w14:paraId="0C059349" w14:textId="77777777" w:rsidR="006E32D4" w:rsidRPr="003A4C00" w:rsidRDefault="006E32D4" w:rsidP="005A43EB">
      <w:pPr>
        <w:pStyle w:val="ListParagraph"/>
        <w:widowControl/>
        <w:numPr>
          <w:ilvl w:val="0"/>
          <w:numId w:val="18"/>
        </w:numPr>
        <w:autoSpaceDE/>
        <w:autoSpaceDN/>
        <w:adjustRightInd/>
        <w:rPr>
          <w:i/>
        </w:rPr>
      </w:pPr>
      <w:r w:rsidRPr="003A4C00">
        <w:lastRenderedPageBreak/>
        <w:t xml:space="preserve">Chu HY, Steinhoff M, </w:t>
      </w:r>
      <w:r w:rsidRPr="003A4C00">
        <w:rPr>
          <w:b/>
        </w:rPr>
        <w:t>Tielsch J,</w:t>
      </w:r>
      <w:r w:rsidRPr="003A4C00">
        <w:t xml:space="preserve"> </w:t>
      </w:r>
      <w:proofErr w:type="spellStart"/>
      <w:r w:rsidRPr="003A4C00">
        <w:t>Mergler</w:t>
      </w:r>
      <w:proofErr w:type="spellEnd"/>
      <w:r w:rsidRPr="003A4C00">
        <w:t xml:space="preserve"> M, Cent A, Khatry </w:t>
      </w:r>
      <w:proofErr w:type="gramStart"/>
      <w:r w:rsidRPr="003A4C00">
        <w:t>SK ,</w:t>
      </w:r>
      <w:proofErr w:type="gramEnd"/>
      <w:r w:rsidRPr="003A4C00">
        <w:t xml:space="preserve"> LeClerq SC, Kuypers J, Katz J, Englund JA.  </w:t>
      </w:r>
      <w:r w:rsidRPr="003A4C00">
        <w:rPr>
          <w:i/>
        </w:rPr>
        <w:t>RSV in mothers and infants in southern Nepal</w:t>
      </w:r>
      <w:r w:rsidRPr="003A4C00">
        <w:t>.  9</w:t>
      </w:r>
      <w:r w:rsidRPr="003A4C00">
        <w:rPr>
          <w:vertAlign w:val="superscript"/>
        </w:rPr>
        <w:t>th</w:t>
      </w:r>
      <w:r w:rsidR="00420AF5">
        <w:t xml:space="preserve"> International </w:t>
      </w:r>
      <w:r w:rsidRPr="003A4C00">
        <w:t>Respiratory Syncytial Virus Symposium, November, 2015.</w:t>
      </w:r>
    </w:p>
    <w:p w14:paraId="4CF01C01" w14:textId="77777777" w:rsidR="006E32D4" w:rsidRPr="003A4C00" w:rsidRDefault="006E32D4" w:rsidP="006E32D4">
      <w:pPr>
        <w:pStyle w:val="ListParagraph"/>
      </w:pPr>
    </w:p>
    <w:p w14:paraId="326F2CF4" w14:textId="77777777" w:rsidR="00E76FCA" w:rsidRPr="003A4C00" w:rsidRDefault="00E76FCA" w:rsidP="005A43EB">
      <w:pPr>
        <w:pStyle w:val="ListParagraph"/>
        <w:numPr>
          <w:ilvl w:val="0"/>
          <w:numId w:val="18"/>
        </w:numPr>
      </w:pPr>
      <w:r w:rsidRPr="003A4C00">
        <w:t>Chu HY, Katz J,</w:t>
      </w:r>
      <w:r w:rsidRPr="003A4C00">
        <w:rPr>
          <w:b/>
        </w:rPr>
        <w:t xml:space="preserve"> Tielsch J</w:t>
      </w:r>
      <w:r w:rsidRPr="003A4C00">
        <w:t xml:space="preserve">, Khatry SK, LeClerq S, Kuypers J, Steinhoff M, Englund JA.  </w:t>
      </w:r>
      <w:r w:rsidRPr="003A4C00">
        <w:rPr>
          <w:i/>
        </w:rPr>
        <w:t>RSV Infection in Pregnancy and Postpartum</w:t>
      </w:r>
      <w:r w:rsidRPr="003A4C00">
        <w:t xml:space="preserve">. </w:t>
      </w:r>
      <w:r w:rsidR="0001376A" w:rsidRPr="003A4C00">
        <w:t xml:space="preserve">XVII International Symposium on </w:t>
      </w:r>
      <w:r w:rsidRPr="003A4C00">
        <w:t>Respiratory Vir</w:t>
      </w:r>
      <w:r w:rsidR="0001376A" w:rsidRPr="003A4C00">
        <w:t>al Infections</w:t>
      </w:r>
      <w:r w:rsidRPr="003A4C00">
        <w:t xml:space="preserve"> Meeting, Vancouver, Canada, </w:t>
      </w:r>
      <w:r w:rsidR="00FD614B" w:rsidRPr="003A4C00">
        <w:t xml:space="preserve">March </w:t>
      </w:r>
      <w:r w:rsidRPr="003A4C00">
        <w:t>2015.</w:t>
      </w:r>
    </w:p>
    <w:p w14:paraId="6E1C5744" w14:textId="77777777" w:rsidR="00E76FCA" w:rsidRPr="003A4C00" w:rsidRDefault="00E76FCA" w:rsidP="00E76FCA">
      <w:pPr>
        <w:widowControl/>
        <w:autoSpaceDE/>
        <w:autoSpaceDN/>
        <w:adjustRightInd/>
        <w:ind w:left="360"/>
      </w:pPr>
    </w:p>
    <w:p w14:paraId="504CC89C" w14:textId="77777777" w:rsidR="00A7000D" w:rsidRPr="003A4C00" w:rsidRDefault="00A7000D" w:rsidP="005A43EB">
      <w:pPr>
        <w:pStyle w:val="ListParagraph"/>
        <w:widowControl/>
        <w:numPr>
          <w:ilvl w:val="0"/>
          <w:numId w:val="18"/>
        </w:numPr>
        <w:autoSpaceDE/>
        <w:autoSpaceDN/>
        <w:adjustRightInd/>
        <w:rPr>
          <w:i/>
        </w:rPr>
      </w:pPr>
      <w:r w:rsidRPr="003A4C00">
        <w:t xml:space="preserve">Chu HY, Steinhoff M, </w:t>
      </w:r>
      <w:r w:rsidRPr="003A4C00">
        <w:rPr>
          <w:b/>
        </w:rPr>
        <w:t>Tielsch J</w:t>
      </w:r>
      <w:r w:rsidRPr="003A4C00">
        <w:t xml:space="preserve">, </w:t>
      </w:r>
      <w:proofErr w:type="spellStart"/>
      <w:r w:rsidRPr="003A4C00">
        <w:t>Mergler</w:t>
      </w:r>
      <w:proofErr w:type="spellEnd"/>
      <w:r w:rsidRPr="003A4C00">
        <w:t xml:space="preserve"> M, Cent A, Khatry S, LeClerq S, Kuypers J, Katz J, Englund JA.  </w:t>
      </w:r>
      <w:r w:rsidR="0001376A" w:rsidRPr="003A4C00">
        <w:rPr>
          <w:i/>
        </w:rPr>
        <w:t>Maternal antibody and</w:t>
      </w:r>
      <w:r w:rsidR="0001376A" w:rsidRPr="003A4C00">
        <w:t xml:space="preserve"> </w:t>
      </w:r>
      <w:r w:rsidRPr="003A4C00">
        <w:rPr>
          <w:i/>
        </w:rPr>
        <w:t>RSV</w:t>
      </w:r>
      <w:r w:rsidR="0001376A" w:rsidRPr="003A4C00">
        <w:rPr>
          <w:i/>
        </w:rPr>
        <w:t xml:space="preserve"> illness in mother-</w:t>
      </w:r>
      <w:r w:rsidRPr="003A4C00">
        <w:rPr>
          <w:i/>
        </w:rPr>
        <w:t>infant</w:t>
      </w:r>
      <w:r w:rsidR="0001376A" w:rsidRPr="003A4C00">
        <w:rPr>
          <w:i/>
        </w:rPr>
        <w:t xml:space="preserve"> pairs</w:t>
      </w:r>
      <w:r w:rsidRPr="003A4C00">
        <w:rPr>
          <w:i/>
        </w:rPr>
        <w:t xml:space="preserve"> in Nepal</w:t>
      </w:r>
      <w:r w:rsidR="0001376A" w:rsidRPr="003A4C00">
        <w:rPr>
          <w:i/>
        </w:rPr>
        <w:t>: A prospective community-based study</w:t>
      </w:r>
      <w:r w:rsidRPr="003A4C00">
        <w:rPr>
          <w:i/>
        </w:rPr>
        <w:t xml:space="preserve">.  </w:t>
      </w:r>
      <w:r w:rsidRPr="003A4C00">
        <w:rPr>
          <w:kern w:val="36"/>
        </w:rPr>
        <w:t>9th International Respiratory Syncytial Virus Symposium, Cape Town, November, 2014.</w:t>
      </w:r>
    </w:p>
    <w:p w14:paraId="2CB8DAB8" w14:textId="77777777" w:rsidR="00C47F09" w:rsidRPr="003A4C00" w:rsidRDefault="00C47F09" w:rsidP="00C47F09">
      <w:pPr>
        <w:ind w:left="360"/>
      </w:pPr>
    </w:p>
    <w:p w14:paraId="4AAB9AB6" w14:textId="77777777" w:rsidR="00A23836" w:rsidRPr="003A4C00" w:rsidRDefault="00A23836" w:rsidP="005A43EB">
      <w:pPr>
        <w:numPr>
          <w:ilvl w:val="0"/>
          <w:numId w:val="18"/>
        </w:numPr>
      </w:pPr>
      <w:r w:rsidRPr="003A4C00">
        <w:t xml:space="preserve">Soneja S, Breysse P, </w:t>
      </w:r>
      <w:r w:rsidRPr="003A4C00">
        <w:rPr>
          <w:b/>
        </w:rPr>
        <w:t>Tielsch J</w:t>
      </w:r>
      <w:r w:rsidRPr="003A4C00">
        <w:rPr>
          <w:i/>
        </w:rPr>
        <w:t xml:space="preserve">.  </w:t>
      </w:r>
      <w:r w:rsidRPr="003A4C00">
        <w:rPr>
          <w:bCs/>
          <w:i/>
        </w:rPr>
        <w:t>Assessment of Household Emissions due to Cookstoves in Southern Nepal</w:t>
      </w:r>
      <w:r w:rsidRPr="003A4C00">
        <w:rPr>
          <w:bCs/>
        </w:rPr>
        <w:t xml:space="preserve">. Joint </w:t>
      </w:r>
      <w:r w:rsidRPr="003A4C00">
        <w:t>ISES/ISEE/ISIAQ meetings, Switzerland, August, 2013.</w:t>
      </w:r>
    </w:p>
    <w:p w14:paraId="345B181A" w14:textId="77777777" w:rsidR="00700077" w:rsidRPr="003A4C00" w:rsidRDefault="00700077" w:rsidP="00700077">
      <w:pPr>
        <w:tabs>
          <w:tab w:val="left" w:pos="360"/>
          <w:tab w:val="left" w:pos="450"/>
        </w:tabs>
        <w:ind w:left="360"/>
        <w:rPr>
          <w:b/>
        </w:rPr>
      </w:pPr>
    </w:p>
    <w:p w14:paraId="25B86B13" w14:textId="77777777" w:rsidR="00700077" w:rsidRPr="003A4C00" w:rsidRDefault="00700077" w:rsidP="005A43EB">
      <w:pPr>
        <w:numPr>
          <w:ilvl w:val="0"/>
          <w:numId w:val="18"/>
        </w:numPr>
        <w:tabs>
          <w:tab w:val="left" w:pos="450"/>
        </w:tabs>
        <w:rPr>
          <w:b/>
        </w:rPr>
      </w:pPr>
      <w:r w:rsidRPr="003A4C00">
        <w:rPr>
          <w:b/>
        </w:rPr>
        <w:t xml:space="preserve">Tielsch JM.  </w:t>
      </w:r>
      <w:r w:rsidRPr="003A4C00">
        <w:rPr>
          <w:i/>
        </w:rPr>
        <w:t xml:space="preserve">Importance of nutrition measures in national health surveys in India.  </w:t>
      </w:r>
      <w:r w:rsidRPr="003A4C00">
        <w:t xml:space="preserve">Indo-U.S. Partnership Meeting on Biomonitoring of Environmental Residues, </w:t>
      </w:r>
      <w:proofErr w:type="spellStart"/>
      <w:r w:rsidRPr="003A4C00">
        <w:t>Alibaug</w:t>
      </w:r>
      <w:proofErr w:type="spellEnd"/>
      <w:r w:rsidRPr="003A4C00">
        <w:t>, India, August, 2011.</w:t>
      </w:r>
    </w:p>
    <w:p w14:paraId="2EF07246" w14:textId="77777777" w:rsidR="00700077" w:rsidRPr="003A4C00" w:rsidRDefault="00700077" w:rsidP="00700077">
      <w:pPr>
        <w:tabs>
          <w:tab w:val="left" w:pos="360"/>
          <w:tab w:val="left" w:pos="450"/>
        </w:tabs>
        <w:rPr>
          <w:b/>
        </w:rPr>
      </w:pPr>
    </w:p>
    <w:p w14:paraId="595CAE03" w14:textId="77777777" w:rsidR="00700077" w:rsidRPr="003A4C00" w:rsidRDefault="00700077" w:rsidP="005A43EB">
      <w:pPr>
        <w:numPr>
          <w:ilvl w:val="0"/>
          <w:numId w:val="18"/>
        </w:numPr>
        <w:tabs>
          <w:tab w:val="left" w:pos="450"/>
        </w:tabs>
        <w:rPr>
          <w:b/>
        </w:rPr>
      </w:pPr>
      <w:r w:rsidRPr="003A4C00">
        <w:rPr>
          <w:b/>
        </w:rPr>
        <w:t xml:space="preserve">Tielsch JM.  </w:t>
      </w:r>
      <w:r w:rsidRPr="003A4C00">
        <w:rPr>
          <w:i/>
        </w:rPr>
        <w:t>Perspectives on global health as a new academic discipline</w:t>
      </w:r>
      <w:r w:rsidRPr="003A4C00">
        <w:t>.   Association of Pacific Rim Universities World Initiative, Jakarta, June, 2011.</w:t>
      </w:r>
    </w:p>
    <w:p w14:paraId="538C86F9" w14:textId="77777777" w:rsidR="00700077" w:rsidRPr="003A4C00" w:rsidRDefault="00700077" w:rsidP="00700077">
      <w:pPr>
        <w:tabs>
          <w:tab w:val="left" w:pos="360"/>
          <w:tab w:val="left" w:pos="450"/>
        </w:tabs>
        <w:ind w:left="360"/>
      </w:pPr>
    </w:p>
    <w:p w14:paraId="5122EF26" w14:textId="77777777" w:rsidR="004D2C94" w:rsidRPr="003A4C00" w:rsidRDefault="004D2C94" w:rsidP="005A43EB">
      <w:pPr>
        <w:numPr>
          <w:ilvl w:val="0"/>
          <w:numId w:val="18"/>
        </w:numPr>
        <w:tabs>
          <w:tab w:val="left" w:pos="450"/>
        </w:tabs>
      </w:pPr>
      <w:r w:rsidRPr="003A4C00">
        <w:t xml:space="preserve">Christian P, Murray-Kolb L, Cole P, Katz J, Khatry SK, LeClerq SC, Sharma VD, </w:t>
      </w:r>
      <w:r w:rsidRPr="003A4C00">
        <w:br/>
        <w:t xml:space="preserve">Schaefer B, </w:t>
      </w:r>
      <w:r w:rsidRPr="003A4C00">
        <w:rPr>
          <w:b/>
        </w:rPr>
        <w:t>Tielsch JM</w:t>
      </w:r>
      <w:r w:rsidRPr="003A4C00">
        <w:t xml:space="preserve">. </w:t>
      </w:r>
      <w:r w:rsidRPr="003A4C00">
        <w:rPr>
          <w:i/>
        </w:rPr>
        <w:t>Antenatal micronutrient supplementation:  effects on cognition among children 8 years of age</w:t>
      </w:r>
      <w:r w:rsidRPr="003A4C00">
        <w:t>.  International Congress of Nutrition, Bangkok, October, 2009.</w:t>
      </w:r>
    </w:p>
    <w:p w14:paraId="443D65D6" w14:textId="77777777" w:rsidR="004D2C94" w:rsidRPr="003A4C00" w:rsidRDefault="004D2C94" w:rsidP="004D2C94">
      <w:pPr>
        <w:tabs>
          <w:tab w:val="left" w:pos="360"/>
          <w:tab w:val="left" w:pos="450"/>
        </w:tabs>
        <w:ind w:left="360"/>
      </w:pPr>
    </w:p>
    <w:p w14:paraId="0278A534" w14:textId="77777777" w:rsidR="004D2C94" w:rsidRPr="003A4C00" w:rsidRDefault="004D2C94" w:rsidP="005A43EB">
      <w:pPr>
        <w:numPr>
          <w:ilvl w:val="0"/>
          <w:numId w:val="18"/>
        </w:numPr>
        <w:tabs>
          <w:tab w:val="left" w:pos="450"/>
        </w:tabs>
      </w:pPr>
      <w:r w:rsidRPr="003A4C00">
        <w:t>Jenkins A</w:t>
      </w:r>
      <w:r w:rsidRPr="003A4C00">
        <w:rPr>
          <w:b/>
        </w:rPr>
        <w:t>,</w:t>
      </w:r>
      <w:r w:rsidRPr="003A4C00">
        <w:t xml:space="preserve"> Tavengwa N, Chasekwa B, </w:t>
      </w:r>
      <w:proofErr w:type="spellStart"/>
      <w:r w:rsidRPr="003A4C00">
        <w:t>Chatora</w:t>
      </w:r>
      <w:proofErr w:type="spellEnd"/>
      <w:r w:rsidRPr="003A4C00">
        <w:t xml:space="preserve"> K, </w:t>
      </w:r>
      <w:proofErr w:type="spellStart"/>
      <w:r w:rsidRPr="003A4C00">
        <w:t>Tarubereka</w:t>
      </w:r>
      <w:proofErr w:type="spellEnd"/>
      <w:r w:rsidRPr="003A4C00">
        <w:t xml:space="preserve"> N, </w:t>
      </w:r>
      <w:proofErr w:type="spellStart"/>
      <w:r w:rsidRPr="003A4C00">
        <w:t>Mushayi</w:t>
      </w:r>
      <w:proofErr w:type="spellEnd"/>
      <w:r w:rsidRPr="003A4C00">
        <w:t xml:space="preserve"> W, </w:t>
      </w:r>
      <w:proofErr w:type="spellStart"/>
      <w:r w:rsidRPr="003A4C00">
        <w:t>Madzima</w:t>
      </w:r>
      <w:proofErr w:type="spellEnd"/>
      <w:r w:rsidRPr="003A4C00">
        <w:t xml:space="preserve"> R, </w:t>
      </w:r>
      <w:r w:rsidRPr="003A4C00">
        <w:rPr>
          <w:b/>
        </w:rPr>
        <w:t>Tielsch J</w:t>
      </w:r>
      <w:r w:rsidRPr="003A4C00">
        <w:t>, Humphrey J</w:t>
      </w:r>
      <w:r w:rsidRPr="003A4C00">
        <w:rPr>
          <w:i/>
        </w:rPr>
        <w:t>.  Road Show “Edutainment”: A Novel and Effective Approach to Exclusive Breastfeeding Promotion</w:t>
      </w:r>
      <w:r w:rsidRPr="003A4C00">
        <w:t xml:space="preserve">.  PEPFAR Implementers' Conference </w:t>
      </w:r>
      <w:proofErr w:type="spellStart"/>
      <w:r w:rsidRPr="003A4C00">
        <w:t>Windhok</w:t>
      </w:r>
      <w:proofErr w:type="spellEnd"/>
      <w:r w:rsidRPr="003A4C00">
        <w:t>, Namibia, June, 2009.</w:t>
      </w:r>
    </w:p>
    <w:p w14:paraId="696662ED" w14:textId="77777777" w:rsidR="004D2C94" w:rsidRPr="003A4C00" w:rsidRDefault="004D2C94" w:rsidP="004D2C94">
      <w:pPr>
        <w:tabs>
          <w:tab w:val="left" w:pos="0"/>
          <w:tab w:val="left" w:pos="360"/>
          <w:tab w:val="left" w:pos="450"/>
        </w:tabs>
        <w:ind w:left="360"/>
      </w:pPr>
    </w:p>
    <w:p w14:paraId="17EE104B" w14:textId="77777777" w:rsidR="004D2C94" w:rsidRPr="003A4C00" w:rsidRDefault="004D2C94" w:rsidP="005A43EB">
      <w:pPr>
        <w:numPr>
          <w:ilvl w:val="0"/>
          <w:numId w:val="18"/>
        </w:numPr>
        <w:tabs>
          <w:tab w:val="left" w:pos="450"/>
        </w:tabs>
      </w:pPr>
      <w:r w:rsidRPr="003A4C00">
        <w:rPr>
          <w:b/>
        </w:rPr>
        <w:t>Tielsch JM</w:t>
      </w:r>
      <w:r w:rsidRPr="003A4C00">
        <w:t xml:space="preserve">, Katz J, Khatry S, LeClerq S, Stoltzfus R, </w:t>
      </w:r>
      <w:proofErr w:type="spellStart"/>
      <w:r w:rsidRPr="003A4C00">
        <w:t>Yanik</w:t>
      </w:r>
      <w:proofErr w:type="spellEnd"/>
      <w:r w:rsidRPr="003A4C00">
        <w:t xml:space="preserve"> E, Mullany L.  </w:t>
      </w:r>
      <w:r w:rsidRPr="003A4C00">
        <w:rPr>
          <w:i/>
        </w:rPr>
        <w:t>Impact of zinc and/or iron-folic acid supplementation on attained growth of preschool children in rural Nepal:  a cluster randomized trial</w:t>
      </w:r>
      <w:r w:rsidRPr="003A4C00">
        <w:t>.  Micronutrient Forum Meeting, Beijing, May, 2009.</w:t>
      </w:r>
    </w:p>
    <w:p w14:paraId="22F3D0D5" w14:textId="77777777" w:rsidR="004D2C94" w:rsidRPr="003A4C00" w:rsidRDefault="004D2C94" w:rsidP="004D2C94">
      <w:pPr>
        <w:tabs>
          <w:tab w:val="left" w:pos="450"/>
          <w:tab w:val="left" w:pos="540"/>
        </w:tabs>
        <w:ind w:left="360" w:hanging="720"/>
      </w:pPr>
    </w:p>
    <w:p w14:paraId="7E9F4F12" w14:textId="77777777" w:rsidR="004D2C94" w:rsidRPr="003A4C00" w:rsidRDefault="00AE6B6F" w:rsidP="005A43EB">
      <w:pPr>
        <w:numPr>
          <w:ilvl w:val="0"/>
          <w:numId w:val="18"/>
        </w:numPr>
        <w:tabs>
          <w:tab w:val="left" w:pos="450"/>
          <w:tab w:val="left" w:pos="540"/>
        </w:tabs>
      </w:pPr>
      <w:r w:rsidRPr="003A4C00">
        <w:rPr>
          <w:rFonts w:eastAsia="Arial Unicode MS"/>
          <w:spacing w:val="-4"/>
          <w:szCs w:val="20"/>
        </w:rPr>
        <w:t xml:space="preserve">   </w:t>
      </w:r>
      <w:r w:rsidR="004D2C94" w:rsidRPr="003A4C00">
        <w:rPr>
          <w:rFonts w:eastAsia="Arial Unicode MS"/>
          <w:spacing w:val="-4"/>
          <w:szCs w:val="20"/>
        </w:rPr>
        <w:t xml:space="preserve">Checkley W, West KP Jr, Wise R, Christian P, LeClerq S, Khatry S, Baldwin M, Katz J, Adhikari R, </w:t>
      </w:r>
      <w:r w:rsidR="004D2C94" w:rsidRPr="003A4C00">
        <w:rPr>
          <w:rFonts w:eastAsia="Arial Unicode MS"/>
          <w:b/>
          <w:spacing w:val="-4"/>
          <w:szCs w:val="20"/>
        </w:rPr>
        <w:t>Tielsch J</w:t>
      </w:r>
      <w:r w:rsidR="004D2C94" w:rsidRPr="003A4C00">
        <w:rPr>
          <w:rFonts w:eastAsia="Arial Unicode MS"/>
          <w:spacing w:val="-4"/>
          <w:szCs w:val="20"/>
        </w:rPr>
        <w:t xml:space="preserve">, Sommer A.  </w:t>
      </w:r>
      <w:r w:rsidR="004D2C94" w:rsidRPr="003A4C00">
        <w:rPr>
          <w:i/>
        </w:rPr>
        <w:t>Maternal vitamin A supplementation during pregnancy improves lung function in a cohort of preadolescent children in rural Nepal.</w:t>
      </w:r>
      <w:r w:rsidR="004D2C94" w:rsidRPr="003A4C00">
        <w:t xml:space="preserve">  Micronutrient Forum Meeting, Beijing, May, 2009.</w:t>
      </w:r>
    </w:p>
    <w:p w14:paraId="40A9619F" w14:textId="77777777" w:rsidR="004D2C94" w:rsidRPr="003A4C00" w:rsidRDefault="004D2C94" w:rsidP="004D2C94">
      <w:pPr>
        <w:tabs>
          <w:tab w:val="left" w:pos="450"/>
          <w:tab w:val="left" w:pos="540"/>
        </w:tabs>
        <w:ind w:left="360" w:hanging="450"/>
      </w:pPr>
    </w:p>
    <w:p w14:paraId="3D12E2CF" w14:textId="77777777" w:rsidR="004D2C94" w:rsidRPr="003A4C00" w:rsidRDefault="00AE6B6F" w:rsidP="005A43EB">
      <w:pPr>
        <w:numPr>
          <w:ilvl w:val="0"/>
          <w:numId w:val="18"/>
        </w:numPr>
        <w:tabs>
          <w:tab w:val="left" w:pos="450"/>
          <w:tab w:val="left" w:pos="540"/>
        </w:tabs>
        <w:rPr>
          <w:rFonts w:cs="Arial"/>
          <w:szCs w:val="20"/>
        </w:rPr>
      </w:pPr>
      <w:r w:rsidRPr="003A4C00">
        <w:t xml:space="preserve">   </w:t>
      </w:r>
      <w:r w:rsidR="004D2C94" w:rsidRPr="003A4C00">
        <w:t xml:space="preserve">Katz J, Khatry S, LeClerq S, </w:t>
      </w:r>
      <w:proofErr w:type="spellStart"/>
      <w:r w:rsidR="004D2C94" w:rsidRPr="003A4C00">
        <w:t>Yanik</w:t>
      </w:r>
      <w:proofErr w:type="spellEnd"/>
      <w:r w:rsidR="004D2C94" w:rsidRPr="003A4C00">
        <w:t xml:space="preserve"> E, Mullany L, Siegel E, </w:t>
      </w:r>
      <w:r w:rsidR="004D2C94" w:rsidRPr="003A4C00">
        <w:rPr>
          <w:b/>
        </w:rPr>
        <w:t>Tielsch JM</w:t>
      </w:r>
      <w:r w:rsidR="004D2C94" w:rsidRPr="003A4C00">
        <w:t xml:space="preserve">.  </w:t>
      </w:r>
      <w:r w:rsidR="004D2C94" w:rsidRPr="003A4C00">
        <w:rPr>
          <w:i/>
        </w:rPr>
        <w:t>Impact of zinc supplementation on motor milestone attainment of preschool children in rural Nepal:  a cluster randomized trial</w:t>
      </w:r>
      <w:r w:rsidR="004D2C94" w:rsidRPr="003A4C00">
        <w:t>.  Micronutrient Forum Meeting, Beijing, May, 2009</w:t>
      </w:r>
      <w:r w:rsidR="004D2C94" w:rsidRPr="003A4C00">
        <w:rPr>
          <w:i/>
        </w:rPr>
        <w:t>.</w:t>
      </w:r>
    </w:p>
    <w:p w14:paraId="1893F512" w14:textId="77777777" w:rsidR="00BD2CBC" w:rsidRPr="003A4C00" w:rsidRDefault="00BD2CBC" w:rsidP="00BD2CBC">
      <w:pPr>
        <w:tabs>
          <w:tab w:val="left" w:pos="360"/>
          <w:tab w:val="left" w:pos="450"/>
        </w:tabs>
        <w:ind w:left="360"/>
      </w:pPr>
    </w:p>
    <w:p w14:paraId="7F2D6D28" w14:textId="77777777" w:rsidR="00BD2CBC" w:rsidRPr="003A4C00" w:rsidRDefault="00BD2CBC" w:rsidP="005A43EB">
      <w:pPr>
        <w:numPr>
          <w:ilvl w:val="0"/>
          <w:numId w:val="18"/>
        </w:numPr>
        <w:tabs>
          <w:tab w:val="left" w:pos="450"/>
        </w:tabs>
      </w:pPr>
      <w:r w:rsidRPr="003A4C00">
        <w:rPr>
          <w:b/>
        </w:rPr>
        <w:t>Tielsch JM</w:t>
      </w:r>
      <w:r w:rsidRPr="003A4C00">
        <w:t xml:space="preserve">.  </w:t>
      </w:r>
      <w:r w:rsidRPr="003A4C00">
        <w:rPr>
          <w:i/>
        </w:rPr>
        <w:t>An alternative interpretation of a systematic review of neonatal vitamin A supplementation on early infant mortality</w:t>
      </w:r>
      <w:r w:rsidRPr="003A4C00">
        <w:t>.  Micronutrient Forum Meeting, Beijing, May, 2009.</w:t>
      </w:r>
    </w:p>
    <w:p w14:paraId="0CC18B86" w14:textId="77777777" w:rsidR="004D2C94" w:rsidRPr="003A4C00" w:rsidRDefault="004D2C94" w:rsidP="004D2C94">
      <w:pPr>
        <w:tabs>
          <w:tab w:val="left" w:pos="450"/>
          <w:tab w:val="left" w:pos="540"/>
        </w:tabs>
        <w:ind w:left="360" w:hanging="450"/>
        <w:rPr>
          <w:rFonts w:cs="Arial"/>
          <w:szCs w:val="20"/>
        </w:rPr>
      </w:pPr>
    </w:p>
    <w:p w14:paraId="78124E0C" w14:textId="77777777" w:rsidR="00BD2CBC" w:rsidRPr="003A4C00" w:rsidRDefault="00AE6B6F" w:rsidP="005A43EB">
      <w:pPr>
        <w:numPr>
          <w:ilvl w:val="0"/>
          <w:numId w:val="18"/>
        </w:numPr>
        <w:tabs>
          <w:tab w:val="left" w:pos="450"/>
          <w:tab w:val="left" w:pos="540"/>
        </w:tabs>
        <w:rPr>
          <w:rFonts w:cs="Arial"/>
          <w:i/>
          <w:szCs w:val="20"/>
        </w:rPr>
      </w:pPr>
      <w:r w:rsidRPr="003A4C00">
        <w:t xml:space="preserve">   </w:t>
      </w:r>
      <w:r w:rsidR="004D2C94" w:rsidRPr="003A4C00">
        <w:t xml:space="preserve">Klemm R, West K, </w:t>
      </w:r>
      <w:r w:rsidR="004D2C94" w:rsidRPr="003A4C00">
        <w:rPr>
          <w:b/>
        </w:rPr>
        <w:t>Tielsch J</w:t>
      </w:r>
      <w:r w:rsidR="004D2C94" w:rsidRPr="003A4C00">
        <w:t xml:space="preserve">, Wu L, Katz J.  </w:t>
      </w:r>
      <w:r w:rsidR="004D2C94" w:rsidRPr="003A4C00">
        <w:rPr>
          <w:i/>
        </w:rPr>
        <w:t xml:space="preserve">Pooled analysis of Asian newborn vitamin A </w:t>
      </w:r>
      <w:r w:rsidR="004D2C94" w:rsidRPr="003A4C00">
        <w:rPr>
          <w:i/>
        </w:rPr>
        <w:lastRenderedPageBreak/>
        <w:t>supplementation trials to assess differential effects on early infant mortality</w:t>
      </w:r>
      <w:r w:rsidR="004D2C94" w:rsidRPr="003A4C00">
        <w:t>.  Micronutrient Forum Meeting, Beijing, May, 2009.</w:t>
      </w:r>
    </w:p>
    <w:p w14:paraId="71490F4D" w14:textId="77777777" w:rsidR="00BD2CBC" w:rsidRPr="003A4C00" w:rsidRDefault="00BD2CBC" w:rsidP="00BD2CBC">
      <w:pPr>
        <w:pStyle w:val="ListParagraph"/>
      </w:pPr>
    </w:p>
    <w:p w14:paraId="1ADD0160" w14:textId="77777777" w:rsidR="004D2C94" w:rsidRPr="003A4C00" w:rsidRDefault="004D2C94" w:rsidP="005A43EB">
      <w:pPr>
        <w:numPr>
          <w:ilvl w:val="0"/>
          <w:numId w:val="18"/>
        </w:numPr>
        <w:tabs>
          <w:tab w:val="left" w:pos="450"/>
          <w:tab w:val="left" w:pos="540"/>
        </w:tabs>
        <w:rPr>
          <w:rFonts w:cs="Arial"/>
          <w:i/>
          <w:szCs w:val="20"/>
        </w:rPr>
      </w:pPr>
      <w:r w:rsidRPr="003A4C00">
        <w:t>Lee ACC,</w:t>
      </w:r>
      <w:r w:rsidRPr="003A4C00">
        <w:rPr>
          <w:vertAlign w:val="superscript"/>
        </w:rPr>
        <w:t xml:space="preserve"> </w:t>
      </w:r>
      <w:r w:rsidRPr="003A4C00">
        <w:t>Mullany LC,</w:t>
      </w:r>
      <w:r w:rsidRPr="003A4C00">
        <w:rPr>
          <w:vertAlign w:val="superscript"/>
        </w:rPr>
        <w:t xml:space="preserve"> </w:t>
      </w:r>
      <w:r w:rsidRPr="003A4C00">
        <w:rPr>
          <w:b/>
        </w:rPr>
        <w:t>Tielsch JM</w:t>
      </w:r>
      <w:r w:rsidRPr="003A4C00">
        <w:t xml:space="preserve">, Katz J, Khatry SK, LeClerq SC, Adhikari RK, Darmstadt GL.  </w:t>
      </w:r>
      <w:r w:rsidRPr="003A4C00">
        <w:rPr>
          <w:i/>
        </w:rPr>
        <w:t>Risk factors for stillbirth in rural Sarlahi, Nepal</w:t>
      </w:r>
      <w:r w:rsidRPr="003A4C00">
        <w:t xml:space="preserve">. International Stillbirth Alliance Conference, </w:t>
      </w:r>
      <w:proofErr w:type="spellStart"/>
      <w:r w:rsidRPr="003A4C00">
        <w:t>Olso</w:t>
      </w:r>
      <w:proofErr w:type="spellEnd"/>
      <w:r w:rsidRPr="003A4C00">
        <w:t>, Norway, November, 2008.</w:t>
      </w:r>
    </w:p>
    <w:p w14:paraId="2B8A71DB" w14:textId="77777777" w:rsidR="004D2C94" w:rsidRPr="003A4C00" w:rsidRDefault="004D2C94" w:rsidP="004D2C94">
      <w:pPr>
        <w:tabs>
          <w:tab w:val="left" w:pos="540"/>
        </w:tabs>
        <w:ind w:left="360" w:hanging="450"/>
      </w:pPr>
    </w:p>
    <w:p w14:paraId="793E97F3" w14:textId="77777777" w:rsidR="004D2C94" w:rsidRPr="003A4C00" w:rsidRDefault="004D2C94" w:rsidP="005A43EB">
      <w:pPr>
        <w:numPr>
          <w:ilvl w:val="0"/>
          <w:numId w:val="18"/>
        </w:numPr>
        <w:tabs>
          <w:tab w:val="left" w:pos="450"/>
        </w:tabs>
        <w:rPr>
          <w:i/>
        </w:rPr>
      </w:pPr>
      <w:r w:rsidRPr="003A4C00">
        <w:t xml:space="preserve">Siegel EH, Stoltzfus RJ, Katz J, Khatry SK, </w:t>
      </w:r>
      <w:proofErr w:type="spellStart"/>
      <w:r w:rsidRPr="003A4C00">
        <w:t>Shresta</w:t>
      </w:r>
      <w:proofErr w:type="spellEnd"/>
      <w:r w:rsidRPr="003A4C00">
        <w:t xml:space="preserve"> SR, LeClerq SC, </w:t>
      </w:r>
      <w:r w:rsidRPr="003A4C00">
        <w:rPr>
          <w:b/>
        </w:rPr>
        <w:t>Tielsch JM</w:t>
      </w:r>
      <w:r w:rsidRPr="003A4C00">
        <w:t xml:space="preserve">.  </w:t>
      </w:r>
      <w:r w:rsidRPr="003A4C00">
        <w:rPr>
          <w:i/>
        </w:rPr>
        <w:t>Effect of iron-folic acid and zinc supplementation on the language acquisition of young Nepali children.</w:t>
      </w:r>
      <w:r w:rsidRPr="003A4C00">
        <w:t xml:space="preserve">  Micronutrient Forum Meeting, Istanbul, Turkey, April, 2007.</w:t>
      </w:r>
    </w:p>
    <w:p w14:paraId="71584AB9" w14:textId="77777777" w:rsidR="004D2C94" w:rsidRPr="003A4C00" w:rsidRDefault="004D2C94" w:rsidP="004D2C94">
      <w:pPr>
        <w:tabs>
          <w:tab w:val="left" w:pos="450"/>
        </w:tabs>
        <w:ind w:left="360" w:hanging="450"/>
        <w:rPr>
          <w:u w:val="single"/>
        </w:rPr>
      </w:pPr>
    </w:p>
    <w:p w14:paraId="63378860" w14:textId="77777777" w:rsidR="00EF44C4" w:rsidRPr="003A4C00" w:rsidRDefault="004D2C94" w:rsidP="005A43EB">
      <w:pPr>
        <w:numPr>
          <w:ilvl w:val="0"/>
          <w:numId w:val="18"/>
        </w:numPr>
        <w:tabs>
          <w:tab w:val="left" w:pos="450"/>
        </w:tabs>
        <w:rPr>
          <w:i/>
        </w:rPr>
      </w:pPr>
      <w:r w:rsidRPr="003A4C00">
        <w:rPr>
          <w:b/>
        </w:rPr>
        <w:t>Tielsch, JM</w:t>
      </w:r>
      <w:r w:rsidRPr="003A4C00">
        <w:t xml:space="preserve">, Khatry DK, Stoltzfus RJ, Katz J, LeClerq S, Adhikari R, Mullany LC, Black R, </w:t>
      </w:r>
      <w:proofErr w:type="spellStart"/>
      <w:r w:rsidRPr="003A4C00">
        <w:t>Shresta</w:t>
      </w:r>
      <w:proofErr w:type="spellEnd"/>
      <w:r w:rsidRPr="003A4C00">
        <w:t xml:space="preserve"> S.</w:t>
      </w:r>
      <w:r w:rsidRPr="003A4C00">
        <w:rPr>
          <w:i/>
        </w:rPr>
        <w:t xml:space="preserve">  Impact of daily zinc supplementation on preschool child mortality in southern Nepal</w:t>
      </w:r>
      <w:r w:rsidRPr="003A4C00">
        <w:t>.  Micronutrient Forum Meeting, Istanbul, Turkey, April, 2007.</w:t>
      </w:r>
    </w:p>
    <w:p w14:paraId="6477BDBD" w14:textId="77777777" w:rsidR="00EF44C4" w:rsidRPr="003A4C00" w:rsidRDefault="00EF44C4" w:rsidP="00EF44C4">
      <w:pPr>
        <w:pStyle w:val="ListParagraph"/>
        <w:rPr>
          <w:b/>
        </w:rPr>
      </w:pPr>
    </w:p>
    <w:p w14:paraId="60B6E6F5" w14:textId="77777777" w:rsidR="00EF44C4" w:rsidRPr="003A4C00" w:rsidRDefault="004D2C94" w:rsidP="005A43EB">
      <w:pPr>
        <w:numPr>
          <w:ilvl w:val="0"/>
          <w:numId w:val="18"/>
        </w:numPr>
        <w:tabs>
          <w:tab w:val="left" w:pos="450"/>
        </w:tabs>
        <w:rPr>
          <w:i/>
        </w:rPr>
      </w:pPr>
      <w:r w:rsidRPr="003A4C00">
        <w:rPr>
          <w:b/>
        </w:rPr>
        <w:t>Tielsch JM</w:t>
      </w:r>
      <w:r w:rsidRPr="003A4C00">
        <w:t>, Darmstadt GL, Mullany LC, Khatry S, Katz J, LeClerq SC</w:t>
      </w:r>
      <w:bookmarkStart w:id="34" w:name="OLE_LINK3"/>
      <w:bookmarkStart w:id="35" w:name="OLE_LINK4"/>
      <w:r w:rsidRPr="003A4C00">
        <w:t xml:space="preserve">, </w:t>
      </w:r>
      <w:proofErr w:type="spellStart"/>
      <w:r w:rsidRPr="003A4C00">
        <w:t>Shresta</w:t>
      </w:r>
      <w:proofErr w:type="spellEnd"/>
      <w:r w:rsidRPr="003A4C00">
        <w:t xml:space="preserve"> S,</w:t>
      </w:r>
      <w:bookmarkEnd w:id="34"/>
      <w:bookmarkEnd w:id="35"/>
      <w:r w:rsidRPr="003A4C00">
        <w:t xml:space="preserve"> Adhikari R.  </w:t>
      </w:r>
      <w:r w:rsidRPr="003A4C00">
        <w:rPr>
          <w:i/>
        </w:rPr>
        <w:t>Newborn skin cleansing with a dilute chlorhexidine solution reduces neonatal mortality in southern Nepal:  A community-based, randomized trial</w:t>
      </w:r>
      <w:r w:rsidRPr="003A4C00">
        <w:t xml:space="preserve">. </w:t>
      </w:r>
      <w:r w:rsidRPr="003A4C00">
        <w:rPr>
          <w:bCs/>
          <w:kern w:val="36"/>
        </w:rPr>
        <w:t>Tracking Progress in Child Survival:  Countdown to 2015, London, UK, December, 2005.</w:t>
      </w:r>
    </w:p>
    <w:p w14:paraId="63C72309" w14:textId="77777777" w:rsidR="00EF44C4" w:rsidRPr="003A4C00" w:rsidRDefault="00EF44C4" w:rsidP="00EF44C4">
      <w:pPr>
        <w:pStyle w:val="ListParagraph"/>
      </w:pPr>
    </w:p>
    <w:p w14:paraId="69980EE5" w14:textId="77777777" w:rsidR="00EF44C4" w:rsidRPr="003A4C00" w:rsidRDefault="004D2C94" w:rsidP="005A43EB">
      <w:pPr>
        <w:numPr>
          <w:ilvl w:val="0"/>
          <w:numId w:val="18"/>
        </w:numPr>
        <w:tabs>
          <w:tab w:val="left" w:pos="450"/>
        </w:tabs>
        <w:rPr>
          <w:i/>
        </w:rPr>
      </w:pPr>
      <w:r w:rsidRPr="003A4C00">
        <w:t xml:space="preserve">Mullany LC, Darmstadt GL, Coffey P, Khatry SK, LeClerq SC, </w:t>
      </w:r>
      <w:r w:rsidRPr="003A4C00">
        <w:rPr>
          <w:b/>
        </w:rPr>
        <w:t>Tielsch JM</w:t>
      </w:r>
      <w:r w:rsidRPr="003A4C00">
        <w:t xml:space="preserve">.  </w:t>
      </w:r>
      <w:r w:rsidRPr="003A4C00">
        <w:rPr>
          <w:i/>
        </w:rPr>
        <w:t>A low-cost, color-coded, hand-held spring scale accurately categorizes birth weight in low-resource settings</w:t>
      </w:r>
      <w:r w:rsidRPr="003A4C00">
        <w:t xml:space="preserve">.  </w:t>
      </w:r>
      <w:r w:rsidRPr="003A4C00">
        <w:rPr>
          <w:bCs/>
          <w:kern w:val="36"/>
        </w:rPr>
        <w:t>Tracking Progress in Child Survival: Countdown to 2015, London, UK, December, 2005.</w:t>
      </w:r>
    </w:p>
    <w:p w14:paraId="09806659" w14:textId="77777777" w:rsidR="00EF44C4" w:rsidRPr="003A4C00" w:rsidRDefault="00EF44C4" w:rsidP="00EF44C4">
      <w:pPr>
        <w:pStyle w:val="ListParagraph"/>
      </w:pPr>
    </w:p>
    <w:p w14:paraId="1DE3212D" w14:textId="77777777" w:rsidR="004D2C94" w:rsidRPr="003A4C00" w:rsidRDefault="004D2C94" w:rsidP="005A43EB">
      <w:pPr>
        <w:numPr>
          <w:ilvl w:val="0"/>
          <w:numId w:val="18"/>
        </w:numPr>
        <w:tabs>
          <w:tab w:val="left" w:pos="450"/>
        </w:tabs>
        <w:rPr>
          <w:i/>
        </w:rPr>
      </w:pPr>
      <w:r w:rsidRPr="003A4C00">
        <w:t xml:space="preserve">Mullany LC, Darmstadt GL, Khatry SK, Katz J, LeClerq SC, Shrestha S, Adhikari R, </w:t>
      </w:r>
      <w:r w:rsidRPr="003A4C00">
        <w:rPr>
          <w:b/>
        </w:rPr>
        <w:t>Tielsch JM</w:t>
      </w:r>
      <w:r w:rsidRPr="003A4C00">
        <w:t xml:space="preserve">. </w:t>
      </w:r>
      <w:r w:rsidRPr="003A4C00">
        <w:rPr>
          <w:i/>
        </w:rPr>
        <w:t>Impact of umbilical cord cleansing with 4.0% chlorhexidine on omphalitis and neonatal mortality in southern Nepal: a community-based, cluster-randomized trial</w:t>
      </w:r>
      <w:r w:rsidRPr="003A4C00">
        <w:t xml:space="preserve">.  </w:t>
      </w:r>
      <w:r w:rsidRPr="003A4C00">
        <w:rPr>
          <w:bCs/>
          <w:kern w:val="36"/>
        </w:rPr>
        <w:t>Tracking Progress in Child Survival:  Countdown to 2015, London, UK, December, 2005.</w:t>
      </w:r>
    </w:p>
    <w:p w14:paraId="2D7C81B5" w14:textId="77777777" w:rsidR="004D2C94" w:rsidRPr="003A4C00" w:rsidRDefault="004D2C94" w:rsidP="004D2C94">
      <w:pPr>
        <w:widowControl/>
        <w:tabs>
          <w:tab w:val="left" w:pos="450"/>
          <w:tab w:val="left" w:pos="540"/>
        </w:tabs>
        <w:ind w:left="360" w:hanging="450"/>
      </w:pPr>
    </w:p>
    <w:p w14:paraId="1C88C5BD" w14:textId="77777777" w:rsidR="004D2C94" w:rsidRPr="003A4C00" w:rsidRDefault="004D2C94" w:rsidP="005A43EB">
      <w:pPr>
        <w:pStyle w:val="BodyText"/>
        <w:numPr>
          <w:ilvl w:val="0"/>
          <w:numId w:val="18"/>
        </w:numPr>
        <w:tabs>
          <w:tab w:val="left" w:pos="450"/>
          <w:tab w:val="left" w:pos="540"/>
          <w:tab w:val="left" w:pos="900"/>
        </w:tabs>
      </w:pPr>
      <w:r w:rsidRPr="003A4C00">
        <w:rPr>
          <w:bCs/>
        </w:rPr>
        <w:t>Mullany</w:t>
      </w:r>
      <w:r w:rsidRPr="003A4C00">
        <w:rPr>
          <w:bCs/>
          <w:vertAlign w:val="superscript"/>
        </w:rPr>
        <w:t xml:space="preserve"> </w:t>
      </w:r>
      <w:r w:rsidRPr="003A4C00">
        <w:rPr>
          <w:bCs/>
        </w:rPr>
        <w:t xml:space="preserve">LC, Darmstadt GL, Katz J, Khatry SK, LeClerq SC, </w:t>
      </w:r>
      <w:r w:rsidRPr="003A4C00">
        <w:rPr>
          <w:b/>
          <w:bCs/>
        </w:rPr>
        <w:t>Tielsch JM</w:t>
      </w:r>
      <w:r w:rsidRPr="003A4C00">
        <w:rPr>
          <w:bCs/>
        </w:rPr>
        <w:t xml:space="preserve">.  </w:t>
      </w:r>
      <w:r w:rsidRPr="003A4C00">
        <w:rPr>
          <w:i/>
        </w:rPr>
        <w:t>Risk factors for umbilical cord infection among newborns in southern Nepal</w:t>
      </w:r>
      <w:r w:rsidRPr="003A4C00">
        <w:t>.  World Congress of Epidemiology, Bangkok, Thailand, August, 2005.</w:t>
      </w:r>
    </w:p>
    <w:p w14:paraId="461693FD" w14:textId="77777777" w:rsidR="004D2C94" w:rsidRPr="003A4C00" w:rsidRDefault="004D2C94" w:rsidP="004D2C94">
      <w:pPr>
        <w:pStyle w:val="BodyText"/>
        <w:tabs>
          <w:tab w:val="left" w:pos="450"/>
          <w:tab w:val="left" w:pos="540"/>
        </w:tabs>
        <w:ind w:left="360" w:hanging="450"/>
      </w:pPr>
    </w:p>
    <w:p w14:paraId="6B3830D1" w14:textId="77777777" w:rsidR="004D2C94" w:rsidRPr="003A4C00" w:rsidRDefault="004D2C94" w:rsidP="005A43EB">
      <w:pPr>
        <w:pStyle w:val="BodyText"/>
        <w:numPr>
          <w:ilvl w:val="0"/>
          <w:numId w:val="18"/>
        </w:numPr>
        <w:tabs>
          <w:tab w:val="left" w:pos="450"/>
          <w:tab w:val="left" w:pos="540"/>
          <w:tab w:val="left" w:pos="900"/>
        </w:tabs>
      </w:pPr>
      <w:r w:rsidRPr="003A4C00">
        <w:rPr>
          <w:bCs/>
        </w:rPr>
        <w:t>Mullany</w:t>
      </w:r>
      <w:r w:rsidRPr="003A4C00">
        <w:rPr>
          <w:bCs/>
          <w:vertAlign w:val="superscript"/>
        </w:rPr>
        <w:t xml:space="preserve"> </w:t>
      </w:r>
      <w:r w:rsidRPr="003A4C00">
        <w:rPr>
          <w:bCs/>
        </w:rPr>
        <w:t xml:space="preserve">LC, Darmstadt GL, Katz J, Khatry SK, LeClerq SC, </w:t>
      </w:r>
      <w:r w:rsidRPr="003A4C00">
        <w:rPr>
          <w:b/>
          <w:bCs/>
        </w:rPr>
        <w:t>Tielsch JM</w:t>
      </w:r>
      <w:r w:rsidRPr="003A4C00">
        <w:rPr>
          <w:bCs/>
        </w:rPr>
        <w:t xml:space="preserve">.  </w:t>
      </w:r>
      <w:r w:rsidRPr="003A4C00">
        <w:rPr>
          <w:i/>
        </w:rPr>
        <w:t>Development of sign-based algorithms for the assessment of neonatal umbilical cord infection in the community</w:t>
      </w:r>
      <w:r w:rsidRPr="003A4C00">
        <w:t>.  World Congress of Epidemiology, Bangkok, Thailand, August, 2005.</w:t>
      </w:r>
    </w:p>
    <w:p w14:paraId="65B5AEF2" w14:textId="77777777" w:rsidR="004D2C94" w:rsidRPr="003A4C00" w:rsidRDefault="004D2C94" w:rsidP="004D2C94">
      <w:pPr>
        <w:tabs>
          <w:tab w:val="left" w:pos="450"/>
          <w:tab w:val="left" w:pos="540"/>
        </w:tabs>
        <w:ind w:left="360" w:hanging="450"/>
      </w:pPr>
    </w:p>
    <w:p w14:paraId="06055ED9" w14:textId="77777777" w:rsidR="004D2C94" w:rsidRPr="003A4C00" w:rsidRDefault="004D2C94" w:rsidP="005A43EB">
      <w:pPr>
        <w:numPr>
          <w:ilvl w:val="0"/>
          <w:numId w:val="18"/>
        </w:numPr>
        <w:tabs>
          <w:tab w:val="left" w:pos="450"/>
          <w:tab w:val="left" w:pos="540"/>
          <w:tab w:val="left" w:pos="900"/>
        </w:tabs>
      </w:pPr>
      <w:r w:rsidRPr="003A4C00">
        <w:rPr>
          <w:bCs/>
        </w:rPr>
        <w:t>Mullany</w:t>
      </w:r>
      <w:r w:rsidRPr="003A4C00">
        <w:rPr>
          <w:bCs/>
          <w:vertAlign w:val="superscript"/>
        </w:rPr>
        <w:t xml:space="preserve"> </w:t>
      </w:r>
      <w:r w:rsidRPr="003A4C00">
        <w:rPr>
          <w:bCs/>
        </w:rPr>
        <w:t xml:space="preserve">LC, Darmstadt GL, Khatry SK, Katz J, LeClerq SC, </w:t>
      </w:r>
      <w:r w:rsidRPr="003A4C00">
        <w:t>Shrestha</w:t>
      </w:r>
      <w:r w:rsidRPr="003A4C00">
        <w:rPr>
          <w:bCs/>
        </w:rPr>
        <w:t xml:space="preserve"> S, </w:t>
      </w:r>
      <w:r w:rsidRPr="003A4C00">
        <w:t>Adhikari</w:t>
      </w:r>
      <w:r w:rsidRPr="003A4C00">
        <w:rPr>
          <w:bCs/>
        </w:rPr>
        <w:t xml:space="preserve"> </w:t>
      </w:r>
      <w:proofErr w:type="gramStart"/>
      <w:r w:rsidRPr="003A4C00">
        <w:rPr>
          <w:bCs/>
        </w:rPr>
        <w:t xml:space="preserve">R,  </w:t>
      </w:r>
      <w:r w:rsidRPr="003A4C00">
        <w:rPr>
          <w:b/>
          <w:bCs/>
        </w:rPr>
        <w:t>Tielsch</w:t>
      </w:r>
      <w:proofErr w:type="gramEnd"/>
      <w:r w:rsidRPr="003A4C00">
        <w:rPr>
          <w:b/>
          <w:bCs/>
        </w:rPr>
        <w:t xml:space="preserve"> JM</w:t>
      </w:r>
      <w:r w:rsidRPr="003A4C00">
        <w:rPr>
          <w:bCs/>
        </w:rPr>
        <w:t xml:space="preserve">.  </w:t>
      </w:r>
      <w:r w:rsidRPr="003A4C00">
        <w:rPr>
          <w:i/>
        </w:rPr>
        <w:t xml:space="preserve">Topical Application of Chlorhexidine to the Umbilical Cord Prevents Neonatal Omphalitis in Southern Nepal: </w:t>
      </w:r>
      <w:proofErr w:type="gramStart"/>
      <w:r w:rsidRPr="003A4C00">
        <w:rPr>
          <w:i/>
        </w:rPr>
        <w:t>a</w:t>
      </w:r>
      <w:proofErr w:type="gramEnd"/>
      <w:r w:rsidRPr="003A4C00">
        <w:rPr>
          <w:i/>
        </w:rPr>
        <w:t xml:space="preserve"> Community-Based, Randomized Trial</w:t>
      </w:r>
      <w:r w:rsidRPr="003A4C00">
        <w:t>.  World Congress of Epidemiology, Bangkok, Thailand, August, 2005.</w:t>
      </w:r>
    </w:p>
    <w:p w14:paraId="171451A6" w14:textId="77777777" w:rsidR="004D2C94" w:rsidRPr="003A4C00" w:rsidRDefault="004D2C94" w:rsidP="004D2C94">
      <w:pPr>
        <w:tabs>
          <w:tab w:val="left" w:pos="450"/>
          <w:tab w:val="left" w:pos="540"/>
        </w:tabs>
        <w:ind w:left="360" w:hanging="450"/>
      </w:pPr>
    </w:p>
    <w:p w14:paraId="018D043B" w14:textId="77777777" w:rsidR="004D2C94" w:rsidRPr="003A4C00" w:rsidRDefault="004D2C94" w:rsidP="005A43EB">
      <w:pPr>
        <w:numPr>
          <w:ilvl w:val="0"/>
          <w:numId w:val="18"/>
        </w:numPr>
        <w:tabs>
          <w:tab w:val="left" w:pos="450"/>
          <w:tab w:val="left" w:pos="540"/>
          <w:tab w:val="left" w:pos="891"/>
        </w:tabs>
      </w:pPr>
      <w:r w:rsidRPr="003A4C00">
        <w:rPr>
          <w:bCs/>
        </w:rPr>
        <w:t>Mullany</w:t>
      </w:r>
      <w:r w:rsidRPr="003A4C00">
        <w:rPr>
          <w:bCs/>
          <w:vertAlign w:val="superscript"/>
        </w:rPr>
        <w:t xml:space="preserve"> </w:t>
      </w:r>
      <w:r w:rsidRPr="003A4C00">
        <w:rPr>
          <w:bCs/>
        </w:rPr>
        <w:t xml:space="preserve">LC, Darmstadt GL, Coffey P, Khatry SK, LeClerq SC, </w:t>
      </w:r>
      <w:r w:rsidRPr="003A4C00">
        <w:rPr>
          <w:b/>
          <w:bCs/>
        </w:rPr>
        <w:t>Tielsch JM</w:t>
      </w:r>
      <w:r w:rsidRPr="003A4C00">
        <w:rPr>
          <w:bCs/>
        </w:rPr>
        <w:t xml:space="preserve">.  </w:t>
      </w:r>
      <w:r w:rsidRPr="003A4C00">
        <w:rPr>
          <w:i/>
        </w:rPr>
        <w:t>A low-cost, color-coded, hand-held spring scale accurately categorizes birth weight in low-resource settings</w:t>
      </w:r>
      <w:r w:rsidRPr="003A4C00">
        <w:rPr>
          <w:b/>
        </w:rPr>
        <w:t xml:space="preserve">.  </w:t>
      </w:r>
      <w:r w:rsidRPr="003A4C00">
        <w:t>World Congress of Epidemiology, Bangkok, Thailand, August, 2005.</w:t>
      </w:r>
    </w:p>
    <w:p w14:paraId="19E80462" w14:textId="77777777" w:rsidR="004D2C94" w:rsidRPr="003A4C00" w:rsidRDefault="004D2C94" w:rsidP="004D2C94">
      <w:pPr>
        <w:widowControl/>
        <w:tabs>
          <w:tab w:val="left" w:pos="450"/>
          <w:tab w:val="left" w:pos="540"/>
        </w:tabs>
        <w:ind w:left="360" w:hanging="450"/>
      </w:pPr>
    </w:p>
    <w:p w14:paraId="74FCD8E0" w14:textId="77777777" w:rsidR="004D2C94" w:rsidRPr="003A4C00" w:rsidRDefault="004D2C94" w:rsidP="005A43EB">
      <w:pPr>
        <w:widowControl/>
        <w:numPr>
          <w:ilvl w:val="0"/>
          <w:numId w:val="18"/>
        </w:numPr>
        <w:tabs>
          <w:tab w:val="left" w:pos="0"/>
          <w:tab w:val="left" w:pos="450"/>
          <w:tab w:val="left" w:pos="900"/>
        </w:tabs>
      </w:pPr>
      <w:r w:rsidRPr="003A4C00">
        <w:lastRenderedPageBreak/>
        <w:t xml:space="preserve">Schein O, Katz J, </w:t>
      </w:r>
      <w:r w:rsidRPr="003A4C00">
        <w:rPr>
          <w:b/>
        </w:rPr>
        <w:t>Tielsch J</w:t>
      </w:r>
      <w:r w:rsidRPr="003A4C00">
        <w:t xml:space="preserve">, Chalmers R, McNally J, Alfonso E, </w:t>
      </w:r>
      <w:proofErr w:type="spellStart"/>
      <w:r w:rsidRPr="003A4C00">
        <w:t>Bullimore</w:t>
      </w:r>
      <w:proofErr w:type="spellEnd"/>
      <w:r w:rsidRPr="003A4C00">
        <w:t xml:space="preserve"> M, </w:t>
      </w:r>
      <w:proofErr w:type="spellStart"/>
      <w:r w:rsidRPr="003A4C00">
        <w:t>O’Day</w:t>
      </w:r>
      <w:proofErr w:type="spellEnd"/>
      <w:r w:rsidRPr="003A4C00">
        <w:t xml:space="preserve"> D, </w:t>
      </w:r>
      <w:proofErr w:type="spellStart"/>
      <w:r w:rsidRPr="003A4C00">
        <w:t>Shovlin</w:t>
      </w:r>
      <w:proofErr w:type="spellEnd"/>
      <w:r w:rsidRPr="003A4C00">
        <w:t xml:space="preserve"> J.  </w:t>
      </w:r>
      <w:r w:rsidRPr="003A4C00">
        <w:rPr>
          <w:i/>
        </w:rPr>
        <w:t>A Post-Market Surveillance Study of the Rate of Microbial Keratitis Associated with the Night and Day Silicone Hydrogel Contact Lens.</w:t>
      </w:r>
      <w:r w:rsidRPr="003A4C00">
        <w:t xml:space="preserve">  International Society of Contact Lens Research, Sydney, July, 2005.</w:t>
      </w:r>
    </w:p>
    <w:p w14:paraId="2318F456" w14:textId="77777777" w:rsidR="004D2C94" w:rsidRPr="003A4C00" w:rsidRDefault="004D2C94" w:rsidP="004D2C94">
      <w:pPr>
        <w:widowControl/>
        <w:tabs>
          <w:tab w:val="left" w:pos="540"/>
          <w:tab w:val="left" w:pos="720"/>
          <w:tab w:val="left" w:pos="2160"/>
          <w:tab w:val="left" w:pos="4608"/>
        </w:tabs>
        <w:ind w:left="360" w:hanging="450"/>
        <w:rPr>
          <w:b/>
          <w:bCs/>
          <w:sz w:val="28"/>
          <w:szCs w:val="28"/>
        </w:rPr>
      </w:pPr>
    </w:p>
    <w:p w14:paraId="0F625924" w14:textId="77777777" w:rsidR="004D2C94" w:rsidRPr="003A4C00" w:rsidRDefault="004D2C94" w:rsidP="005A43EB">
      <w:pPr>
        <w:widowControl/>
        <w:numPr>
          <w:ilvl w:val="0"/>
          <w:numId w:val="18"/>
        </w:numPr>
        <w:tabs>
          <w:tab w:val="left" w:pos="450"/>
          <w:tab w:val="left" w:pos="720"/>
          <w:tab w:val="left" w:pos="900"/>
          <w:tab w:val="left" w:pos="2160"/>
          <w:tab w:val="left" w:pos="4608"/>
        </w:tabs>
        <w:rPr>
          <w:bCs/>
        </w:rPr>
      </w:pPr>
      <w:r w:rsidRPr="003A4C00">
        <w:rPr>
          <w:b/>
          <w:bCs/>
        </w:rPr>
        <w:t>Tielsch JM</w:t>
      </w:r>
      <w:r w:rsidRPr="003A4C00">
        <w:rPr>
          <w:bCs/>
          <w:u w:val="single"/>
        </w:rPr>
        <w:t>.</w:t>
      </w:r>
      <w:r w:rsidRPr="003A4C00">
        <w:rPr>
          <w:bCs/>
        </w:rPr>
        <w:t xml:space="preserve">  </w:t>
      </w:r>
      <w:r w:rsidRPr="003A4C00">
        <w:rPr>
          <w:bCs/>
          <w:i/>
        </w:rPr>
        <w:t>Baltimore Eye Survey</w:t>
      </w:r>
      <w:r w:rsidRPr="003A4C00">
        <w:rPr>
          <w:bCs/>
        </w:rPr>
        <w:t>.  Singapore Eye Research Institute-Association for Research in Vision and Ophthalmology, Singapore, February, 2005.</w:t>
      </w:r>
    </w:p>
    <w:p w14:paraId="4B028202" w14:textId="77777777" w:rsidR="004D2C94" w:rsidRPr="003A4C00" w:rsidRDefault="004D2C94" w:rsidP="004D2C94">
      <w:pPr>
        <w:widowControl/>
        <w:tabs>
          <w:tab w:val="left" w:pos="450"/>
          <w:tab w:val="left" w:pos="720"/>
          <w:tab w:val="left" w:pos="2160"/>
          <w:tab w:val="left" w:pos="4608"/>
        </w:tabs>
        <w:ind w:left="360" w:hanging="450"/>
        <w:rPr>
          <w:bCs/>
          <w:u w:val="single"/>
        </w:rPr>
      </w:pPr>
    </w:p>
    <w:p w14:paraId="3A426EF4" w14:textId="77777777" w:rsidR="00EF44C4" w:rsidRPr="003A4C00" w:rsidRDefault="004D2C94" w:rsidP="005A43EB">
      <w:pPr>
        <w:widowControl/>
        <w:numPr>
          <w:ilvl w:val="0"/>
          <w:numId w:val="18"/>
        </w:numPr>
        <w:tabs>
          <w:tab w:val="left" w:pos="450"/>
          <w:tab w:val="left" w:pos="720"/>
          <w:tab w:val="left" w:pos="900"/>
          <w:tab w:val="left" w:pos="2160"/>
          <w:tab w:val="left" w:pos="4608"/>
        </w:tabs>
        <w:rPr>
          <w:bCs/>
        </w:rPr>
      </w:pPr>
      <w:r w:rsidRPr="003A4C00">
        <w:rPr>
          <w:b/>
          <w:bCs/>
        </w:rPr>
        <w:t>Tielsch JM</w:t>
      </w:r>
      <w:r w:rsidRPr="003A4C00">
        <w:rPr>
          <w:bCs/>
          <w:u w:val="single"/>
        </w:rPr>
        <w:t>.</w:t>
      </w:r>
      <w:r w:rsidRPr="003A4C00">
        <w:rPr>
          <w:bCs/>
        </w:rPr>
        <w:t xml:space="preserve">  </w:t>
      </w:r>
      <w:r w:rsidRPr="003A4C00">
        <w:rPr>
          <w:bCs/>
          <w:i/>
        </w:rPr>
        <w:t>Workshop in Clinical Trials:  Community Trials</w:t>
      </w:r>
      <w:r w:rsidRPr="003A4C00">
        <w:rPr>
          <w:bCs/>
        </w:rPr>
        <w:t>.  Singapore Eye Research Institute-Association for Research in Vision and Ophthalmology, Singapore, February, 2005.</w:t>
      </w:r>
    </w:p>
    <w:p w14:paraId="21A75385" w14:textId="77777777" w:rsidR="00EF44C4" w:rsidRPr="003A4C00" w:rsidRDefault="00EF44C4" w:rsidP="00EF44C4">
      <w:pPr>
        <w:pStyle w:val="ListParagraph"/>
      </w:pPr>
    </w:p>
    <w:p w14:paraId="2B3BD6BB" w14:textId="77777777" w:rsidR="00EF44C4" w:rsidRPr="003A4C00" w:rsidRDefault="004D2C94" w:rsidP="005A43EB">
      <w:pPr>
        <w:widowControl/>
        <w:numPr>
          <w:ilvl w:val="0"/>
          <w:numId w:val="18"/>
        </w:numPr>
        <w:tabs>
          <w:tab w:val="left" w:pos="450"/>
          <w:tab w:val="left" w:pos="720"/>
          <w:tab w:val="left" w:pos="900"/>
          <w:tab w:val="left" w:pos="2160"/>
          <w:tab w:val="left" w:pos="4608"/>
        </w:tabs>
        <w:rPr>
          <w:bCs/>
        </w:rPr>
      </w:pPr>
      <w:r w:rsidRPr="003A4C00">
        <w:t xml:space="preserve">Kordas K, Black R, Katz J, Lopez P, Olney D, Rosado JL, Sazawal S, Siegel EH, Stoltzfus RJ, Tielsch J.  </w:t>
      </w:r>
      <w:r w:rsidRPr="003A4C00">
        <w:rPr>
          <w:i/>
        </w:rPr>
        <w:t xml:space="preserve">The evidence for Fe-Zn antagonisms is inconsistent in three randomized, </w:t>
      </w:r>
      <w:proofErr w:type="gramStart"/>
      <w:r w:rsidRPr="003A4C00">
        <w:rPr>
          <w:i/>
        </w:rPr>
        <w:t>placebo controlled</w:t>
      </w:r>
      <w:proofErr w:type="gramEnd"/>
      <w:r w:rsidRPr="003A4C00">
        <w:rPr>
          <w:i/>
        </w:rPr>
        <w:t xml:space="preserve"> trials.</w:t>
      </w:r>
      <w:r w:rsidRPr="003A4C00">
        <w:t xml:space="preserve">  International Zinc Nutrition Consultative Group, Lima, Peru, November, 2004.</w:t>
      </w:r>
    </w:p>
    <w:p w14:paraId="31A98D5D" w14:textId="77777777" w:rsidR="00EF44C4" w:rsidRPr="003A4C00" w:rsidRDefault="00EF44C4" w:rsidP="00EF44C4">
      <w:pPr>
        <w:pStyle w:val="ListParagraph"/>
      </w:pPr>
    </w:p>
    <w:p w14:paraId="50A102EC" w14:textId="77777777" w:rsidR="00EF44C4" w:rsidRPr="003A4C00" w:rsidRDefault="004D2C94" w:rsidP="005A43EB">
      <w:pPr>
        <w:widowControl/>
        <w:numPr>
          <w:ilvl w:val="0"/>
          <w:numId w:val="18"/>
        </w:numPr>
        <w:tabs>
          <w:tab w:val="left" w:pos="450"/>
          <w:tab w:val="left" w:pos="720"/>
          <w:tab w:val="left" w:pos="900"/>
          <w:tab w:val="left" w:pos="2160"/>
          <w:tab w:val="left" w:pos="4608"/>
        </w:tabs>
        <w:rPr>
          <w:bCs/>
        </w:rPr>
      </w:pPr>
      <w:proofErr w:type="spellStart"/>
      <w:r w:rsidRPr="003A4C00">
        <w:t>Kvalsvig</w:t>
      </w:r>
      <w:proofErr w:type="spellEnd"/>
      <w:r w:rsidRPr="003A4C00">
        <w:t xml:space="preserve"> J, Stoltzfus R, </w:t>
      </w:r>
      <w:proofErr w:type="spellStart"/>
      <w:r w:rsidRPr="003A4C00">
        <w:t>Chwaya</w:t>
      </w:r>
      <w:proofErr w:type="spellEnd"/>
      <w:r w:rsidRPr="003A4C00">
        <w:t xml:space="preserve"> H, Montresor A, </w:t>
      </w:r>
      <w:proofErr w:type="spellStart"/>
      <w:r w:rsidRPr="003A4C00">
        <w:t>Albonico</w:t>
      </w:r>
      <w:proofErr w:type="spellEnd"/>
      <w:r w:rsidRPr="003A4C00">
        <w:t xml:space="preserve"> M, </w:t>
      </w:r>
      <w:proofErr w:type="spellStart"/>
      <w:r w:rsidRPr="003A4C00">
        <w:t>Savioli</w:t>
      </w:r>
      <w:proofErr w:type="spellEnd"/>
      <w:r w:rsidRPr="003A4C00">
        <w:t xml:space="preserve"> L, Tielsch J, Pollitt E.  </w:t>
      </w:r>
      <w:r w:rsidRPr="003A4C00">
        <w:rPr>
          <w:i/>
        </w:rPr>
        <w:t>The effects of iron supplementation and anthelmintic treatment on social and emotional behavior and development of preschoolers on Pemba Island, Zanzibar</w:t>
      </w:r>
      <w:r w:rsidRPr="003A4C00">
        <w:t>.  International Nutritional Anemia Consultative Group. Lima, Peru, November, 2004.</w:t>
      </w:r>
    </w:p>
    <w:p w14:paraId="4BFA0547" w14:textId="77777777" w:rsidR="00EF44C4" w:rsidRPr="003A4C00" w:rsidRDefault="00EF44C4" w:rsidP="00EF44C4">
      <w:pPr>
        <w:pStyle w:val="ListParagraph"/>
      </w:pPr>
    </w:p>
    <w:p w14:paraId="51A96410" w14:textId="77777777" w:rsidR="00EF44C4" w:rsidRPr="003A4C00" w:rsidRDefault="004D2C94" w:rsidP="005A43EB">
      <w:pPr>
        <w:widowControl/>
        <w:numPr>
          <w:ilvl w:val="0"/>
          <w:numId w:val="18"/>
        </w:numPr>
        <w:tabs>
          <w:tab w:val="left" w:pos="450"/>
          <w:tab w:val="left" w:pos="720"/>
          <w:tab w:val="left" w:pos="900"/>
          <w:tab w:val="left" w:pos="2160"/>
          <w:tab w:val="left" w:pos="4608"/>
        </w:tabs>
        <w:rPr>
          <w:bCs/>
        </w:rPr>
      </w:pPr>
      <w:r w:rsidRPr="003A4C00">
        <w:t xml:space="preserve">Siegel EH, Stoltzfus RJ, Khatry SK, Katz J, Canfield RL, LeClerq SC, Tielsch JM.  </w:t>
      </w:r>
      <w:r w:rsidRPr="003A4C00">
        <w:rPr>
          <w:i/>
        </w:rPr>
        <w:t>Daily zinc and/or iron-folate supplementation affected fixation duration and sustained attention in 39- and 52-week children living in south-central Nepal</w:t>
      </w:r>
      <w:r w:rsidRPr="003A4C00">
        <w:t>.  International Nutritional Anemia Consultative Group. Lima, Peru, November, 2004.</w:t>
      </w:r>
    </w:p>
    <w:p w14:paraId="6A708989" w14:textId="77777777" w:rsidR="00EF44C4" w:rsidRPr="003A4C00" w:rsidRDefault="00EF44C4" w:rsidP="00EF44C4">
      <w:pPr>
        <w:pStyle w:val="ListParagraph"/>
      </w:pPr>
    </w:p>
    <w:p w14:paraId="7A5930CC" w14:textId="77777777" w:rsidR="00EF44C4" w:rsidRPr="003A4C00" w:rsidRDefault="004D2C94" w:rsidP="005A43EB">
      <w:pPr>
        <w:widowControl/>
        <w:numPr>
          <w:ilvl w:val="0"/>
          <w:numId w:val="18"/>
        </w:numPr>
        <w:tabs>
          <w:tab w:val="left" w:pos="450"/>
          <w:tab w:val="left" w:pos="720"/>
          <w:tab w:val="left" w:pos="900"/>
          <w:tab w:val="left" w:pos="2160"/>
          <w:tab w:val="left" w:pos="4608"/>
        </w:tabs>
        <w:rPr>
          <w:bCs/>
        </w:rPr>
      </w:pPr>
      <w:r w:rsidRPr="003A4C00">
        <w:t xml:space="preserve">Tielsch JM, Stoltzfus RJ, Khatry SK, Katz J, LeClerq SC, Adhikari R, </w:t>
      </w:r>
      <w:proofErr w:type="spellStart"/>
      <w:r w:rsidRPr="003A4C00">
        <w:t>Shresta</w:t>
      </w:r>
      <w:proofErr w:type="spellEnd"/>
      <w:r w:rsidRPr="003A4C00">
        <w:t xml:space="preserve"> SR, Siegel E, Mullany L.   </w:t>
      </w:r>
      <w:r w:rsidRPr="003A4C00">
        <w:rPr>
          <w:i/>
        </w:rPr>
        <w:t>Mortality Risk is Not Affected by Iron-Folate Supplementation Among Preschool Children in Nepal</w:t>
      </w:r>
      <w:r w:rsidRPr="003A4C00">
        <w:t>.  International Nutritional Anemia Consultative Group. Lima, Peru, November, 2004.</w:t>
      </w:r>
    </w:p>
    <w:p w14:paraId="4AB1EEC1" w14:textId="77777777" w:rsidR="00EF44C4" w:rsidRPr="003A4C00" w:rsidRDefault="00EF44C4" w:rsidP="00EF44C4">
      <w:pPr>
        <w:pStyle w:val="ListParagraph"/>
      </w:pPr>
    </w:p>
    <w:p w14:paraId="27214AA4" w14:textId="77777777" w:rsidR="004D2C94" w:rsidRPr="003A4C00" w:rsidRDefault="004D2C94" w:rsidP="005A43EB">
      <w:pPr>
        <w:widowControl/>
        <w:numPr>
          <w:ilvl w:val="0"/>
          <w:numId w:val="18"/>
        </w:numPr>
        <w:tabs>
          <w:tab w:val="left" w:pos="450"/>
          <w:tab w:val="left" w:pos="720"/>
          <w:tab w:val="left" w:pos="900"/>
          <w:tab w:val="left" w:pos="2160"/>
          <w:tab w:val="left" w:pos="4608"/>
        </w:tabs>
        <w:rPr>
          <w:bCs/>
        </w:rPr>
      </w:pPr>
      <w:proofErr w:type="spellStart"/>
      <w:r w:rsidRPr="003A4C00">
        <w:t>Kariger</w:t>
      </w:r>
      <w:proofErr w:type="spellEnd"/>
      <w:r w:rsidRPr="003A4C00">
        <w:t xml:space="preserve"> PK, Stoltzfus R, Olney D, Sazawal S, Black R, Tielsch J, </w:t>
      </w:r>
      <w:proofErr w:type="spellStart"/>
      <w:r w:rsidRPr="003A4C00">
        <w:t>Frongillo</w:t>
      </w:r>
      <w:proofErr w:type="spellEnd"/>
      <w:r w:rsidRPr="003A4C00">
        <w:t xml:space="preserve"> EA, Khalfan S, Pollitt E. </w:t>
      </w:r>
      <w:r w:rsidRPr="003A4C00">
        <w:rPr>
          <w:i/>
        </w:rPr>
        <w:t>Positive effects of zinc and iron-folic acid supplementation on time to walking and infant behavior among Zanzibari infants</w:t>
      </w:r>
      <w:r w:rsidRPr="003A4C00">
        <w:t>.  International Nutritional Anemia Consultative Group. Lima, Peru, November, 2004.</w:t>
      </w:r>
    </w:p>
    <w:p w14:paraId="433937F7" w14:textId="77777777" w:rsidR="004D2C94" w:rsidRPr="003A4C00" w:rsidRDefault="004D2C94" w:rsidP="004D2C94">
      <w:pPr>
        <w:widowControl/>
        <w:tabs>
          <w:tab w:val="left" w:pos="-540"/>
          <w:tab w:val="left" w:pos="450"/>
          <w:tab w:val="left" w:pos="2160"/>
          <w:tab w:val="left" w:pos="4608"/>
        </w:tabs>
        <w:ind w:left="360" w:hanging="450"/>
        <w:rPr>
          <w:b/>
          <w:bCs/>
        </w:rPr>
      </w:pPr>
    </w:p>
    <w:p w14:paraId="0524D607" w14:textId="77777777" w:rsidR="004D2C94" w:rsidRPr="003A4C00" w:rsidRDefault="004D2C94" w:rsidP="005A43EB">
      <w:pPr>
        <w:numPr>
          <w:ilvl w:val="0"/>
          <w:numId w:val="18"/>
        </w:numPr>
        <w:tabs>
          <w:tab w:val="left" w:pos="-540"/>
          <w:tab w:val="left" w:pos="450"/>
          <w:tab w:val="left" w:pos="891"/>
        </w:tabs>
      </w:pPr>
      <w:r w:rsidRPr="003A4C00">
        <w:rPr>
          <w:bCs/>
        </w:rPr>
        <w:t>Goodman D</w:t>
      </w:r>
      <w:r w:rsidRPr="003A4C00">
        <w:t xml:space="preserve">, Stoltzfus R, </w:t>
      </w:r>
      <w:r w:rsidRPr="003A4C00">
        <w:rPr>
          <w:b/>
        </w:rPr>
        <w:t>Tielsch J</w:t>
      </w:r>
      <w:r w:rsidRPr="003A4C00">
        <w:t xml:space="preserve">, </w:t>
      </w:r>
      <w:proofErr w:type="spellStart"/>
      <w:r w:rsidRPr="003A4C00">
        <w:t>Ramsan</w:t>
      </w:r>
      <w:proofErr w:type="spellEnd"/>
      <w:r w:rsidRPr="003A4C00">
        <w:t xml:space="preserve"> M, Haji H, Hill D</w:t>
      </w:r>
      <w:r w:rsidRPr="003A4C00">
        <w:rPr>
          <w:i/>
        </w:rPr>
        <w:t>.  Breast milk cytokines are associated with parasitic gastrointestinal worm infections in Zanzibari infants.</w:t>
      </w:r>
      <w:r w:rsidRPr="003A4C00">
        <w:t xml:space="preserve">  12th International Conference of the International Society for Research in Human Milk and Lactation, Cambridge, United Kingdom, September, 2004.</w:t>
      </w:r>
    </w:p>
    <w:p w14:paraId="71336F1B" w14:textId="77777777" w:rsidR="004D2C94" w:rsidRPr="003A4C00" w:rsidRDefault="004D2C94" w:rsidP="004D2C94">
      <w:pPr>
        <w:tabs>
          <w:tab w:val="left" w:pos="-540"/>
          <w:tab w:val="left" w:pos="450"/>
        </w:tabs>
        <w:ind w:left="360" w:hanging="450"/>
      </w:pPr>
    </w:p>
    <w:p w14:paraId="5D3A5139" w14:textId="77777777" w:rsidR="004D2C94" w:rsidRPr="003A4C00" w:rsidRDefault="004D2C94" w:rsidP="005A43EB">
      <w:pPr>
        <w:widowControl/>
        <w:numPr>
          <w:ilvl w:val="0"/>
          <w:numId w:val="18"/>
        </w:numPr>
        <w:tabs>
          <w:tab w:val="left" w:pos="-540"/>
          <w:tab w:val="left" w:pos="450"/>
          <w:tab w:val="left" w:pos="873"/>
        </w:tabs>
        <w:rPr>
          <w:bCs/>
          <w:color w:val="292526"/>
        </w:rPr>
      </w:pPr>
      <w:proofErr w:type="spellStart"/>
      <w:r w:rsidRPr="003A4C00">
        <w:rPr>
          <w:color w:val="292526"/>
        </w:rPr>
        <w:t>Gazzard</w:t>
      </w:r>
      <w:proofErr w:type="spellEnd"/>
      <w:r w:rsidRPr="003A4C00">
        <w:rPr>
          <w:color w:val="292526"/>
        </w:rPr>
        <w:t xml:space="preserve"> G, Friedman DS, Foster P, Boon MC, Devereux J, Broman A, Quigley H, </w:t>
      </w:r>
      <w:r w:rsidRPr="003A4C00">
        <w:rPr>
          <w:b/>
          <w:color w:val="292526"/>
        </w:rPr>
        <w:t>Tielsch J</w:t>
      </w:r>
      <w:r w:rsidRPr="003A4C00">
        <w:rPr>
          <w:color w:val="292526"/>
        </w:rPr>
        <w:t xml:space="preserve">, </w:t>
      </w:r>
      <w:proofErr w:type="spellStart"/>
      <w:r w:rsidRPr="003A4C00">
        <w:rPr>
          <w:color w:val="292526"/>
        </w:rPr>
        <w:t>Seah</w:t>
      </w:r>
      <w:proofErr w:type="spellEnd"/>
      <w:r w:rsidRPr="003A4C00">
        <w:rPr>
          <w:color w:val="292526"/>
        </w:rPr>
        <w:t xml:space="preserve"> S. </w:t>
      </w:r>
      <w:r w:rsidRPr="003A4C00">
        <w:rPr>
          <w:b/>
          <w:bCs/>
          <w:color w:val="292526"/>
        </w:rPr>
        <w:t xml:space="preserve"> </w:t>
      </w:r>
      <w:r w:rsidRPr="003A4C00">
        <w:rPr>
          <w:bCs/>
          <w:i/>
          <w:color w:val="292526"/>
        </w:rPr>
        <w:t xml:space="preserve">Anterior chamber angles:  ultrasound </w:t>
      </w:r>
      <w:proofErr w:type="spellStart"/>
      <w:r w:rsidRPr="003A4C00">
        <w:rPr>
          <w:bCs/>
          <w:i/>
          <w:color w:val="292526"/>
        </w:rPr>
        <w:t>biomicroscopy</w:t>
      </w:r>
      <w:proofErr w:type="spellEnd"/>
      <w:r w:rsidRPr="003A4C00">
        <w:rPr>
          <w:bCs/>
          <w:i/>
          <w:color w:val="292526"/>
        </w:rPr>
        <w:t xml:space="preserve">, </w:t>
      </w:r>
      <w:proofErr w:type="spellStart"/>
      <w:r w:rsidRPr="003A4C00">
        <w:rPr>
          <w:bCs/>
          <w:i/>
          <w:color w:val="292526"/>
        </w:rPr>
        <w:t>Scheimpflug</w:t>
      </w:r>
      <w:proofErr w:type="spellEnd"/>
      <w:r w:rsidRPr="003A4C00">
        <w:rPr>
          <w:bCs/>
          <w:i/>
          <w:color w:val="292526"/>
        </w:rPr>
        <w:t xml:space="preserve"> photography and </w:t>
      </w:r>
      <w:proofErr w:type="spellStart"/>
      <w:r w:rsidRPr="003A4C00">
        <w:rPr>
          <w:bCs/>
          <w:i/>
          <w:color w:val="292526"/>
        </w:rPr>
        <w:t>gonioscopic</w:t>
      </w:r>
      <w:proofErr w:type="spellEnd"/>
      <w:r w:rsidRPr="003A4C00">
        <w:rPr>
          <w:bCs/>
          <w:i/>
          <w:color w:val="292526"/>
        </w:rPr>
        <w:t xml:space="preserve"> angle assessments in normal Chinese subjects</w:t>
      </w:r>
      <w:r w:rsidRPr="003A4C00">
        <w:rPr>
          <w:bCs/>
          <w:color w:val="292526"/>
        </w:rPr>
        <w:t>.  7</w:t>
      </w:r>
      <w:r w:rsidRPr="003A4C00">
        <w:rPr>
          <w:bCs/>
          <w:color w:val="292526"/>
          <w:vertAlign w:val="superscript"/>
        </w:rPr>
        <w:t>th</w:t>
      </w:r>
      <w:r w:rsidRPr="003A4C00">
        <w:rPr>
          <w:bCs/>
          <w:color w:val="292526"/>
        </w:rPr>
        <w:t xml:space="preserve"> Congress of the European Glaucoma Society, Florence, Italy, June, 2004.</w:t>
      </w:r>
    </w:p>
    <w:p w14:paraId="214ADFA3" w14:textId="77777777" w:rsidR="004D2C94" w:rsidRPr="003A4C00" w:rsidRDefault="004D2C94" w:rsidP="004D2C94">
      <w:pPr>
        <w:tabs>
          <w:tab w:val="left" w:pos="-540"/>
          <w:tab w:val="left" w:pos="450"/>
        </w:tabs>
        <w:ind w:left="360" w:hanging="450"/>
        <w:rPr>
          <w:vertAlign w:val="superscript"/>
        </w:rPr>
      </w:pPr>
    </w:p>
    <w:p w14:paraId="50722138" w14:textId="77777777" w:rsidR="00BD2CBC" w:rsidRPr="003A4C00" w:rsidRDefault="00BD2CBC" w:rsidP="005A43EB">
      <w:pPr>
        <w:widowControl/>
        <w:numPr>
          <w:ilvl w:val="0"/>
          <w:numId w:val="18"/>
        </w:numPr>
        <w:tabs>
          <w:tab w:val="left" w:pos="810"/>
          <w:tab w:val="left" w:pos="2160"/>
          <w:tab w:val="left" w:pos="4608"/>
        </w:tabs>
      </w:pPr>
      <w:r w:rsidRPr="003A4C00">
        <w:rPr>
          <w:b/>
        </w:rPr>
        <w:lastRenderedPageBreak/>
        <w:t>Tielsch JM</w:t>
      </w:r>
      <w:r w:rsidRPr="003A4C00">
        <w:rPr>
          <w:u w:val="single"/>
        </w:rPr>
        <w:t>:</w:t>
      </w:r>
      <w:r w:rsidRPr="003A4C00">
        <w:t xml:space="preserve">  </w:t>
      </w:r>
      <w:r w:rsidRPr="003A4C00">
        <w:rPr>
          <w:i/>
          <w:iCs/>
        </w:rPr>
        <w:t>Principles of data collection instrument design for tracking and surveillance for tobacco control programs.</w:t>
      </w:r>
      <w:r w:rsidRPr="003A4C00">
        <w:t xml:space="preserve">  Southeast Asia Tobacco Control Alliance Workshop on Monitoring and Surveillance to Advance Tobacco Control Policies, Bangkok, December, 2003.</w:t>
      </w:r>
    </w:p>
    <w:p w14:paraId="4571333E" w14:textId="77777777" w:rsidR="00BD2CBC" w:rsidRPr="003A4C00" w:rsidRDefault="00BD2CBC" w:rsidP="00BD2CBC">
      <w:pPr>
        <w:widowControl/>
        <w:tabs>
          <w:tab w:val="left" w:pos="-540"/>
          <w:tab w:val="left" w:pos="450"/>
          <w:tab w:val="left" w:pos="891"/>
          <w:tab w:val="left" w:pos="2160"/>
          <w:tab w:val="left" w:pos="4608"/>
        </w:tabs>
        <w:ind w:left="360"/>
      </w:pPr>
    </w:p>
    <w:p w14:paraId="22C79975" w14:textId="77777777" w:rsidR="004D2C94" w:rsidRPr="003A4C00" w:rsidRDefault="004D2C94" w:rsidP="005A43EB">
      <w:pPr>
        <w:widowControl/>
        <w:numPr>
          <w:ilvl w:val="0"/>
          <w:numId w:val="18"/>
        </w:numPr>
        <w:tabs>
          <w:tab w:val="left" w:pos="-540"/>
          <w:tab w:val="left" w:pos="450"/>
          <w:tab w:val="left" w:pos="891"/>
          <w:tab w:val="left" w:pos="2160"/>
          <w:tab w:val="left" w:pos="4608"/>
        </w:tabs>
      </w:pPr>
      <w:r w:rsidRPr="003A4C00">
        <w:rPr>
          <w:b/>
        </w:rPr>
        <w:t>Tielsch JM</w:t>
      </w:r>
      <w:r w:rsidRPr="003A4C00">
        <w:t xml:space="preserve">, </w:t>
      </w:r>
      <w:proofErr w:type="spellStart"/>
      <w:r w:rsidRPr="003A4C00">
        <w:t>Rahmathullah</w:t>
      </w:r>
      <w:proofErr w:type="spellEnd"/>
      <w:r w:rsidRPr="003A4C00">
        <w:t xml:space="preserve"> L, Thulasiraj RD, Katz J, Devi S, Coles C, Rajesh J, Prakash K:  </w:t>
      </w:r>
      <w:r w:rsidRPr="003A4C00">
        <w:rPr>
          <w:i/>
        </w:rPr>
        <w:t>Impact of newborn vitamin A dosing on case-fatality from common childhood illnesses.</w:t>
      </w:r>
      <w:r w:rsidRPr="003A4C00">
        <w:rPr>
          <w:i/>
          <w:iCs/>
        </w:rPr>
        <w:t xml:space="preserve">  </w:t>
      </w:r>
      <w:r w:rsidRPr="003A4C00">
        <w:t>International Vitamin A Consultative Group, Marrakech, Morocco, February, 2003.</w:t>
      </w:r>
    </w:p>
    <w:p w14:paraId="5E56DF5D" w14:textId="77777777" w:rsidR="004D2C94" w:rsidRPr="003A4C00" w:rsidRDefault="004D2C94" w:rsidP="004D2C94">
      <w:pPr>
        <w:widowControl/>
        <w:tabs>
          <w:tab w:val="left" w:pos="-540"/>
          <w:tab w:val="left" w:pos="450"/>
          <w:tab w:val="left" w:pos="2160"/>
          <w:tab w:val="left" w:pos="4608"/>
        </w:tabs>
        <w:ind w:left="360" w:hanging="450"/>
        <w:rPr>
          <w:b/>
          <w:bCs/>
        </w:rPr>
      </w:pPr>
    </w:p>
    <w:p w14:paraId="45C3E606" w14:textId="77777777" w:rsidR="004D2C94" w:rsidRPr="003A4C00" w:rsidRDefault="004D2C94" w:rsidP="005A43EB">
      <w:pPr>
        <w:widowControl/>
        <w:numPr>
          <w:ilvl w:val="0"/>
          <w:numId w:val="18"/>
        </w:numPr>
        <w:tabs>
          <w:tab w:val="left" w:pos="-540"/>
          <w:tab w:val="left" w:pos="450"/>
          <w:tab w:val="left" w:pos="900"/>
          <w:tab w:val="left" w:pos="2160"/>
          <w:tab w:val="left" w:pos="4608"/>
        </w:tabs>
      </w:pPr>
      <w:proofErr w:type="spellStart"/>
      <w:r w:rsidRPr="003A4C00">
        <w:t>Sheeladevi</w:t>
      </w:r>
      <w:proofErr w:type="spellEnd"/>
      <w:r w:rsidRPr="003A4C00">
        <w:t xml:space="preserve"> S, </w:t>
      </w:r>
      <w:proofErr w:type="spellStart"/>
      <w:r w:rsidRPr="003A4C00">
        <w:t>Rahmathullah</w:t>
      </w:r>
      <w:proofErr w:type="spellEnd"/>
      <w:r w:rsidRPr="003A4C00">
        <w:t xml:space="preserve"> L, Prakash K, </w:t>
      </w:r>
      <w:proofErr w:type="spellStart"/>
      <w:r w:rsidRPr="003A4C00">
        <w:t>Nirmalan</w:t>
      </w:r>
      <w:proofErr w:type="spellEnd"/>
      <w:r w:rsidRPr="003A4C00">
        <w:t xml:space="preserve"> PK, Katz J, </w:t>
      </w:r>
      <w:r w:rsidRPr="003A4C00">
        <w:rPr>
          <w:b/>
        </w:rPr>
        <w:t>Tielsch JM</w:t>
      </w:r>
      <w:r w:rsidRPr="003A4C00">
        <w:t xml:space="preserve">: </w:t>
      </w:r>
      <w:r w:rsidRPr="003A4C00">
        <w:rPr>
          <w:i/>
          <w:iCs/>
        </w:rPr>
        <w:t>Vitamin A supplementation at birth and 6-month infant mortality among children or mothers with ni</w:t>
      </w:r>
      <w:r w:rsidR="00EF44C4" w:rsidRPr="003A4C00">
        <w:rPr>
          <w:i/>
          <w:iCs/>
        </w:rPr>
        <w:t xml:space="preserve">ght blindness in south India - </w:t>
      </w:r>
      <w:r w:rsidRPr="003A4C00">
        <w:rPr>
          <w:i/>
          <w:iCs/>
        </w:rPr>
        <w:t xml:space="preserve">the VASIN study.  </w:t>
      </w:r>
      <w:r w:rsidRPr="003A4C00">
        <w:t>International Vitamin A Consultative Group, Marrakech, Morocco, February, 2003.</w:t>
      </w:r>
    </w:p>
    <w:p w14:paraId="075C5BF6" w14:textId="77777777" w:rsidR="004D2C94" w:rsidRPr="003A4C00" w:rsidRDefault="004D2C94" w:rsidP="004D2C94">
      <w:pPr>
        <w:widowControl/>
        <w:tabs>
          <w:tab w:val="left" w:pos="-540"/>
          <w:tab w:val="left" w:pos="450"/>
          <w:tab w:val="left" w:pos="2160"/>
          <w:tab w:val="left" w:pos="4608"/>
        </w:tabs>
        <w:ind w:left="360" w:hanging="450"/>
      </w:pPr>
    </w:p>
    <w:p w14:paraId="7D408F6E" w14:textId="77777777" w:rsidR="004D2C94" w:rsidRPr="003A4C00" w:rsidRDefault="004D2C94" w:rsidP="005A43EB">
      <w:pPr>
        <w:widowControl/>
        <w:numPr>
          <w:ilvl w:val="0"/>
          <w:numId w:val="18"/>
        </w:numPr>
        <w:tabs>
          <w:tab w:val="left" w:pos="-540"/>
          <w:tab w:val="left" w:pos="450"/>
          <w:tab w:val="left" w:pos="900"/>
          <w:tab w:val="left" w:pos="4608"/>
        </w:tabs>
      </w:pPr>
      <w:proofErr w:type="spellStart"/>
      <w:r w:rsidRPr="003A4C00">
        <w:t>Nirmalan</w:t>
      </w:r>
      <w:proofErr w:type="spellEnd"/>
      <w:r w:rsidRPr="003A4C00">
        <w:t xml:space="preserve"> PK, </w:t>
      </w:r>
      <w:proofErr w:type="spellStart"/>
      <w:r w:rsidRPr="003A4C00">
        <w:t>Rahmathullah</w:t>
      </w:r>
      <w:proofErr w:type="spellEnd"/>
      <w:r w:rsidRPr="003A4C00">
        <w:t xml:space="preserve"> L, </w:t>
      </w:r>
      <w:proofErr w:type="spellStart"/>
      <w:r w:rsidRPr="003A4C00">
        <w:t>Sheeladevi</w:t>
      </w:r>
      <w:proofErr w:type="spellEnd"/>
      <w:r w:rsidRPr="003A4C00">
        <w:t xml:space="preserve"> S, Prakash K, Katz J, </w:t>
      </w:r>
      <w:r w:rsidRPr="003A4C00">
        <w:rPr>
          <w:b/>
        </w:rPr>
        <w:t>Tielsch JM</w:t>
      </w:r>
      <w:r w:rsidRPr="003A4C00">
        <w:t xml:space="preserve">: </w:t>
      </w:r>
      <w:r w:rsidRPr="003A4C00">
        <w:rPr>
          <w:i/>
          <w:iCs/>
        </w:rPr>
        <w:t xml:space="preserve">Risk factors for night blindness among pregnant women in south India </w:t>
      </w:r>
      <w:proofErr w:type="gramStart"/>
      <w:r w:rsidRPr="003A4C00">
        <w:rPr>
          <w:i/>
          <w:iCs/>
        </w:rPr>
        <w:t>-  the</w:t>
      </w:r>
      <w:proofErr w:type="gramEnd"/>
      <w:r w:rsidRPr="003A4C00">
        <w:rPr>
          <w:i/>
          <w:iCs/>
        </w:rPr>
        <w:t xml:space="preserve"> VASIN study.  </w:t>
      </w:r>
      <w:r w:rsidRPr="003A4C00">
        <w:t>International Vitamin A Consultative Group, Marrakech, Morocco, February, 2003.</w:t>
      </w:r>
    </w:p>
    <w:p w14:paraId="30CB6F77" w14:textId="77777777" w:rsidR="004D2C94" w:rsidRPr="003A4C00" w:rsidRDefault="004D2C94" w:rsidP="004D2C94">
      <w:pPr>
        <w:widowControl/>
        <w:tabs>
          <w:tab w:val="left" w:pos="-540"/>
          <w:tab w:val="left" w:pos="450"/>
          <w:tab w:val="left" w:pos="2160"/>
          <w:tab w:val="left" w:pos="4608"/>
        </w:tabs>
        <w:ind w:left="360" w:hanging="450"/>
      </w:pPr>
    </w:p>
    <w:p w14:paraId="077FEF7E" w14:textId="77777777" w:rsidR="00BD2CBC" w:rsidRPr="003A4C00" w:rsidRDefault="00BD2CBC" w:rsidP="005A43EB">
      <w:pPr>
        <w:widowControl/>
        <w:numPr>
          <w:ilvl w:val="0"/>
          <w:numId w:val="18"/>
        </w:numPr>
        <w:tabs>
          <w:tab w:val="left" w:pos="810"/>
          <w:tab w:val="left" w:pos="2160"/>
          <w:tab w:val="left" w:pos="4608"/>
        </w:tabs>
        <w:rPr>
          <w:u w:val="single"/>
        </w:rPr>
      </w:pPr>
      <w:r w:rsidRPr="003A4C00">
        <w:rPr>
          <w:b/>
        </w:rPr>
        <w:t>Tielsch JM</w:t>
      </w:r>
      <w:r w:rsidRPr="003A4C00">
        <w:t xml:space="preserve">:  </w:t>
      </w:r>
      <w:r w:rsidRPr="003A4C00">
        <w:rPr>
          <w:i/>
          <w:iCs/>
        </w:rPr>
        <w:t xml:space="preserve">Population-based perspectives on clinical care:  outcomes research on cataract.  </w:t>
      </w:r>
      <w:r w:rsidRPr="003A4C00">
        <w:t>First Singapore Eye Research Institute International Meeting, Singapore, September 2001.</w:t>
      </w:r>
    </w:p>
    <w:p w14:paraId="52135E48" w14:textId="77777777" w:rsidR="00BD2CBC" w:rsidRPr="003A4C00" w:rsidRDefault="00BD2CBC" w:rsidP="00BD2CBC">
      <w:pPr>
        <w:widowControl/>
        <w:tabs>
          <w:tab w:val="left" w:pos="-540"/>
          <w:tab w:val="left" w:pos="450"/>
          <w:tab w:val="left" w:pos="900"/>
          <w:tab w:val="left" w:pos="4608"/>
        </w:tabs>
        <w:ind w:left="360"/>
      </w:pPr>
    </w:p>
    <w:p w14:paraId="4C14E21F" w14:textId="77777777" w:rsidR="004D2C94" w:rsidRPr="003A4C00" w:rsidRDefault="004D2C94" w:rsidP="005A43EB">
      <w:pPr>
        <w:widowControl/>
        <w:numPr>
          <w:ilvl w:val="0"/>
          <w:numId w:val="18"/>
        </w:numPr>
        <w:tabs>
          <w:tab w:val="left" w:pos="-540"/>
          <w:tab w:val="left" w:pos="450"/>
          <w:tab w:val="left" w:pos="900"/>
          <w:tab w:val="left" w:pos="4608"/>
        </w:tabs>
      </w:pPr>
      <w:r w:rsidRPr="003A4C00">
        <w:rPr>
          <w:b/>
        </w:rPr>
        <w:t>Tielsch JM</w:t>
      </w:r>
      <w:r w:rsidRPr="003A4C00">
        <w:t xml:space="preserve">, </w:t>
      </w:r>
      <w:proofErr w:type="spellStart"/>
      <w:r w:rsidRPr="003A4C00">
        <w:t>Rahmathullah</w:t>
      </w:r>
      <w:proofErr w:type="spellEnd"/>
      <w:r w:rsidRPr="003A4C00">
        <w:t xml:space="preserve"> L, Katz J, Thulasiraj RD, Coles CL, Devi S: </w:t>
      </w:r>
      <w:r w:rsidRPr="003A4C00">
        <w:rPr>
          <w:i/>
          <w:iCs/>
        </w:rPr>
        <w:t xml:space="preserve">Impact of vitamin A supplementation for newborns on early infant mortality: a community-based, randomized trial in South India.  </w:t>
      </w:r>
      <w:r w:rsidRPr="003A4C00">
        <w:t>International Vitamin A Consultative Group, Hanoi, Vietnam, February, 2001.</w:t>
      </w:r>
    </w:p>
    <w:p w14:paraId="5833A3AA" w14:textId="77777777" w:rsidR="004D2C94" w:rsidRPr="003A4C00" w:rsidRDefault="004D2C94" w:rsidP="004D2C94">
      <w:pPr>
        <w:widowControl/>
        <w:tabs>
          <w:tab w:val="left" w:pos="-540"/>
          <w:tab w:val="left" w:pos="450"/>
          <w:tab w:val="left" w:pos="2160"/>
          <w:tab w:val="left" w:pos="4608"/>
        </w:tabs>
        <w:ind w:left="360" w:hanging="450"/>
      </w:pPr>
    </w:p>
    <w:p w14:paraId="501A99E2" w14:textId="77777777" w:rsidR="006A52F2" w:rsidRPr="003A4C00" w:rsidRDefault="006A52F2" w:rsidP="005A43EB">
      <w:pPr>
        <w:widowControl/>
        <w:numPr>
          <w:ilvl w:val="0"/>
          <w:numId w:val="18"/>
        </w:numPr>
        <w:tabs>
          <w:tab w:val="left" w:pos="810"/>
          <w:tab w:val="left" w:pos="2160"/>
          <w:tab w:val="left" w:pos="4608"/>
        </w:tabs>
        <w:rPr>
          <w:u w:val="single"/>
        </w:rPr>
      </w:pPr>
      <w:r w:rsidRPr="003A4C00">
        <w:rPr>
          <w:b/>
        </w:rPr>
        <w:t>Tielsch JM</w:t>
      </w:r>
      <w:r w:rsidRPr="003A4C00">
        <w:t xml:space="preserve">: </w:t>
      </w:r>
      <w:r w:rsidRPr="003A4C00">
        <w:rPr>
          <w:i/>
          <w:iCs/>
        </w:rPr>
        <w:t xml:space="preserve">The role of clinical trials in the control of glaucoma.  </w:t>
      </w:r>
      <w:r w:rsidRPr="003A4C00">
        <w:t>Castle Glaucoma Symposium, Malmo, Sweden, September 2000.</w:t>
      </w:r>
    </w:p>
    <w:p w14:paraId="278E46E0" w14:textId="77777777" w:rsidR="006A52F2" w:rsidRPr="003A4C00" w:rsidRDefault="006A52F2" w:rsidP="006A52F2">
      <w:pPr>
        <w:widowControl/>
        <w:tabs>
          <w:tab w:val="left" w:pos="-540"/>
          <w:tab w:val="left" w:pos="450"/>
          <w:tab w:val="left" w:pos="900"/>
          <w:tab w:val="left" w:pos="2160"/>
          <w:tab w:val="left" w:pos="4608"/>
        </w:tabs>
        <w:ind w:left="360"/>
      </w:pPr>
    </w:p>
    <w:p w14:paraId="1841B5B3" w14:textId="77777777" w:rsidR="004D2C94" w:rsidRPr="003A4C00" w:rsidRDefault="004D2C94" w:rsidP="005A43EB">
      <w:pPr>
        <w:widowControl/>
        <w:numPr>
          <w:ilvl w:val="0"/>
          <w:numId w:val="18"/>
        </w:numPr>
        <w:tabs>
          <w:tab w:val="left" w:pos="-540"/>
          <w:tab w:val="left" w:pos="450"/>
          <w:tab w:val="left" w:pos="900"/>
          <w:tab w:val="left" w:pos="2160"/>
          <w:tab w:val="left" w:pos="4608"/>
        </w:tabs>
      </w:pPr>
      <w:r w:rsidRPr="003A4C00">
        <w:t xml:space="preserve">Wong TY, </w:t>
      </w:r>
      <w:r w:rsidRPr="003A4C00">
        <w:rPr>
          <w:b/>
        </w:rPr>
        <w:t>Tielsch JM</w:t>
      </w:r>
      <w:r w:rsidRPr="003A4C00">
        <w:t xml:space="preserve">:  </w:t>
      </w:r>
      <w:r w:rsidRPr="003A4C00">
        <w:rPr>
          <w:i/>
          <w:iCs/>
        </w:rPr>
        <w:t xml:space="preserve">The epidemiology of severe ocular trauma in Singapore.  12th Congress of the European Society of Ophthalmology.  </w:t>
      </w:r>
      <w:r w:rsidRPr="003A4C00">
        <w:t>Stockholm, Sweden, 27th June - 1st July 1999.</w:t>
      </w:r>
    </w:p>
    <w:p w14:paraId="2BE461F4" w14:textId="77777777" w:rsidR="004D2C94" w:rsidRPr="003A4C00" w:rsidRDefault="004D2C94" w:rsidP="004D2C94">
      <w:pPr>
        <w:widowControl/>
        <w:tabs>
          <w:tab w:val="left" w:pos="-540"/>
          <w:tab w:val="left" w:pos="450"/>
          <w:tab w:val="left" w:pos="2160"/>
          <w:tab w:val="left" w:pos="4608"/>
        </w:tabs>
        <w:ind w:left="360" w:hanging="450"/>
      </w:pPr>
    </w:p>
    <w:p w14:paraId="738EA3E1" w14:textId="77777777" w:rsidR="004D2C94" w:rsidRPr="003A4C00" w:rsidRDefault="004D2C94" w:rsidP="005A43EB">
      <w:pPr>
        <w:widowControl/>
        <w:numPr>
          <w:ilvl w:val="0"/>
          <w:numId w:val="18"/>
        </w:numPr>
        <w:tabs>
          <w:tab w:val="left" w:pos="-540"/>
          <w:tab w:val="left" w:pos="450"/>
          <w:tab w:val="left" w:pos="900"/>
          <w:tab w:val="left" w:pos="2160"/>
          <w:tab w:val="left" w:pos="4608"/>
        </w:tabs>
      </w:pPr>
      <w:proofErr w:type="spellStart"/>
      <w:r w:rsidRPr="003A4C00">
        <w:t>Voon</w:t>
      </w:r>
      <w:proofErr w:type="spellEnd"/>
      <w:r w:rsidRPr="003A4C00">
        <w:t xml:space="preserve"> LW, Wong TY, </w:t>
      </w:r>
      <w:r w:rsidRPr="003A4C00">
        <w:rPr>
          <w:b/>
        </w:rPr>
        <w:t>Tielsch JM</w:t>
      </w:r>
      <w:r w:rsidRPr="003A4C00">
        <w:t xml:space="preserve">:  </w:t>
      </w:r>
      <w:r w:rsidRPr="003A4C00">
        <w:rPr>
          <w:i/>
          <w:iCs/>
        </w:rPr>
        <w:t xml:space="preserve">Gender and racial differences in the incidence of ocular diseases in Singapore.  </w:t>
      </w:r>
      <w:r w:rsidRPr="003A4C00">
        <w:t>12th Congress of the European Society of Ophthalmology.  Stockholm, Sweden, 27th June - 1st July 1999.</w:t>
      </w:r>
    </w:p>
    <w:p w14:paraId="4231F190" w14:textId="77777777" w:rsidR="004D2C94" w:rsidRPr="003A4C00" w:rsidRDefault="004D2C94" w:rsidP="004D2C94">
      <w:pPr>
        <w:widowControl/>
        <w:tabs>
          <w:tab w:val="left" w:pos="-540"/>
          <w:tab w:val="left" w:pos="450"/>
          <w:tab w:val="left" w:pos="2160"/>
          <w:tab w:val="left" w:pos="4608"/>
        </w:tabs>
        <w:ind w:left="360" w:hanging="450"/>
      </w:pPr>
    </w:p>
    <w:p w14:paraId="110D00D9" w14:textId="77777777" w:rsidR="004D2C94" w:rsidRPr="003A4C00" w:rsidRDefault="004D2C94" w:rsidP="005A43EB">
      <w:pPr>
        <w:widowControl/>
        <w:numPr>
          <w:ilvl w:val="0"/>
          <w:numId w:val="18"/>
        </w:numPr>
        <w:tabs>
          <w:tab w:val="left" w:pos="-540"/>
          <w:tab w:val="left" w:pos="450"/>
          <w:tab w:val="left" w:pos="900"/>
          <w:tab w:val="left" w:pos="2160"/>
          <w:tab w:val="left" w:pos="4608"/>
        </w:tabs>
      </w:pPr>
      <w:proofErr w:type="spellStart"/>
      <w:r w:rsidRPr="003A4C00">
        <w:t>Ramsan</w:t>
      </w:r>
      <w:proofErr w:type="spellEnd"/>
      <w:r w:rsidRPr="003A4C00">
        <w:t xml:space="preserve"> M, </w:t>
      </w:r>
      <w:proofErr w:type="spellStart"/>
      <w:r w:rsidRPr="003A4C00">
        <w:t>Chwaya</w:t>
      </w:r>
      <w:proofErr w:type="spellEnd"/>
      <w:r w:rsidRPr="003A4C00">
        <w:t xml:space="preserve"> HM, Montresor A, </w:t>
      </w:r>
      <w:proofErr w:type="spellStart"/>
      <w:r w:rsidRPr="003A4C00">
        <w:t>Savioli</w:t>
      </w:r>
      <w:proofErr w:type="spellEnd"/>
      <w:r w:rsidRPr="003A4C00">
        <w:t xml:space="preserve"> L, </w:t>
      </w:r>
      <w:proofErr w:type="spellStart"/>
      <w:r w:rsidRPr="003A4C00">
        <w:t>Albonico</w:t>
      </w:r>
      <w:proofErr w:type="spellEnd"/>
      <w:r w:rsidRPr="003A4C00">
        <w:t xml:space="preserve"> M, </w:t>
      </w:r>
      <w:r w:rsidRPr="003A4C00">
        <w:rPr>
          <w:b/>
        </w:rPr>
        <w:t>Tielsch JM</w:t>
      </w:r>
      <w:r w:rsidRPr="003A4C00">
        <w:t xml:space="preserve">, Stoltzfus RJ:  </w:t>
      </w:r>
      <w:r w:rsidRPr="003A4C00">
        <w:rPr>
          <w:i/>
          <w:iCs/>
        </w:rPr>
        <w:t xml:space="preserve">Evaluation of WHO hemoglobin </w:t>
      </w:r>
      <w:proofErr w:type="spellStart"/>
      <w:r w:rsidRPr="003A4C00">
        <w:rPr>
          <w:i/>
          <w:iCs/>
        </w:rPr>
        <w:t>colour</w:t>
      </w:r>
      <w:proofErr w:type="spellEnd"/>
      <w:r w:rsidRPr="003A4C00">
        <w:rPr>
          <w:i/>
          <w:iCs/>
        </w:rPr>
        <w:t xml:space="preserve"> scale and PATH visual anemia scale to assess anemia.  </w:t>
      </w:r>
      <w:r w:rsidRPr="003A4C00">
        <w:t>International Nutritional Anemia Consultation Group, Durban, South Africa, March, 1999.</w:t>
      </w:r>
    </w:p>
    <w:p w14:paraId="3AE64F03" w14:textId="77777777" w:rsidR="004D2C94" w:rsidRPr="003A4C00" w:rsidRDefault="004D2C94" w:rsidP="004D2C94">
      <w:pPr>
        <w:widowControl/>
        <w:tabs>
          <w:tab w:val="left" w:pos="-540"/>
          <w:tab w:val="left" w:pos="450"/>
          <w:tab w:val="left" w:pos="2160"/>
          <w:tab w:val="left" w:pos="4608"/>
        </w:tabs>
        <w:ind w:left="360" w:hanging="450"/>
      </w:pPr>
    </w:p>
    <w:p w14:paraId="3071F930" w14:textId="77777777" w:rsidR="004D2C94" w:rsidRPr="003A4C00" w:rsidRDefault="004D2C94" w:rsidP="005A43EB">
      <w:pPr>
        <w:widowControl/>
        <w:numPr>
          <w:ilvl w:val="0"/>
          <w:numId w:val="18"/>
        </w:numPr>
        <w:tabs>
          <w:tab w:val="left" w:pos="-540"/>
          <w:tab w:val="left" w:pos="450"/>
          <w:tab w:val="left" w:pos="900"/>
          <w:tab w:val="left" w:pos="2160"/>
          <w:tab w:val="left" w:pos="4608"/>
        </w:tabs>
      </w:pPr>
      <w:r w:rsidRPr="003A4C00">
        <w:t xml:space="preserve">Wong TY, </w:t>
      </w:r>
      <w:r w:rsidRPr="003A4C00">
        <w:rPr>
          <w:b/>
        </w:rPr>
        <w:t>Tielsch JM</w:t>
      </w:r>
      <w:r w:rsidRPr="003A4C00">
        <w:t xml:space="preserve">, Schein OD, Sommer A:  </w:t>
      </w:r>
      <w:r w:rsidRPr="003A4C00">
        <w:rPr>
          <w:i/>
          <w:iCs/>
        </w:rPr>
        <w:t>Racial differences in the incidence of retinal detachment in Singapore.</w:t>
      </w:r>
      <w:r w:rsidRPr="003A4C00">
        <w:t xml:space="preserve">  32nd Singapore Malaysia Congress of Medicine, 13-16th August 1998.</w:t>
      </w:r>
    </w:p>
    <w:p w14:paraId="1F716AC6" w14:textId="77777777" w:rsidR="004D2C94" w:rsidRPr="003A4C00" w:rsidRDefault="004D2C94" w:rsidP="004D2C94">
      <w:pPr>
        <w:widowControl/>
        <w:tabs>
          <w:tab w:val="left" w:pos="-540"/>
          <w:tab w:val="left" w:pos="450"/>
          <w:tab w:val="left" w:pos="2160"/>
          <w:tab w:val="left" w:pos="4608"/>
        </w:tabs>
        <w:ind w:left="360" w:hanging="720"/>
      </w:pPr>
    </w:p>
    <w:p w14:paraId="5D19FA94" w14:textId="77777777" w:rsidR="004D2C94" w:rsidRPr="003A4C00" w:rsidRDefault="004D2C94" w:rsidP="005A43EB">
      <w:pPr>
        <w:widowControl/>
        <w:numPr>
          <w:ilvl w:val="0"/>
          <w:numId w:val="18"/>
        </w:numPr>
        <w:tabs>
          <w:tab w:val="left" w:pos="-540"/>
          <w:tab w:val="left" w:pos="450"/>
          <w:tab w:val="left" w:pos="900"/>
          <w:tab w:val="left" w:pos="2160"/>
          <w:tab w:val="left" w:pos="4608"/>
        </w:tabs>
      </w:pPr>
      <w:r w:rsidRPr="003A4C00">
        <w:t xml:space="preserve">Wong TY, Smith G, </w:t>
      </w:r>
      <w:r w:rsidRPr="003A4C00">
        <w:rPr>
          <w:b/>
        </w:rPr>
        <w:t>Tielsch JM</w:t>
      </w:r>
      <w:r w:rsidRPr="003A4C00">
        <w:t xml:space="preserve">: </w:t>
      </w:r>
      <w:r w:rsidRPr="003A4C00">
        <w:rPr>
          <w:i/>
          <w:iCs/>
        </w:rPr>
        <w:t xml:space="preserve">The epidemiology of ocular trauma in the United States Army from 1985 - 1994.  </w:t>
      </w:r>
      <w:r w:rsidRPr="003A4C00">
        <w:t>International Congress of Ophthalmology, Amsterdam, June, 1998.</w:t>
      </w:r>
    </w:p>
    <w:p w14:paraId="48AEF900" w14:textId="77777777" w:rsidR="004D2C94" w:rsidRPr="003A4C00" w:rsidRDefault="004D2C94" w:rsidP="004D2C94">
      <w:pPr>
        <w:widowControl/>
        <w:tabs>
          <w:tab w:val="left" w:pos="-540"/>
          <w:tab w:val="left" w:pos="450"/>
          <w:tab w:val="left" w:pos="2160"/>
          <w:tab w:val="left" w:pos="4608"/>
        </w:tabs>
        <w:ind w:left="360" w:hanging="450"/>
      </w:pPr>
    </w:p>
    <w:p w14:paraId="7B934ACA" w14:textId="77777777" w:rsidR="004D2C94" w:rsidRPr="003A4C00" w:rsidRDefault="004D2C94" w:rsidP="005A43EB">
      <w:pPr>
        <w:widowControl/>
        <w:numPr>
          <w:ilvl w:val="0"/>
          <w:numId w:val="18"/>
        </w:numPr>
        <w:tabs>
          <w:tab w:val="left" w:pos="-540"/>
          <w:tab w:val="left" w:pos="450"/>
          <w:tab w:val="left" w:pos="900"/>
          <w:tab w:val="left" w:pos="2160"/>
          <w:tab w:val="left" w:pos="4608"/>
        </w:tabs>
      </w:pPr>
      <w:r w:rsidRPr="003A4C00">
        <w:t xml:space="preserve">Wong TY, </w:t>
      </w:r>
      <w:r w:rsidRPr="003A4C00">
        <w:rPr>
          <w:b/>
        </w:rPr>
        <w:t>Tielsch JM</w:t>
      </w:r>
      <w:r w:rsidRPr="003A4C00">
        <w:t xml:space="preserve">:  </w:t>
      </w:r>
      <w:r w:rsidRPr="003A4C00">
        <w:rPr>
          <w:i/>
          <w:iCs/>
        </w:rPr>
        <w:t>A population-based study on the incidence of retinal detachment in Singapore.</w:t>
      </w:r>
      <w:r w:rsidRPr="003A4C00">
        <w:t xml:space="preserve">  15th International Society for Geographical &amp; Epidemiological Ophthalmology Congress, </w:t>
      </w:r>
      <w:proofErr w:type="spellStart"/>
      <w:r w:rsidRPr="003A4C00">
        <w:t>Noordwijkerhout</w:t>
      </w:r>
      <w:proofErr w:type="spellEnd"/>
      <w:r w:rsidRPr="003A4C00">
        <w:t>, Holland, 26-27th June 1998.</w:t>
      </w:r>
    </w:p>
    <w:p w14:paraId="5CA926C2" w14:textId="77777777" w:rsidR="004D2C94" w:rsidRPr="003A4C00" w:rsidRDefault="004D2C94" w:rsidP="004D2C94">
      <w:pPr>
        <w:widowControl/>
        <w:tabs>
          <w:tab w:val="left" w:pos="-540"/>
          <w:tab w:val="left" w:pos="450"/>
          <w:tab w:val="left" w:pos="2160"/>
          <w:tab w:val="left" w:pos="4608"/>
        </w:tabs>
        <w:ind w:left="360" w:hanging="450"/>
      </w:pPr>
    </w:p>
    <w:p w14:paraId="6040D896" w14:textId="77777777" w:rsidR="006A52F2" w:rsidRPr="003A4C00" w:rsidRDefault="004D2C94" w:rsidP="005A43EB">
      <w:pPr>
        <w:widowControl/>
        <w:numPr>
          <w:ilvl w:val="0"/>
          <w:numId w:val="18"/>
        </w:numPr>
        <w:tabs>
          <w:tab w:val="left" w:pos="-540"/>
          <w:tab w:val="left" w:pos="450"/>
          <w:tab w:val="left" w:pos="900"/>
          <w:tab w:val="left" w:pos="2160"/>
          <w:tab w:val="left" w:pos="4608"/>
        </w:tabs>
      </w:pPr>
      <w:r w:rsidRPr="003A4C00">
        <w:t xml:space="preserve">Wong TY, </w:t>
      </w:r>
      <w:r w:rsidRPr="003A4C00">
        <w:rPr>
          <w:b/>
        </w:rPr>
        <w:t>Tielsch JM</w:t>
      </w:r>
      <w:r w:rsidRPr="003A4C00">
        <w:t xml:space="preserve">:  </w:t>
      </w:r>
      <w:r w:rsidRPr="003A4C00">
        <w:rPr>
          <w:i/>
          <w:iCs/>
        </w:rPr>
        <w:t>A population-based study on the incidence of retinal detachment in Singapore.</w:t>
      </w:r>
      <w:r w:rsidRPr="003A4C00">
        <w:t xml:space="preserve">  16th Singapore-Malaysia Joint Meeting in Ophthalmology, Johor Bahru, Malaysia, 29-31st May 1998.</w:t>
      </w:r>
    </w:p>
    <w:p w14:paraId="32C1D2DA" w14:textId="77777777" w:rsidR="006A52F2" w:rsidRPr="003A4C00" w:rsidRDefault="006A52F2" w:rsidP="006A52F2">
      <w:pPr>
        <w:pStyle w:val="ListParagraph"/>
        <w:rPr>
          <w:b/>
        </w:rPr>
      </w:pPr>
    </w:p>
    <w:p w14:paraId="50C2BF4C" w14:textId="77777777" w:rsidR="006A52F2" w:rsidRPr="003A4C00" w:rsidRDefault="006A52F2" w:rsidP="005A43EB">
      <w:pPr>
        <w:widowControl/>
        <w:numPr>
          <w:ilvl w:val="0"/>
          <w:numId w:val="18"/>
        </w:numPr>
        <w:tabs>
          <w:tab w:val="left" w:pos="-540"/>
          <w:tab w:val="left" w:pos="450"/>
          <w:tab w:val="left" w:pos="900"/>
          <w:tab w:val="left" w:pos="2160"/>
          <w:tab w:val="left" w:pos="4608"/>
        </w:tabs>
      </w:pPr>
      <w:r w:rsidRPr="003A4C00">
        <w:rPr>
          <w:b/>
        </w:rPr>
        <w:t>Tielsch JM</w:t>
      </w:r>
      <w:r w:rsidRPr="003A4C00">
        <w:t xml:space="preserve">: </w:t>
      </w:r>
      <w:r w:rsidRPr="003A4C00">
        <w:rPr>
          <w:i/>
          <w:iCs/>
        </w:rPr>
        <w:t xml:space="preserve">Vascular risk factors for primary open-angle glaucoma.  </w:t>
      </w:r>
      <w:r w:rsidRPr="003A4C00">
        <w:t>International Symposium on Blood flow and Neuroprotection in Glaucoma, Nassau, Bahamas, March 1998.</w:t>
      </w:r>
    </w:p>
    <w:p w14:paraId="5A31B919" w14:textId="77777777" w:rsidR="006A52F2" w:rsidRPr="003A4C00" w:rsidRDefault="006A52F2" w:rsidP="006A52F2">
      <w:pPr>
        <w:widowControl/>
        <w:tabs>
          <w:tab w:val="left" w:pos="360"/>
          <w:tab w:val="left" w:pos="810"/>
          <w:tab w:val="left" w:pos="2160"/>
          <w:tab w:val="left" w:pos="4608"/>
        </w:tabs>
        <w:ind w:left="360" w:hanging="360"/>
        <w:rPr>
          <w:u w:val="single"/>
        </w:rPr>
      </w:pPr>
    </w:p>
    <w:p w14:paraId="4096E2E7" w14:textId="77777777" w:rsidR="004D2C94" w:rsidRPr="003A4C00" w:rsidRDefault="004D2C94" w:rsidP="005A43EB">
      <w:pPr>
        <w:widowControl/>
        <w:numPr>
          <w:ilvl w:val="0"/>
          <w:numId w:val="18"/>
        </w:numPr>
        <w:tabs>
          <w:tab w:val="left" w:pos="540"/>
        </w:tabs>
      </w:pPr>
      <w:proofErr w:type="spellStart"/>
      <w:r w:rsidRPr="003A4C00">
        <w:t>Albonico</w:t>
      </w:r>
      <w:proofErr w:type="spellEnd"/>
      <w:r w:rsidRPr="003A4C00">
        <w:t xml:space="preserve"> M, </w:t>
      </w:r>
      <w:proofErr w:type="spellStart"/>
      <w:r w:rsidRPr="003A4C00">
        <w:t>Cancrini</w:t>
      </w:r>
      <w:proofErr w:type="spellEnd"/>
      <w:r w:rsidRPr="003A4C00">
        <w:t xml:space="preserve"> G, Stoltzfus R, </w:t>
      </w:r>
      <w:r w:rsidRPr="003A4C00">
        <w:rPr>
          <w:b/>
        </w:rPr>
        <w:t>Tielsch J</w:t>
      </w:r>
      <w:r w:rsidRPr="003A4C00">
        <w:t xml:space="preserve">, </w:t>
      </w:r>
      <w:proofErr w:type="spellStart"/>
      <w:r w:rsidRPr="003A4C00">
        <w:t>Chwaya</w:t>
      </w:r>
      <w:proofErr w:type="spellEnd"/>
      <w:r w:rsidRPr="003A4C00">
        <w:t xml:space="preserve"> HM, </w:t>
      </w:r>
      <w:proofErr w:type="spellStart"/>
      <w:r w:rsidRPr="003A4C00">
        <w:t>Savioli</w:t>
      </w:r>
      <w:proofErr w:type="spellEnd"/>
      <w:r w:rsidRPr="003A4C00">
        <w:t xml:space="preserve"> L: </w:t>
      </w:r>
      <w:r w:rsidRPr="003A4C00">
        <w:rPr>
          <w:i/>
          <w:iCs/>
        </w:rPr>
        <w:t xml:space="preserve">Epidemiology of </w:t>
      </w:r>
      <w:proofErr w:type="spellStart"/>
      <w:r w:rsidRPr="003A4C00">
        <w:rPr>
          <w:i/>
          <w:iCs/>
        </w:rPr>
        <w:t>Ancylostoma</w:t>
      </w:r>
      <w:proofErr w:type="spellEnd"/>
      <w:r w:rsidRPr="003A4C00">
        <w:rPr>
          <w:i/>
          <w:iCs/>
        </w:rPr>
        <w:t xml:space="preserve"> duodenale and </w:t>
      </w:r>
      <w:proofErr w:type="spellStart"/>
      <w:r w:rsidRPr="003A4C00">
        <w:rPr>
          <w:i/>
          <w:iCs/>
        </w:rPr>
        <w:t>Necator</w:t>
      </w:r>
      <w:proofErr w:type="spellEnd"/>
      <w:r w:rsidRPr="003A4C00">
        <w:rPr>
          <w:i/>
          <w:iCs/>
        </w:rPr>
        <w:t xml:space="preserve"> americanus infection in east African school children and correlation with iron-deficiency anemia.  </w:t>
      </w:r>
      <w:r w:rsidRPr="003A4C00">
        <w:t xml:space="preserve">VII European </w:t>
      </w:r>
      <w:proofErr w:type="spellStart"/>
      <w:r w:rsidRPr="003A4C00">
        <w:t>Multicolloquium</w:t>
      </w:r>
      <w:proofErr w:type="spellEnd"/>
      <w:r w:rsidRPr="003A4C00">
        <w:t xml:space="preserve"> of Parasitology, Parma, Italy, September, 1996.</w:t>
      </w:r>
    </w:p>
    <w:p w14:paraId="778B8431" w14:textId="77777777" w:rsidR="00700077" w:rsidRPr="003A4C00" w:rsidRDefault="00700077" w:rsidP="00700077">
      <w:pPr>
        <w:widowControl/>
        <w:tabs>
          <w:tab w:val="left" w:pos="540"/>
          <w:tab w:val="left" w:pos="1440"/>
          <w:tab w:val="left" w:pos="4608"/>
        </w:tabs>
        <w:ind w:left="360"/>
      </w:pPr>
    </w:p>
    <w:p w14:paraId="3E5B488F" w14:textId="77777777" w:rsidR="004D2C94" w:rsidRPr="003A4C00" w:rsidRDefault="004D2C94" w:rsidP="005A43EB">
      <w:pPr>
        <w:widowControl/>
        <w:numPr>
          <w:ilvl w:val="0"/>
          <w:numId w:val="18"/>
        </w:numPr>
        <w:tabs>
          <w:tab w:val="left" w:pos="540"/>
          <w:tab w:val="left" w:pos="1440"/>
          <w:tab w:val="left" w:pos="4608"/>
        </w:tabs>
      </w:pPr>
      <w:r w:rsidRPr="003A4C00">
        <w:t xml:space="preserve">Schein OD, Munoz B, </w:t>
      </w:r>
      <w:proofErr w:type="spellStart"/>
      <w:r w:rsidRPr="003A4C00">
        <w:t>Bandeen</w:t>
      </w:r>
      <w:proofErr w:type="spellEnd"/>
      <w:r w:rsidRPr="003A4C00">
        <w:t xml:space="preserve">-Roche K, West S, </w:t>
      </w:r>
      <w:r w:rsidRPr="003A4C00">
        <w:rPr>
          <w:b/>
        </w:rPr>
        <w:t>Tielsch J</w:t>
      </w:r>
      <w:r w:rsidRPr="003A4C00">
        <w:t xml:space="preserve">: </w:t>
      </w:r>
      <w:r w:rsidRPr="003A4C00">
        <w:rPr>
          <w:i/>
          <w:iCs/>
        </w:rPr>
        <w:t xml:space="preserve">Population-based epidemiology of dry eye. </w:t>
      </w:r>
      <w:r w:rsidRPr="003A4C00">
        <w:t xml:space="preserve"> International Society of Eye Research, Yokohama, Japan, September, 1996.</w:t>
      </w:r>
    </w:p>
    <w:p w14:paraId="4EFB5A0F" w14:textId="77777777" w:rsidR="004D2C94" w:rsidRPr="003A4C00" w:rsidRDefault="004D2C94" w:rsidP="004D2C94">
      <w:pPr>
        <w:widowControl/>
        <w:tabs>
          <w:tab w:val="left" w:pos="540"/>
          <w:tab w:val="left" w:pos="1440"/>
          <w:tab w:val="left" w:pos="4608"/>
        </w:tabs>
        <w:ind w:left="360" w:hanging="540"/>
      </w:pPr>
    </w:p>
    <w:p w14:paraId="1BBACF90" w14:textId="77777777" w:rsidR="006A52F2" w:rsidRPr="003A4C00" w:rsidRDefault="006A52F2" w:rsidP="005A43EB">
      <w:pPr>
        <w:widowControl/>
        <w:numPr>
          <w:ilvl w:val="0"/>
          <w:numId w:val="18"/>
        </w:numPr>
        <w:tabs>
          <w:tab w:val="left" w:pos="810"/>
          <w:tab w:val="left" w:pos="2160"/>
          <w:tab w:val="left" w:pos="4608"/>
        </w:tabs>
      </w:pPr>
      <w:r w:rsidRPr="003A4C00">
        <w:rPr>
          <w:b/>
        </w:rPr>
        <w:t>Tielsch JM</w:t>
      </w:r>
      <w:r w:rsidRPr="003A4C00">
        <w:t xml:space="preserve">: </w:t>
      </w:r>
      <w:r w:rsidRPr="003A4C00">
        <w:rPr>
          <w:i/>
          <w:iCs/>
        </w:rPr>
        <w:t xml:space="preserve">Reduction in morbidity due to soil-transmitted nematodes after mebendazole treatment two times or three times a year in a high transmission area.  </w:t>
      </w:r>
      <w:r w:rsidRPr="003A4C00">
        <w:t>WHO Informal Consultation on the Use of Chemotherapy for the Control of Morbidity due to Soil Transmitted Nematodes in Humans, Geneva, Switzerland, April 1996.</w:t>
      </w:r>
    </w:p>
    <w:p w14:paraId="68B9802E" w14:textId="77777777" w:rsidR="006A52F2" w:rsidRPr="003A4C00" w:rsidRDefault="006A52F2" w:rsidP="006A52F2">
      <w:pPr>
        <w:widowControl/>
        <w:tabs>
          <w:tab w:val="left" w:pos="540"/>
          <w:tab w:val="left" w:pos="1440"/>
          <w:tab w:val="left" w:pos="4608"/>
        </w:tabs>
        <w:ind w:left="360"/>
      </w:pPr>
    </w:p>
    <w:p w14:paraId="2F775FBF" w14:textId="77777777" w:rsidR="004D2C94" w:rsidRPr="003A4C00" w:rsidRDefault="004D2C94" w:rsidP="005A43EB">
      <w:pPr>
        <w:widowControl/>
        <w:numPr>
          <w:ilvl w:val="0"/>
          <w:numId w:val="18"/>
        </w:numPr>
        <w:tabs>
          <w:tab w:val="left" w:pos="540"/>
          <w:tab w:val="left" w:pos="1440"/>
          <w:tab w:val="left" w:pos="4608"/>
        </w:tabs>
      </w:pPr>
      <w:r w:rsidRPr="003A4C00">
        <w:t xml:space="preserve">Stoltzfus RJ, </w:t>
      </w:r>
      <w:proofErr w:type="spellStart"/>
      <w:r w:rsidRPr="003A4C00">
        <w:t>Albonico</w:t>
      </w:r>
      <w:proofErr w:type="spellEnd"/>
      <w:r w:rsidRPr="003A4C00">
        <w:t xml:space="preserve"> M, </w:t>
      </w:r>
      <w:proofErr w:type="spellStart"/>
      <w:r w:rsidRPr="003A4C00">
        <w:t>Chwaya</w:t>
      </w:r>
      <w:proofErr w:type="spellEnd"/>
      <w:r w:rsidRPr="003A4C00">
        <w:t xml:space="preserve"> HM, </w:t>
      </w:r>
      <w:r w:rsidRPr="003A4C00">
        <w:rPr>
          <w:b/>
        </w:rPr>
        <w:t>Tielsch J</w:t>
      </w:r>
      <w:r w:rsidRPr="003A4C00">
        <w:t xml:space="preserve">, </w:t>
      </w:r>
      <w:proofErr w:type="spellStart"/>
      <w:r w:rsidRPr="003A4C00">
        <w:t>Savioli</w:t>
      </w:r>
      <w:proofErr w:type="spellEnd"/>
      <w:r w:rsidRPr="003A4C00">
        <w:t xml:space="preserve"> L: </w:t>
      </w:r>
      <w:r w:rsidRPr="003A4C00">
        <w:rPr>
          <w:i/>
          <w:iCs/>
        </w:rPr>
        <w:t xml:space="preserve">Vitamin A status of Zanzibari first graders.  Influence of parasitic infections and impact of deworming.  </w:t>
      </w:r>
      <w:r w:rsidRPr="003A4C00">
        <w:t>International Vitamin A Consultative Group Meeting, Guatemala City, Guatemala, March, 1996.</w:t>
      </w:r>
    </w:p>
    <w:p w14:paraId="11A0DF9B" w14:textId="77777777" w:rsidR="004D2C94" w:rsidRPr="003A4C00" w:rsidRDefault="004D2C94" w:rsidP="004D2C94">
      <w:pPr>
        <w:widowControl/>
        <w:tabs>
          <w:tab w:val="left" w:pos="540"/>
          <w:tab w:val="left" w:pos="1440"/>
          <w:tab w:val="left" w:pos="4608"/>
        </w:tabs>
        <w:ind w:left="360" w:hanging="540"/>
      </w:pPr>
    </w:p>
    <w:p w14:paraId="63AF0025" w14:textId="77777777" w:rsidR="006A52F2" w:rsidRPr="003A4C00" w:rsidRDefault="006A52F2" w:rsidP="005A43EB">
      <w:pPr>
        <w:widowControl/>
        <w:numPr>
          <w:ilvl w:val="0"/>
          <w:numId w:val="18"/>
        </w:numPr>
        <w:tabs>
          <w:tab w:val="left" w:pos="810"/>
          <w:tab w:val="left" w:pos="2160"/>
          <w:tab w:val="left" w:pos="4608"/>
        </w:tabs>
      </w:pPr>
      <w:r w:rsidRPr="003A4C00">
        <w:rPr>
          <w:b/>
        </w:rPr>
        <w:t>Tielsch JM</w:t>
      </w:r>
      <w:r w:rsidRPr="003A4C00">
        <w:t xml:space="preserve">:  </w:t>
      </w:r>
      <w:r w:rsidRPr="003A4C00">
        <w:rPr>
          <w:i/>
          <w:iCs/>
        </w:rPr>
        <w:t xml:space="preserve">A population-based perspective on low-tension and classic primary open-angle glaucoma:  The Baltimore Eye Survey.  </w:t>
      </w:r>
      <w:r w:rsidRPr="003A4C00">
        <w:t>IV International Glaucoma Symposium, Kyoto, Japan, September 1993.</w:t>
      </w:r>
    </w:p>
    <w:p w14:paraId="4BA5662E" w14:textId="77777777" w:rsidR="006A52F2" w:rsidRPr="003A4C00" w:rsidRDefault="006A52F2" w:rsidP="006A52F2">
      <w:pPr>
        <w:widowControl/>
        <w:tabs>
          <w:tab w:val="left" w:pos="360"/>
          <w:tab w:val="left" w:pos="810"/>
          <w:tab w:val="left" w:pos="2160"/>
          <w:tab w:val="left" w:pos="4608"/>
        </w:tabs>
        <w:ind w:left="360" w:hanging="360"/>
      </w:pPr>
    </w:p>
    <w:p w14:paraId="234DCB47" w14:textId="77777777" w:rsidR="006A52F2" w:rsidRPr="003A4C00" w:rsidRDefault="006A52F2" w:rsidP="005A43EB">
      <w:pPr>
        <w:widowControl/>
        <w:numPr>
          <w:ilvl w:val="0"/>
          <w:numId w:val="18"/>
        </w:numPr>
        <w:tabs>
          <w:tab w:val="left" w:pos="810"/>
          <w:tab w:val="left" w:pos="2160"/>
          <w:tab w:val="left" w:pos="4608"/>
        </w:tabs>
      </w:pPr>
      <w:r w:rsidRPr="003A4C00">
        <w:rPr>
          <w:b/>
        </w:rPr>
        <w:t>Tielsch JM</w:t>
      </w:r>
      <w:r w:rsidRPr="003A4C00">
        <w:t xml:space="preserve">:  </w:t>
      </w:r>
      <w:r w:rsidRPr="003A4C00">
        <w:rPr>
          <w:i/>
          <w:iCs/>
        </w:rPr>
        <w:t xml:space="preserve">The epidemiology of glaucoma and risk factors for glaucoma and blindness in developing countries.  </w:t>
      </w:r>
      <w:r w:rsidRPr="003A4C00">
        <w:t xml:space="preserve">Symposium on Glaucoma in the Developing World, Montego Bay, Jamaica, September 1993. </w:t>
      </w:r>
    </w:p>
    <w:p w14:paraId="7A7C3117" w14:textId="77777777" w:rsidR="006A52F2" w:rsidRPr="003A4C00" w:rsidRDefault="006A52F2" w:rsidP="006A52F2">
      <w:pPr>
        <w:widowControl/>
        <w:tabs>
          <w:tab w:val="left" w:pos="540"/>
          <w:tab w:val="left" w:pos="630"/>
          <w:tab w:val="left" w:pos="1440"/>
          <w:tab w:val="left" w:pos="4608"/>
        </w:tabs>
        <w:ind w:left="360"/>
      </w:pPr>
    </w:p>
    <w:p w14:paraId="09743871" w14:textId="77777777" w:rsidR="004D2C94" w:rsidRPr="003A4C00" w:rsidRDefault="004D2C94" w:rsidP="005A43EB">
      <w:pPr>
        <w:widowControl/>
        <w:numPr>
          <w:ilvl w:val="0"/>
          <w:numId w:val="18"/>
        </w:numPr>
        <w:tabs>
          <w:tab w:val="left" w:pos="540"/>
          <w:tab w:val="left" w:pos="630"/>
          <w:tab w:val="left" w:pos="1440"/>
          <w:tab w:val="left" w:pos="4608"/>
        </w:tabs>
      </w:pPr>
      <w:r w:rsidRPr="003A4C00">
        <w:t xml:space="preserve">West K, Pokhrel RP, Katz J, Khatry SK, LeClerq S, Shrestha SR, </w:t>
      </w:r>
      <w:r w:rsidRPr="003A4C00">
        <w:rPr>
          <w:b/>
        </w:rPr>
        <w:t>Tielsch JM</w:t>
      </w:r>
      <w:r w:rsidRPr="003A4C00">
        <w:t xml:space="preserve">, Sommer A:  </w:t>
      </w:r>
      <w:r w:rsidRPr="003A4C00">
        <w:rPr>
          <w:i/>
          <w:iCs/>
        </w:rPr>
        <w:t xml:space="preserve">Reduction of preschool child mortality by vitamin A in Nepal:  a randomized, double-masked community trial. </w:t>
      </w:r>
      <w:r w:rsidRPr="003A4C00">
        <w:t xml:space="preserve"> XIV International Vitamin A Consultative Group Meeting, Guayaquil, Ecuador, June 1991.</w:t>
      </w:r>
    </w:p>
    <w:p w14:paraId="4AA60EE8" w14:textId="77777777" w:rsidR="006A52F2" w:rsidRPr="003A4C00" w:rsidRDefault="006A52F2" w:rsidP="006A52F2">
      <w:pPr>
        <w:widowControl/>
        <w:tabs>
          <w:tab w:val="left" w:pos="360"/>
          <w:tab w:val="left" w:pos="810"/>
          <w:tab w:val="left" w:pos="2160"/>
          <w:tab w:val="left" w:pos="4608"/>
        </w:tabs>
        <w:ind w:left="360"/>
      </w:pPr>
    </w:p>
    <w:p w14:paraId="5F96BB89" w14:textId="77777777" w:rsidR="006A52F2" w:rsidRPr="003A4C00" w:rsidRDefault="006A52F2" w:rsidP="005A43EB">
      <w:pPr>
        <w:widowControl/>
        <w:numPr>
          <w:ilvl w:val="0"/>
          <w:numId w:val="18"/>
        </w:numPr>
        <w:tabs>
          <w:tab w:val="left" w:pos="810"/>
          <w:tab w:val="left" w:pos="2160"/>
          <w:tab w:val="left" w:pos="4608"/>
        </w:tabs>
      </w:pPr>
      <w:r w:rsidRPr="003A4C00">
        <w:rPr>
          <w:b/>
        </w:rPr>
        <w:t>Tielsch JM</w:t>
      </w:r>
      <w:r w:rsidRPr="003A4C00">
        <w:t>:</w:t>
      </w:r>
      <w:r w:rsidRPr="003A4C00">
        <w:rPr>
          <w:i/>
          <w:iCs/>
        </w:rPr>
        <w:t xml:space="preserve">  Prevalence and causes of blindness among blacks and whites in the U.S.  </w:t>
      </w:r>
      <w:r w:rsidRPr="003A4C00">
        <w:t>Caribbean Glaucoma Symposium, St. Thomas, U.S. Virgin Islands, March 1991.</w:t>
      </w:r>
    </w:p>
    <w:p w14:paraId="34A56E22" w14:textId="77777777" w:rsidR="006A52F2" w:rsidRPr="003A4C00" w:rsidRDefault="006A52F2" w:rsidP="006A52F2">
      <w:pPr>
        <w:widowControl/>
        <w:tabs>
          <w:tab w:val="left" w:pos="360"/>
          <w:tab w:val="left" w:pos="810"/>
          <w:tab w:val="left" w:pos="2160"/>
          <w:tab w:val="left" w:pos="4608"/>
        </w:tabs>
        <w:ind w:left="360" w:hanging="360"/>
      </w:pPr>
    </w:p>
    <w:p w14:paraId="497ECF64" w14:textId="77777777" w:rsidR="006A52F2" w:rsidRPr="003A4C00" w:rsidRDefault="006A52F2" w:rsidP="005A43EB">
      <w:pPr>
        <w:widowControl/>
        <w:numPr>
          <w:ilvl w:val="0"/>
          <w:numId w:val="18"/>
        </w:numPr>
        <w:tabs>
          <w:tab w:val="left" w:pos="810"/>
          <w:tab w:val="left" w:pos="2160"/>
          <w:tab w:val="left" w:pos="4608"/>
        </w:tabs>
      </w:pPr>
      <w:r w:rsidRPr="003A4C00">
        <w:rPr>
          <w:b/>
        </w:rPr>
        <w:t>Tielsch JM</w:t>
      </w:r>
      <w:r w:rsidRPr="003A4C00">
        <w:t xml:space="preserve">:  </w:t>
      </w:r>
      <w:r w:rsidRPr="003A4C00">
        <w:rPr>
          <w:i/>
          <w:iCs/>
        </w:rPr>
        <w:t>Racial variations in the epidemiology of glaucoma.</w:t>
      </w:r>
      <w:r w:rsidRPr="003A4C00">
        <w:t xml:space="preserve">  Caribbean Glaucoma Symposium, St. Thomas, U.S. Virgin Islands, March 1991.</w:t>
      </w:r>
    </w:p>
    <w:p w14:paraId="20E6FC48" w14:textId="77777777" w:rsidR="006A52F2" w:rsidRPr="003A4C00" w:rsidRDefault="006A52F2" w:rsidP="006A52F2">
      <w:pPr>
        <w:pStyle w:val="ListParagraph"/>
        <w:rPr>
          <w:b/>
        </w:rPr>
      </w:pPr>
    </w:p>
    <w:p w14:paraId="58691E89" w14:textId="77777777" w:rsidR="006A52F2" w:rsidRPr="003A4C00" w:rsidRDefault="006A52F2" w:rsidP="005A43EB">
      <w:pPr>
        <w:widowControl/>
        <w:numPr>
          <w:ilvl w:val="0"/>
          <w:numId w:val="18"/>
        </w:numPr>
        <w:tabs>
          <w:tab w:val="left" w:pos="810"/>
          <w:tab w:val="left" w:pos="2160"/>
          <w:tab w:val="left" w:pos="4608"/>
        </w:tabs>
      </w:pPr>
      <w:r w:rsidRPr="003A4C00">
        <w:rPr>
          <w:b/>
        </w:rPr>
        <w:t>Tielsch JM</w:t>
      </w:r>
      <w:r w:rsidRPr="003A4C00">
        <w:t xml:space="preserve">, Katz J:  </w:t>
      </w:r>
      <w:r w:rsidRPr="003A4C00">
        <w:rPr>
          <w:i/>
          <w:iCs/>
        </w:rPr>
        <w:t xml:space="preserve">A standardized xerophthalmia survey package. </w:t>
      </w:r>
      <w:r w:rsidRPr="003A4C00">
        <w:t xml:space="preserve"> International Vitamin A Consultative Group, Geneva, Switzerland, June 1984.</w:t>
      </w:r>
    </w:p>
    <w:p w14:paraId="53C55971" w14:textId="77777777" w:rsidR="004D2C94" w:rsidRPr="003A4C00" w:rsidRDefault="004D2C94" w:rsidP="004D2C94">
      <w:pPr>
        <w:widowControl/>
        <w:tabs>
          <w:tab w:val="left" w:pos="630"/>
          <w:tab w:val="left" w:pos="2160"/>
          <w:tab w:val="left" w:pos="4608"/>
        </w:tabs>
        <w:ind w:left="540" w:hanging="540"/>
        <w:rPr>
          <w:b/>
          <w:bCs/>
        </w:rPr>
      </w:pPr>
    </w:p>
    <w:p w14:paraId="55051E90" w14:textId="77777777" w:rsidR="004D2C94" w:rsidRPr="003A4C00" w:rsidRDefault="004D2C94" w:rsidP="004D2C94">
      <w:pPr>
        <w:widowControl/>
        <w:tabs>
          <w:tab w:val="left" w:pos="360"/>
          <w:tab w:val="left" w:pos="810"/>
          <w:tab w:val="left" w:pos="2160"/>
          <w:tab w:val="left" w:pos="4608"/>
        </w:tabs>
        <w:rPr>
          <w:bCs/>
          <w:szCs w:val="28"/>
        </w:rPr>
      </w:pPr>
    </w:p>
    <w:p w14:paraId="40726456" w14:textId="77777777" w:rsidR="002069F3" w:rsidRPr="003A4C00" w:rsidRDefault="006A648C" w:rsidP="002069F3">
      <w:pPr>
        <w:tabs>
          <w:tab w:val="left" w:pos="360"/>
          <w:tab w:val="left" w:pos="450"/>
        </w:tabs>
        <w:rPr>
          <w:b/>
        </w:rPr>
      </w:pPr>
      <w:r w:rsidRPr="003A4C00">
        <w:rPr>
          <w:b/>
        </w:rPr>
        <w:t>Submitted for Presentation</w:t>
      </w:r>
    </w:p>
    <w:p w14:paraId="7F8011E7" w14:textId="77777777" w:rsidR="0032338C" w:rsidRPr="00C36D37" w:rsidRDefault="0032338C" w:rsidP="00C36D37"/>
    <w:p w14:paraId="6F3BC2E0" w14:textId="77777777" w:rsidR="005A6401" w:rsidRDefault="005A6401" w:rsidP="005A6401"/>
    <w:p w14:paraId="62B0043C" w14:textId="77777777" w:rsidR="00E84324" w:rsidRPr="003A4C00" w:rsidRDefault="00C90FBE" w:rsidP="00E84324">
      <w:pPr>
        <w:pStyle w:val="Heading1"/>
        <w:rPr>
          <w:szCs w:val="20"/>
        </w:rPr>
      </w:pPr>
      <w:bookmarkStart w:id="36" w:name="_Toc54155746"/>
      <w:r w:rsidRPr="003A4C00">
        <w:t>UNIVERSITY</w:t>
      </w:r>
      <w:r w:rsidR="00E84324" w:rsidRPr="003A4C00">
        <w:t xml:space="preserve"> SERVICE</w:t>
      </w:r>
      <w:bookmarkEnd w:id="36"/>
      <w:r w:rsidR="00E84324" w:rsidRPr="003A4C00">
        <w:t xml:space="preserve"> </w:t>
      </w:r>
    </w:p>
    <w:p w14:paraId="159F4B30" w14:textId="77777777" w:rsidR="00EC1450" w:rsidRPr="003A4C00" w:rsidRDefault="00E84324" w:rsidP="00E84324">
      <w:pPr>
        <w:pStyle w:val="Heading2"/>
      </w:pPr>
      <w:bookmarkStart w:id="37" w:name="_Toc54155747"/>
      <w:r w:rsidRPr="003A4C00">
        <w:t>George Washington University</w:t>
      </w:r>
      <w:bookmarkEnd w:id="37"/>
    </w:p>
    <w:p w14:paraId="1B143EAA" w14:textId="1CC23236" w:rsidR="00EC1450" w:rsidRDefault="00EC1450" w:rsidP="00EF44C4">
      <w:pPr>
        <w:tabs>
          <w:tab w:val="left" w:pos="540"/>
        </w:tabs>
      </w:pPr>
      <w:r w:rsidRPr="003A4C00">
        <w:tab/>
        <w:t>Faculty Senate Committee on Finan</w:t>
      </w:r>
      <w:r w:rsidR="00D14BA2">
        <w:t>cial Planning</w:t>
      </w:r>
      <w:r w:rsidRPr="003A4C00">
        <w:t xml:space="preserve"> and Budget, 2014 – present.</w:t>
      </w:r>
    </w:p>
    <w:p w14:paraId="72B4CB82" w14:textId="77777777" w:rsidR="004F4538" w:rsidRDefault="004F4538" w:rsidP="00EF44C4">
      <w:pPr>
        <w:tabs>
          <w:tab w:val="left" w:pos="540"/>
        </w:tabs>
      </w:pPr>
      <w:r>
        <w:tab/>
        <w:t xml:space="preserve">GWU Reaccreditation Standard VI Subcommittee, 2016 – </w:t>
      </w:r>
      <w:r w:rsidR="00A32C9C">
        <w:t>2018</w:t>
      </w:r>
      <w:r>
        <w:t>.</w:t>
      </w:r>
    </w:p>
    <w:p w14:paraId="1CF02C92" w14:textId="4A86E336" w:rsidR="009A2526" w:rsidRDefault="009A2526" w:rsidP="00EF44C4">
      <w:pPr>
        <w:tabs>
          <w:tab w:val="left" w:pos="540"/>
        </w:tabs>
      </w:pPr>
      <w:r>
        <w:tab/>
        <w:t>Faculty Senate, 2016 – present.</w:t>
      </w:r>
    </w:p>
    <w:p w14:paraId="33C760AB" w14:textId="4FA8AE86" w:rsidR="00D14BA2" w:rsidRPr="003A4C00" w:rsidRDefault="00D14BA2" w:rsidP="00EF44C4">
      <w:pPr>
        <w:tabs>
          <w:tab w:val="left" w:pos="540"/>
        </w:tabs>
      </w:pPr>
      <w:r>
        <w:tab/>
        <w:t>Faculty Senate Executive Committee, 2019 – present.</w:t>
      </w:r>
    </w:p>
    <w:p w14:paraId="44EA97B5" w14:textId="77777777" w:rsidR="00EC1450" w:rsidRPr="003A4C00" w:rsidRDefault="00EC1450" w:rsidP="00EF44C4"/>
    <w:p w14:paraId="76CADD35" w14:textId="77777777" w:rsidR="00E84324" w:rsidRPr="003A4C00" w:rsidRDefault="00E84324" w:rsidP="00EC1450">
      <w:pPr>
        <w:pStyle w:val="Heading3"/>
      </w:pPr>
      <w:bookmarkStart w:id="38" w:name="_Toc54155748"/>
      <w:r w:rsidRPr="003A4C00">
        <w:t>Milken Institute School of Public Health</w:t>
      </w:r>
      <w:bookmarkEnd w:id="38"/>
    </w:p>
    <w:p w14:paraId="5F952E04" w14:textId="77777777" w:rsidR="00E84324" w:rsidRPr="003A4C00" w:rsidRDefault="00E84324" w:rsidP="00E84324">
      <w:pPr>
        <w:widowControl/>
        <w:tabs>
          <w:tab w:val="left" w:pos="414"/>
          <w:tab w:val="left" w:pos="705"/>
          <w:tab w:val="left" w:pos="940"/>
          <w:tab w:val="left" w:pos="2160"/>
          <w:tab w:val="left" w:pos="4608"/>
          <w:tab w:val="left" w:pos="5174"/>
        </w:tabs>
        <w:ind w:left="414"/>
        <w:rPr>
          <w:bCs/>
        </w:rPr>
      </w:pPr>
      <w:r w:rsidRPr="003A4C00">
        <w:rPr>
          <w:bCs/>
        </w:rPr>
        <w:t>Chairs’ Committee, 2013 – present.</w:t>
      </w:r>
    </w:p>
    <w:p w14:paraId="791341B7" w14:textId="77777777" w:rsidR="00E84324" w:rsidRDefault="00E84324" w:rsidP="00E84324">
      <w:pPr>
        <w:widowControl/>
        <w:tabs>
          <w:tab w:val="left" w:pos="414"/>
          <w:tab w:val="left" w:pos="705"/>
          <w:tab w:val="left" w:pos="940"/>
          <w:tab w:val="left" w:pos="2160"/>
          <w:tab w:val="left" w:pos="4608"/>
          <w:tab w:val="left" w:pos="5174"/>
        </w:tabs>
        <w:ind w:left="414"/>
        <w:rPr>
          <w:bCs/>
        </w:rPr>
      </w:pPr>
      <w:r w:rsidRPr="003A4C00">
        <w:rPr>
          <w:bCs/>
        </w:rPr>
        <w:t>Executive Committee, 2013 – present.</w:t>
      </w:r>
    </w:p>
    <w:p w14:paraId="72CD09C1" w14:textId="77777777" w:rsidR="00DA16D6" w:rsidRPr="003A4C00" w:rsidRDefault="00DA16D6" w:rsidP="00E84324">
      <w:pPr>
        <w:widowControl/>
        <w:tabs>
          <w:tab w:val="left" w:pos="414"/>
          <w:tab w:val="left" w:pos="705"/>
          <w:tab w:val="left" w:pos="940"/>
          <w:tab w:val="left" w:pos="2160"/>
          <w:tab w:val="left" w:pos="4608"/>
          <w:tab w:val="left" w:pos="5174"/>
        </w:tabs>
        <w:ind w:left="414"/>
        <w:rPr>
          <w:bCs/>
        </w:rPr>
      </w:pPr>
      <w:r>
        <w:rPr>
          <w:bCs/>
        </w:rPr>
        <w:t>Reaccreditation Task Force, 2015-2016.</w:t>
      </w:r>
    </w:p>
    <w:p w14:paraId="3EFC301E" w14:textId="77777777" w:rsidR="00E84324" w:rsidRPr="003A4C00" w:rsidRDefault="00E84324" w:rsidP="00E84324">
      <w:pPr>
        <w:widowControl/>
        <w:tabs>
          <w:tab w:val="left" w:pos="414"/>
          <w:tab w:val="left" w:pos="705"/>
          <w:tab w:val="left" w:pos="940"/>
          <w:tab w:val="left" w:pos="2160"/>
          <w:tab w:val="left" w:pos="4608"/>
          <w:tab w:val="left" w:pos="5174"/>
        </w:tabs>
        <w:ind w:left="414"/>
        <w:rPr>
          <w:bCs/>
        </w:rPr>
      </w:pPr>
      <w:r w:rsidRPr="003A4C00">
        <w:rPr>
          <w:bCs/>
        </w:rPr>
        <w:t>Appointments, Promotions and Tenure Committee, 2013 – present.</w:t>
      </w:r>
    </w:p>
    <w:p w14:paraId="6BCEC43D" w14:textId="77777777" w:rsidR="00E9770C" w:rsidRDefault="00E9770C" w:rsidP="00E84324">
      <w:pPr>
        <w:widowControl/>
        <w:tabs>
          <w:tab w:val="left" w:pos="414"/>
          <w:tab w:val="left" w:pos="705"/>
          <w:tab w:val="left" w:pos="940"/>
          <w:tab w:val="left" w:pos="2160"/>
          <w:tab w:val="left" w:pos="4608"/>
          <w:tab w:val="left" w:pos="5174"/>
        </w:tabs>
        <w:ind w:left="414"/>
        <w:rPr>
          <w:bCs/>
        </w:rPr>
      </w:pPr>
      <w:r w:rsidRPr="003A4C00">
        <w:rPr>
          <w:bCs/>
        </w:rPr>
        <w:t xml:space="preserve">Information Technology Advisory Committee (Chair), 2016 </w:t>
      </w:r>
      <w:r w:rsidR="00DA16D6">
        <w:rPr>
          <w:bCs/>
        </w:rPr>
        <w:t>–</w:t>
      </w:r>
      <w:r w:rsidRPr="003A4C00">
        <w:rPr>
          <w:bCs/>
        </w:rPr>
        <w:t xml:space="preserve"> present</w:t>
      </w:r>
      <w:r w:rsidR="00DA16D6">
        <w:rPr>
          <w:bCs/>
        </w:rPr>
        <w:t>.</w:t>
      </w:r>
    </w:p>
    <w:p w14:paraId="764B5417" w14:textId="77777777" w:rsidR="00DA16D6" w:rsidRPr="003A4C00" w:rsidRDefault="00DA16D6" w:rsidP="00E84324">
      <w:pPr>
        <w:widowControl/>
        <w:tabs>
          <w:tab w:val="left" w:pos="414"/>
          <w:tab w:val="left" w:pos="705"/>
          <w:tab w:val="left" w:pos="940"/>
          <w:tab w:val="left" w:pos="2160"/>
          <w:tab w:val="left" w:pos="4608"/>
          <w:tab w:val="left" w:pos="5174"/>
        </w:tabs>
        <w:ind w:left="414"/>
        <w:rPr>
          <w:bCs/>
        </w:rPr>
      </w:pPr>
      <w:r>
        <w:rPr>
          <w:bCs/>
        </w:rPr>
        <w:t xml:space="preserve">Strategic Planning Task Force (co-Chair), 2017 – </w:t>
      </w:r>
      <w:r w:rsidR="007C0AF7">
        <w:rPr>
          <w:bCs/>
        </w:rPr>
        <w:t>2019</w:t>
      </w:r>
      <w:r>
        <w:rPr>
          <w:bCs/>
        </w:rPr>
        <w:t>.</w:t>
      </w:r>
    </w:p>
    <w:p w14:paraId="42E5E0FB" w14:textId="77777777" w:rsidR="00E84324" w:rsidRPr="003A4C00" w:rsidRDefault="00E84324" w:rsidP="00E84324">
      <w:pPr>
        <w:widowControl/>
        <w:tabs>
          <w:tab w:val="left" w:pos="414"/>
          <w:tab w:val="left" w:pos="705"/>
          <w:tab w:val="left" w:pos="940"/>
          <w:tab w:val="left" w:pos="2160"/>
          <w:tab w:val="left" w:pos="4608"/>
          <w:tab w:val="left" w:pos="5174"/>
        </w:tabs>
        <w:ind w:left="414"/>
        <w:rPr>
          <w:b/>
          <w:bCs/>
        </w:rPr>
      </w:pPr>
    </w:p>
    <w:p w14:paraId="07F4C2F2" w14:textId="77777777" w:rsidR="00E84324" w:rsidRPr="003A4C00" w:rsidRDefault="00E84324" w:rsidP="00B92E72">
      <w:pPr>
        <w:pStyle w:val="Heading3"/>
        <w:ind w:firstLine="288"/>
        <w:rPr>
          <w:i/>
          <w:sz w:val="24"/>
          <w:u w:val="none"/>
        </w:rPr>
      </w:pPr>
      <w:bookmarkStart w:id="39" w:name="_Toc54155749"/>
      <w:r w:rsidRPr="003A4C00">
        <w:rPr>
          <w:i/>
          <w:sz w:val="24"/>
          <w:u w:val="none"/>
        </w:rPr>
        <w:t>Department of Global Health</w:t>
      </w:r>
      <w:bookmarkEnd w:id="39"/>
    </w:p>
    <w:p w14:paraId="53E77583" w14:textId="77777777" w:rsidR="00E84324" w:rsidRPr="003A4C00" w:rsidRDefault="00E84324" w:rsidP="00E84324">
      <w:pPr>
        <w:widowControl/>
        <w:tabs>
          <w:tab w:val="left" w:pos="414"/>
          <w:tab w:val="left" w:pos="705"/>
          <w:tab w:val="left" w:pos="940"/>
          <w:tab w:val="left" w:pos="2160"/>
          <w:tab w:val="left" w:pos="4608"/>
          <w:tab w:val="left" w:pos="5174"/>
        </w:tabs>
        <w:ind w:left="414"/>
        <w:rPr>
          <w:bCs/>
        </w:rPr>
      </w:pPr>
      <w:r w:rsidRPr="003A4C00">
        <w:rPr>
          <w:bCs/>
        </w:rPr>
        <w:tab/>
        <w:t>Appointments, Promotions and Tenure Committee, 2013 – present</w:t>
      </w:r>
      <w:r w:rsidR="00DA16D6">
        <w:rPr>
          <w:bCs/>
        </w:rPr>
        <w:t>; Chair 2013-2016</w:t>
      </w:r>
      <w:r w:rsidRPr="003A4C00">
        <w:rPr>
          <w:bCs/>
        </w:rPr>
        <w:t>.</w:t>
      </w:r>
    </w:p>
    <w:p w14:paraId="7193F3E2" w14:textId="77777777" w:rsidR="00E84324" w:rsidRPr="003A4C00" w:rsidRDefault="00E84324" w:rsidP="00E84324">
      <w:pPr>
        <w:widowControl/>
        <w:tabs>
          <w:tab w:val="left" w:pos="414"/>
          <w:tab w:val="left" w:pos="705"/>
          <w:tab w:val="left" w:pos="940"/>
          <w:tab w:val="left" w:pos="2160"/>
          <w:tab w:val="left" w:pos="4608"/>
          <w:tab w:val="left" w:pos="5174"/>
        </w:tabs>
        <w:ind w:left="414"/>
        <w:rPr>
          <w:bCs/>
        </w:rPr>
      </w:pPr>
    </w:p>
    <w:p w14:paraId="54002860" w14:textId="77777777" w:rsidR="00E84324" w:rsidRPr="003A4C00" w:rsidRDefault="00E84324" w:rsidP="00E84324">
      <w:pPr>
        <w:widowControl/>
        <w:tabs>
          <w:tab w:val="left" w:pos="414"/>
          <w:tab w:val="left" w:pos="705"/>
          <w:tab w:val="left" w:pos="940"/>
          <w:tab w:val="left" w:pos="2160"/>
          <w:tab w:val="left" w:pos="4608"/>
          <w:tab w:val="left" w:pos="5174"/>
        </w:tabs>
        <w:ind w:left="414"/>
        <w:rPr>
          <w:b/>
          <w:bCs/>
        </w:rPr>
      </w:pPr>
    </w:p>
    <w:p w14:paraId="2519CDB5" w14:textId="77777777" w:rsidR="00E84324" w:rsidRPr="003A4C00" w:rsidRDefault="00E84324" w:rsidP="00E84324">
      <w:pPr>
        <w:pStyle w:val="Heading2"/>
      </w:pPr>
      <w:bookmarkStart w:id="40" w:name="_Toc54155750"/>
      <w:r w:rsidRPr="003A4C00">
        <w:t>Johns Hopkins University</w:t>
      </w:r>
      <w:bookmarkEnd w:id="40"/>
    </w:p>
    <w:p w14:paraId="69F562A2" w14:textId="77777777" w:rsidR="00E84324" w:rsidRPr="003A4C00" w:rsidRDefault="00E84324" w:rsidP="00E84324">
      <w:pPr>
        <w:widowControl/>
        <w:tabs>
          <w:tab w:val="left" w:pos="414"/>
          <w:tab w:val="left" w:pos="705"/>
          <w:tab w:val="left" w:pos="940"/>
          <w:tab w:val="left" w:pos="2160"/>
          <w:tab w:val="left" w:pos="4608"/>
          <w:tab w:val="left" w:pos="5174"/>
        </w:tabs>
        <w:ind w:left="414"/>
        <w:rPr>
          <w:b/>
          <w:bCs/>
        </w:rPr>
      </w:pPr>
      <w:r w:rsidRPr="003A4C00">
        <w:t>President’s Council on Urban Health, Executive Committee, 1998 – 2003.</w:t>
      </w:r>
    </w:p>
    <w:p w14:paraId="05D5BE71" w14:textId="77777777" w:rsidR="00E84324" w:rsidRPr="003A4C00" w:rsidRDefault="00E84324" w:rsidP="00E84324">
      <w:pPr>
        <w:widowControl/>
        <w:tabs>
          <w:tab w:val="left" w:pos="414"/>
          <w:tab w:val="left" w:pos="705"/>
          <w:tab w:val="left" w:pos="940"/>
          <w:tab w:val="left" w:pos="2160"/>
          <w:tab w:val="left" w:pos="4608"/>
          <w:tab w:val="left" w:pos="5174"/>
        </w:tabs>
        <w:ind w:left="414"/>
      </w:pPr>
      <w:r w:rsidRPr="003A4C00">
        <w:t>President’s Council on Urban Health, Search Committee for Director, 2000 - 2001.</w:t>
      </w:r>
    </w:p>
    <w:p w14:paraId="73F7A381" w14:textId="77777777" w:rsidR="00E84324" w:rsidRPr="003A4C00" w:rsidRDefault="00E84324" w:rsidP="00E84324">
      <w:pPr>
        <w:widowControl/>
        <w:tabs>
          <w:tab w:val="left" w:pos="414"/>
          <w:tab w:val="left" w:pos="705"/>
          <w:tab w:val="left" w:pos="940"/>
          <w:tab w:val="left" w:pos="2160"/>
          <w:tab w:val="left" w:pos="4608"/>
          <w:tab w:val="left" w:pos="5174"/>
        </w:tabs>
        <w:ind w:left="414"/>
      </w:pPr>
      <w:r w:rsidRPr="003A4C00">
        <w:t>The Graduate Board, 2002 – 2003.</w:t>
      </w:r>
    </w:p>
    <w:p w14:paraId="7E487D60" w14:textId="77777777" w:rsidR="00E84324" w:rsidRPr="003A4C00" w:rsidRDefault="00E84324" w:rsidP="00E84324">
      <w:pPr>
        <w:widowControl/>
        <w:tabs>
          <w:tab w:val="left" w:pos="414"/>
          <w:tab w:val="left" w:pos="705"/>
          <w:tab w:val="left" w:pos="940"/>
          <w:tab w:val="left" w:pos="2160"/>
          <w:tab w:val="left" w:pos="4608"/>
          <w:tab w:val="left" w:pos="5174"/>
        </w:tabs>
        <w:ind w:left="414"/>
      </w:pPr>
      <w:r w:rsidRPr="003A4C00">
        <w:t>Grant Preparation/Submission/Award Task Force, 2009.</w:t>
      </w:r>
    </w:p>
    <w:p w14:paraId="3DFED345" w14:textId="77777777" w:rsidR="00E84324" w:rsidRPr="003A4C00" w:rsidRDefault="00E84324" w:rsidP="00E84324">
      <w:pPr>
        <w:widowControl/>
        <w:tabs>
          <w:tab w:val="left" w:pos="414"/>
          <w:tab w:val="left" w:pos="705"/>
          <w:tab w:val="left" w:pos="940"/>
          <w:tab w:val="left" w:pos="2160"/>
          <w:tab w:val="left" w:pos="4608"/>
          <w:tab w:val="left" w:pos="5174"/>
        </w:tabs>
        <w:ind w:left="414"/>
        <w:rPr>
          <w:b/>
          <w:bCs/>
        </w:rPr>
      </w:pPr>
      <w:r w:rsidRPr="003A4C00">
        <w:t>PI Partners Financial Reporting Project User Working Group, 2011 – 2012.</w:t>
      </w:r>
    </w:p>
    <w:p w14:paraId="73FBE098" w14:textId="77777777" w:rsidR="00E84324" w:rsidRPr="003A4C00" w:rsidRDefault="00E84324" w:rsidP="00E84324">
      <w:pPr>
        <w:widowControl/>
        <w:tabs>
          <w:tab w:val="left" w:pos="414"/>
          <w:tab w:val="left" w:pos="705"/>
          <w:tab w:val="left" w:pos="940"/>
          <w:tab w:val="left" w:pos="2160"/>
          <w:tab w:val="left" w:pos="4608"/>
          <w:tab w:val="left" w:pos="5174"/>
        </w:tabs>
        <w:rPr>
          <w:b/>
          <w:bCs/>
        </w:rPr>
      </w:pPr>
    </w:p>
    <w:p w14:paraId="20E421F4" w14:textId="77777777" w:rsidR="00E84324" w:rsidRPr="003A4C00" w:rsidRDefault="00E84324" w:rsidP="00E84324">
      <w:pPr>
        <w:pStyle w:val="Heading3"/>
      </w:pPr>
      <w:bookmarkStart w:id="41" w:name="_Toc54155751"/>
      <w:r w:rsidRPr="003A4C00">
        <w:t>Johns Hopkins Bloomberg School of Public Health</w:t>
      </w:r>
      <w:bookmarkEnd w:id="41"/>
    </w:p>
    <w:p w14:paraId="6AF7557F" w14:textId="77777777" w:rsidR="00E84324" w:rsidRPr="003A4C00" w:rsidRDefault="00E84324" w:rsidP="00E84324">
      <w:pPr>
        <w:pStyle w:val="BodyText"/>
        <w:widowControl/>
        <w:tabs>
          <w:tab w:val="left" w:pos="414"/>
          <w:tab w:val="left" w:pos="705"/>
          <w:tab w:val="left" w:pos="940"/>
          <w:tab w:val="left" w:pos="2160"/>
          <w:tab w:val="left" w:pos="4608"/>
          <w:tab w:val="left" w:pos="5174"/>
        </w:tabs>
        <w:ind w:left="414"/>
      </w:pPr>
      <w:r w:rsidRPr="003A4C00">
        <w:t>Committee on Human Volunteers, 1979 - 1980.</w:t>
      </w:r>
    </w:p>
    <w:p w14:paraId="2D97CA65" w14:textId="77777777" w:rsidR="00E84324" w:rsidRPr="003A4C00" w:rsidRDefault="00E84324" w:rsidP="00E84324">
      <w:pPr>
        <w:widowControl/>
        <w:tabs>
          <w:tab w:val="left" w:pos="414"/>
          <w:tab w:val="left" w:pos="705"/>
          <w:tab w:val="left" w:pos="940"/>
          <w:tab w:val="left" w:pos="2160"/>
          <w:tab w:val="left" w:pos="4608"/>
          <w:tab w:val="left" w:pos="5174"/>
        </w:tabs>
        <w:ind w:left="414"/>
      </w:pPr>
      <w:r w:rsidRPr="003A4C00">
        <w:t>Committee on Honors and Awards, 1980 - 1981.</w:t>
      </w:r>
    </w:p>
    <w:p w14:paraId="333C55D7" w14:textId="77777777" w:rsidR="00E84324" w:rsidRPr="003A4C00" w:rsidRDefault="00E84324" w:rsidP="00E84324">
      <w:pPr>
        <w:widowControl/>
        <w:tabs>
          <w:tab w:val="left" w:pos="414"/>
          <w:tab w:val="left" w:pos="705"/>
          <w:tab w:val="left" w:pos="940"/>
          <w:tab w:val="left" w:pos="2160"/>
          <w:tab w:val="left" w:pos="4608"/>
          <w:tab w:val="left" w:pos="5174"/>
        </w:tabs>
        <w:ind w:left="414"/>
      </w:pPr>
      <w:r w:rsidRPr="003A4C00">
        <w:t>Academic Data Processing Committee, 1981 - 1982.</w:t>
      </w:r>
    </w:p>
    <w:p w14:paraId="2CB5E815" w14:textId="77777777" w:rsidR="00E84324" w:rsidRPr="003A4C00" w:rsidRDefault="00E84324" w:rsidP="00E84324">
      <w:pPr>
        <w:widowControl/>
        <w:tabs>
          <w:tab w:val="left" w:pos="414"/>
          <w:tab w:val="left" w:pos="705"/>
          <w:tab w:val="left" w:pos="940"/>
          <w:tab w:val="left" w:pos="2160"/>
          <w:tab w:val="left" w:pos="4608"/>
          <w:tab w:val="left" w:pos="5174"/>
        </w:tabs>
        <w:ind w:left="414"/>
      </w:pPr>
      <w:r w:rsidRPr="003A4C00">
        <w:t>Committee on Affirmative Action Programs, 1994 - 1998 (Chair, 1995 - 1998).</w:t>
      </w:r>
    </w:p>
    <w:p w14:paraId="59953256" w14:textId="77777777" w:rsidR="00E84324" w:rsidRPr="003A4C00" w:rsidRDefault="00E84324" w:rsidP="00E84324">
      <w:pPr>
        <w:widowControl/>
        <w:tabs>
          <w:tab w:val="left" w:pos="414"/>
          <w:tab w:val="left" w:pos="705"/>
          <w:tab w:val="left" w:pos="940"/>
          <w:tab w:val="left" w:pos="2160"/>
          <w:tab w:val="left" w:pos="4608"/>
          <w:tab w:val="left" w:pos="5174"/>
        </w:tabs>
        <w:ind w:left="414"/>
      </w:pPr>
      <w:r w:rsidRPr="003A4C00">
        <w:t>Review Committee, Department of Maternal and Child Health, 1997 - 1998 (Chair).</w:t>
      </w:r>
    </w:p>
    <w:p w14:paraId="4BB8FCBC" w14:textId="77777777" w:rsidR="00E84324" w:rsidRPr="003A4C00" w:rsidRDefault="00E84324" w:rsidP="00E84324">
      <w:pPr>
        <w:widowControl/>
        <w:tabs>
          <w:tab w:val="left" w:pos="414"/>
          <w:tab w:val="left" w:pos="705"/>
          <w:tab w:val="left" w:pos="940"/>
          <w:tab w:val="left" w:pos="2160"/>
          <w:tab w:val="left" w:pos="4608"/>
          <w:tab w:val="left" w:pos="5174"/>
        </w:tabs>
        <w:ind w:left="414"/>
      </w:pPr>
      <w:r w:rsidRPr="003A4C00">
        <w:tab/>
        <w:t>Follow-Up Review Committee (Chair), 2000 - 2001.</w:t>
      </w:r>
    </w:p>
    <w:p w14:paraId="12C49CEE" w14:textId="77777777" w:rsidR="00E84324" w:rsidRPr="003A4C00" w:rsidRDefault="00E84324" w:rsidP="00E84324">
      <w:pPr>
        <w:widowControl/>
        <w:tabs>
          <w:tab w:val="left" w:pos="414"/>
          <w:tab w:val="left" w:pos="705"/>
          <w:tab w:val="left" w:pos="940"/>
          <w:tab w:val="left" w:pos="2160"/>
          <w:tab w:val="left" w:pos="4608"/>
          <w:tab w:val="left" w:pos="5174"/>
        </w:tabs>
        <w:ind w:left="414"/>
      </w:pPr>
      <w:r w:rsidRPr="003A4C00">
        <w:t>Faculty Senate, 1997 – 1999, 2011 - 2013.</w:t>
      </w:r>
    </w:p>
    <w:p w14:paraId="1BC507C4" w14:textId="77777777" w:rsidR="00E84324" w:rsidRPr="003A4C00" w:rsidRDefault="00E84324" w:rsidP="00E84324">
      <w:pPr>
        <w:widowControl/>
        <w:tabs>
          <w:tab w:val="left" w:pos="414"/>
          <w:tab w:val="left" w:pos="705"/>
          <w:tab w:val="left" w:pos="940"/>
          <w:tab w:val="left" w:pos="2160"/>
          <w:tab w:val="left" w:pos="4608"/>
          <w:tab w:val="left" w:pos="5174"/>
        </w:tabs>
        <w:ind w:left="414"/>
      </w:pPr>
      <w:r w:rsidRPr="003A4C00">
        <w:t>Strategic Planning Subcommittee on Educational Programs, 1999-2000.</w:t>
      </w:r>
    </w:p>
    <w:p w14:paraId="70C7B19B" w14:textId="77777777" w:rsidR="00E84324" w:rsidRPr="003A4C00" w:rsidRDefault="00E84324" w:rsidP="00E84324">
      <w:pPr>
        <w:widowControl/>
        <w:tabs>
          <w:tab w:val="left" w:pos="414"/>
          <w:tab w:val="left" w:pos="705"/>
          <w:tab w:val="left" w:pos="940"/>
          <w:tab w:val="left" w:pos="2160"/>
          <w:tab w:val="left" w:pos="4608"/>
          <w:tab w:val="left" w:pos="5174"/>
        </w:tabs>
        <w:ind w:left="414"/>
      </w:pPr>
      <w:r w:rsidRPr="003A4C00">
        <w:t>Committee on Academic Standards, 1999 - 2003.</w:t>
      </w:r>
    </w:p>
    <w:p w14:paraId="37F58B7C" w14:textId="77777777" w:rsidR="00E84324" w:rsidRPr="003A4C00" w:rsidRDefault="00E84324" w:rsidP="00E84324">
      <w:pPr>
        <w:widowControl/>
        <w:tabs>
          <w:tab w:val="left" w:pos="414"/>
          <w:tab w:val="left" w:pos="705"/>
          <w:tab w:val="left" w:pos="940"/>
          <w:tab w:val="left" w:pos="2160"/>
          <w:tab w:val="left" w:pos="4608"/>
          <w:tab w:val="left" w:pos="5174"/>
        </w:tabs>
        <w:ind w:left="414"/>
      </w:pPr>
      <w:r w:rsidRPr="003A4C00">
        <w:tab/>
        <w:t>Subcommittee on Curriculum Review, 1999 (Chair).</w:t>
      </w:r>
    </w:p>
    <w:p w14:paraId="61F4D768" w14:textId="77777777" w:rsidR="00E84324" w:rsidRPr="003A4C00" w:rsidRDefault="00E84324" w:rsidP="00E84324">
      <w:pPr>
        <w:widowControl/>
        <w:tabs>
          <w:tab w:val="left" w:pos="414"/>
          <w:tab w:val="left" w:pos="705"/>
          <w:tab w:val="left" w:pos="940"/>
          <w:tab w:val="left" w:pos="2160"/>
          <w:tab w:val="left" w:pos="4608"/>
          <w:tab w:val="left" w:pos="5174"/>
        </w:tabs>
        <w:ind w:left="414"/>
      </w:pPr>
      <w:r w:rsidRPr="003A4C00">
        <w:tab/>
        <w:t>Catalog Subcommittee, 2002 – 2003.</w:t>
      </w:r>
    </w:p>
    <w:p w14:paraId="08F895F0" w14:textId="77777777" w:rsidR="00E84324" w:rsidRPr="003A4C00" w:rsidRDefault="00E84324" w:rsidP="00E84324">
      <w:pPr>
        <w:widowControl/>
        <w:tabs>
          <w:tab w:val="left" w:pos="414"/>
          <w:tab w:val="left" w:pos="705"/>
          <w:tab w:val="left" w:pos="940"/>
          <w:tab w:val="left" w:pos="2160"/>
          <w:tab w:val="left" w:pos="4608"/>
          <w:tab w:val="left" w:pos="5174"/>
        </w:tabs>
        <w:ind w:left="414"/>
      </w:pPr>
      <w:r w:rsidRPr="003A4C00">
        <w:t>Ad-Hoc Committee to Evaluate the Structure and Function of the Committee on Human</w:t>
      </w:r>
    </w:p>
    <w:p w14:paraId="439CD3E8" w14:textId="77777777" w:rsidR="00E84324" w:rsidRPr="003A4C00" w:rsidRDefault="00E84324" w:rsidP="00E84324">
      <w:pPr>
        <w:widowControl/>
        <w:tabs>
          <w:tab w:val="left" w:pos="414"/>
          <w:tab w:val="left" w:pos="705"/>
          <w:tab w:val="left" w:pos="940"/>
          <w:tab w:val="left" w:pos="2160"/>
          <w:tab w:val="left" w:pos="4608"/>
          <w:tab w:val="left" w:pos="5174"/>
        </w:tabs>
        <w:ind w:left="414"/>
      </w:pPr>
      <w:r w:rsidRPr="003A4C00">
        <w:tab/>
        <w:t>Research, 2001 - 2002</w:t>
      </w:r>
    </w:p>
    <w:p w14:paraId="727A3C33" w14:textId="77777777" w:rsidR="00E84324" w:rsidRPr="003A4C00" w:rsidRDefault="00E84324" w:rsidP="00E84324">
      <w:pPr>
        <w:pStyle w:val="BodyText"/>
        <w:widowControl/>
        <w:tabs>
          <w:tab w:val="left" w:pos="414"/>
          <w:tab w:val="left" w:pos="705"/>
          <w:tab w:val="left" w:pos="940"/>
          <w:tab w:val="left" w:pos="2160"/>
          <w:tab w:val="left" w:pos="4608"/>
          <w:tab w:val="left" w:pos="5174"/>
        </w:tabs>
        <w:ind w:left="832" w:hanging="418"/>
      </w:pPr>
      <w:r w:rsidRPr="003A4C00">
        <w:t>Centers for Public Health Preparedness and Leadership, Search Committee for Director &amp; Faculty, 2003-2004.</w:t>
      </w:r>
    </w:p>
    <w:p w14:paraId="56647753" w14:textId="77777777" w:rsidR="00E84324" w:rsidRPr="003A4C00" w:rsidRDefault="00E84324" w:rsidP="00E84324">
      <w:pPr>
        <w:widowControl/>
        <w:tabs>
          <w:tab w:val="left" w:pos="414"/>
          <w:tab w:val="left" w:pos="705"/>
          <w:tab w:val="left" w:pos="940"/>
          <w:tab w:val="left" w:pos="2160"/>
          <w:tab w:val="left" w:pos="4608"/>
          <w:tab w:val="left" w:pos="5174"/>
        </w:tabs>
        <w:ind w:left="414"/>
      </w:pPr>
      <w:r w:rsidRPr="003A4C00">
        <w:lastRenderedPageBreak/>
        <w:t>Procter and Gamble Fellows Program (Director), 2002 – 2008.</w:t>
      </w:r>
    </w:p>
    <w:p w14:paraId="67427C4C" w14:textId="77777777" w:rsidR="00E84324" w:rsidRPr="003A4C00" w:rsidRDefault="00E84324" w:rsidP="00E84324">
      <w:pPr>
        <w:widowControl/>
        <w:tabs>
          <w:tab w:val="left" w:pos="414"/>
          <w:tab w:val="left" w:pos="705"/>
          <w:tab w:val="left" w:pos="940"/>
          <w:tab w:val="left" w:pos="2160"/>
          <w:tab w:val="left" w:pos="4608"/>
          <w:tab w:val="left" w:pos="5174"/>
        </w:tabs>
        <w:ind w:left="414"/>
      </w:pPr>
      <w:r w:rsidRPr="003A4C00">
        <w:t>Ad-Hoc Committee on Public Health Training, Education &amp; Practice, 2004.</w:t>
      </w:r>
    </w:p>
    <w:p w14:paraId="7CA764F2" w14:textId="77777777" w:rsidR="00E84324" w:rsidRPr="003A4C00" w:rsidRDefault="00E84324" w:rsidP="00E84324">
      <w:pPr>
        <w:widowControl/>
        <w:tabs>
          <w:tab w:val="left" w:pos="414"/>
          <w:tab w:val="left" w:pos="705"/>
          <w:tab w:val="left" w:pos="940"/>
          <w:tab w:val="left" w:pos="2160"/>
          <w:tab w:val="left" w:pos="4608"/>
          <w:tab w:val="left" w:pos="5174"/>
        </w:tabs>
        <w:ind w:left="414"/>
      </w:pPr>
      <w:r w:rsidRPr="003A4C00">
        <w:t>Search Committee for Director, Center for Clinical Trials, 2004.</w:t>
      </w:r>
    </w:p>
    <w:p w14:paraId="3CD882FD" w14:textId="77777777" w:rsidR="00E84324" w:rsidRPr="003A4C00" w:rsidRDefault="00E84324" w:rsidP="00E84324">
      <w:pPr>
        <w:widowControl/>
        <w:tabs>
          <w:tab w:val="left" w:pos="414"/>
          <w:tab w:val="left" w:pos="705"/>
          <w:tab w:val="left" w:pos="940"/>
          <w:tab w:val="left" w:pos="2160"/>
          <w:tab w:val="left" w:pos="4608"/>
          <w:tab w:val="left" w:pos="5174"/>
        </w:tabs>
        <w:ind w:left="414"/>
      </w:pPr>
      <w:r w:rsidRPr="003A4C00">
        <w:t>Steering Committee, Bloomberg School of Public Health Self Study, 2004-2006.</w:t>
      </w:r>
    </w:p>
    <w:p w14:paraId="5925ED1D" w14:textId="77777777" w:rsidR="00E84324" w:rsidRPr="003A4C00" w:rsidRDefault="00E84324" w:rsidP="00E84324">
      <w:pPr>
        <w:widowControl/>
        <w:tabs>
          <w:tab w:val="left" w:pos="414"/>
          <w:tab w:val="left" w:pos="705"/>
          <w:tab w:val="left" w:pos="940"/>
          <w:tab w:val="left" w:pos="2160"/>
          <w:tab w:val="left" w:pos="4608"/>
          <w:tab w:val="left" w:pos="5174"/>
        </w:tabs>
        <w:ind w:left="414"/>
      </w:pPr>
      <w:r w:rsidRPr="003A4C00">
        <w:t>Sommer Scholars Doctoral Selection Committee, 2005-2009.</w:t>
      </w:r>
    </w:p>
    <w:p w14:paraId="1F065D22" w14:textId="77777777" w:rsidR="00E84324" w:rsidRPr="003A4C00" w:rsidRDefault="00E84324" w:rsidP="00E84324">
      <w:pPr>
        <w:widowControl/>
        <w:tabs>
          <w:tab w:val="left" w:pos="414"/>
          <w:tab w:val="left" w:pos="705"/>
          <w:tab w:val="left" w:pos="940"/>
          <w:tab w:val="left" w:pos="2160"/>
          <w:tab w:val="left" w:pos="4608"/>
          <w:tab w:val="left" w:pos="5174"/>
        </w:tabs>
        <w:ind w:left="414"/>
      </w:pPr>
      <w:r w:rsidRPr="003A4C00">
        <w:t>Committee on Appointments and Promotions, 2006-2010.</w:t>
      </w:r>
    </w:p>
    <w:p w14:paraId="522FB4E5" w14:textId="77777777" w:rsidR="00E84324" w:rsidRPr="003A4C00" w:rsidRDefault="00E84324" w:rsidP="00E84324">
      <w:pPr>
        <w:widowControl/>
        <w:tabs>
          <w:tab w:val="left" w:pos="414"/>
          <w:tab w:val="left" w:pos="705"/>
          <w:tab w:val="left" w:pos="940"/>
          <w:tab w:val="left" w:pos="2160"/>
          <w:tab w:val="left" w:pos="4608"/>
          <w:tab w:val="left" w:pos="5174"/>
        </w:tabs>
        <w:ind w:left="414"/>
      </w:pPr>
      <w:r w:rsidRPr="003A4C00">
        <w:t>Search Committee for Chair, Department of Epidemiology, 2008-2009.</w:t>
      </w:r>
    </w:p>
    <w:p w14:paraId="0B3BA357" w14:textId="77777777" w:rsidR="00E84324" w:rsidRPr="003A4C00" w:rsidRDefault="00E84324" w:rsidP="00E84324">
      <w:pPr>
        <w:widowControl/>
        <w:tabs>
          <w:tab w:val="left" w:pos="414"/>
          <w:tab w:val="left" w:pos="705"/>
          <w:tab w:val="left" w:pos="940"/>
          <w:tab w:val="left" w:pos="2160"/>
          <w:tab w:val="left" w:pos="4608"/>
          <w:tab w:val="left" w:pos="5174"/>
        </w:tabs>
        <w:ind w:left="414"/>
      </w:pPr>
      <w:r w:rsidRPr="003A4C00">
        <w:t>Review Committee, Department of Population, Family and Reproductive Health, (Chair), 2009-</w:t>
      </w:r>
      <w:r w:rsidRPr="003A4C00">
        <w:tab/>
        <w:t>2010.</w:t>
      </w:r>
    </w:p>
    <w:p w14:paraId="09F5F489" w14:textId="77777777" w:rsidR="00E84324" w:rsidRPr="003A4C00" w:rsidRDefault="00E84324" w:rsidP="00E84324">
      <w:pPr>
        <w:ind w:left="414"/>
      </w:pPr>
      <w:r w:rsidRPr="003A4C00">
        <w:t>Steering Committee for Reaccreditation Self-Studies, 2012 – 2013.</w:t>
      </w:r>
    </w:p>
    <w:p w14:paraId="3BB2DA86" w14:textId="77777777" w:rsidR="00E84324" w:rsidRPr="003A4C00" w:rsidRDefault="00E84324" w:rsidP="00E84324">
      <w:pPr>
        <w:widowControl/>
        <w:tabs>
          <w:tab w:val="left" w:pos="414"/>
          <w:tab w:val="left" w:pos="705"/>
          <w:tab w:val="left" w:pos="940"/>
          <w:tab w:val="left" w:pos="2160"/>
          <w:tab w:val="left" w:pos="4608"/>
          <w:tab w:val="left" w:pos="5174"/>
        </w:tabs>
      </w:pPr>
    </w:p>
    <w:p w14:paraId="57762DB4" w14:textId="77777777" w:rsidR="00E84324" w:rsidRPr="003A4C00" w:rsidRDefault="00E84324" w:rsidP="00E84324">
      <w:pPr>
        <w:rPr>
          <w:b/>
          <w:i/>
        </w:rPr>
      </w:pPr>
      <w:r w:rsidRPr="003A4C00">
        <w:tab/>
      </w:r>
      <w:r w:rsidRPr="003A4C00">
        <w:rPr>
          <w:b/>
          <w:i/>
        </w:rPr>
        <w:t>Department of International Health</w:t>
      </w:r>
    </w:p>
    <w:p w14:paraId="6BC44939" w14:textId="77777777" w:rsidR="00E84324" w:rsidRPr="003A4C00" w:rsidRDefault="00E84324" w:rsidP="00E84324">
      <w:pPr>
        <w:widowControl/>
        <w:tabs>
          <w:tab w:val="left" w:pos="414"/>
          <w:tab w:val="left" w:pos="705"/>
          <w:tab w:val="left" w:pos="940"/>
          <w:tab w:val="left" w:pos="2160"/>
          <w:tab w:val="left" w:pos="4608"/>
          <w:tab w:val="left" w:pos="5174"/>
        </w:tabs>
      </w:pPr>
      <w:r w:rsidRPr="003A4C00">
        <w:tab/>
      </w:r>
      <w:r w:rsidRPr="003A4C00">
        <w:tab/>
        <w:t>Executive/Steering Committee, 1999 - 2013.</w:t>
      </w:r>
    </w:p>
    <w:p w14:paraId="643A130E" w14:textId="77777777" w:rsidR="00E84324" w:rsidRPr="003A4C00" w:rsidRDefault="00E84324" w:rsidP="00E84324">
      <w:pPr>
        <w:widowControl/>
        <w:tabs>
          <w:tab w:val="left" w:pos="414"/>
          <w:tab w:val="left" w:pos="705"/>
          <w:tab w:val="left" w:pos="940"/>
          <w:tab w:val="left" w:pos="2160"/>
          <w:tab w:val="left" w:pos="4608"/>
          <w:tab w:val="left" w:pos="5174"/>
        </w:tabs>
      </w:pPr>
      <w:r w:rsidRPr="003A4C00">
        <w:tab/>
      </w:r>
      <w:r w:rsidRPr="003A4C00">
        <w:tab/>
        <w:t>Admi</w:t>
      </w:r>
      <w:r w:rsidR="00B92E72" w:rsidRPr="003A4C00">
        <w:t>ssions Committee, 1995 - 2013</w:t>
      </w:r>
      <w:r w:rsidRPr="003A4C00">
        <w:t xml:space="preserve"> (Chair, 2001 - 2013).</w:t>
      </w:r>
    </w:p>
    <w:p w14:paraId="22F9E9F6" w14:textId="77777777" w:rsidR="00E84324" w:rsidRPr="003A4C00" w:rsidRDefault="00E84324" w:rsidP="00E84324">
      <w:pPr>
        <w:widowControl/>
        <w:tabs>
          <w:tab w:val="left" w:pos="414"/>
          <w:tab w:val="left" w:pos="705"/>
          <w:tab w:val="left" w:pos="940"/>
          <w:tab w:val="left" w:pos="2160"/>
          <w:tab w:val="left" w:pos="4608"/>
          <w:tab w:val="left" w:pos="5174"/>
        </w:tabs>
      </w:pPr>
      <w:r w:rsidRPr="003A4C00">
        <w:tab/>
      </w:r>
      <w:r w:rsidRPr="003A4C00">
        <w:tab/>
        <w:t>Curriculum and Crede</w:t>
      </w:r>
      <w:r w:rsidR="00B92E72" w:rsidRPr="003A4C00">
        <w:t>ntials Committee, 1997 - 2013</w:t>
      </w:r>
      <w:r w:rsidRPr="003A4C00">
        <w:t xml:space="preserve"> (Chair, 1997 - 2013).</w:t>
      </w:r>
    </w:p>
    <w:p w14:paraId="68914F17" w14:textId="77777777" w:rsidR="00E84324" w:rsidRPr="003A4C00" w:rsidRDefault="00E84324" w:rsidP="00E84324">
      <w:pPr>
        <w:widowControl/>
        <w:tabs>
          <w:tab w:val="left" w:pos="414"/>
          <w:tab w:val="left" w:pos="705"/>
          <w:tab w:val="left" w:pos="940"/>
          <w:tab w:val="left" w:pos="2160"/>
          <w:tab w:val="left" w:pos="4608"/>
          <w:tab w:val="left" w:pos="5174"/>
        </w:tabs>
      </w:pPr>
      <w:r w:rsidRPr="003A4C00">
        <w:tab/>
      </w:r>
      <w:r w:rsidRPr="003A4C00">
        <w:tab/>
        <w:t>Comprehensive Examinat</w:t>
      </w:r>
      <w:r w:rsidR="00B92E72" w:rsidRPr="003A4C00">
        <w:t>ion Subcommittee, 2000 - 2013</w:t>
      </w:r>
      <w:r w:rsidRPr="003A4C00">
        <w:t xml:space="preserve"> (Chair, 2000 - 2012).</w:t>
      </w:r>
    </w:p>
    <w:p w14:paraId="2994258F" w14:textId="77777777" w:rsidR="00E84324" w:rsidRPr="003A4C00" w:rsidRDefault="00E84324" w:rsidP="00E84324">
      <w:pPr>
        <w:widowControl/>
        <w:tabs>
          <w:tab w:val="left" w:pos="414"/>
          <w:tab w:val="left" w:pos="705"/>
          <w:tab w:val="left" w:pos="940"/>
          <w:tab w:val="left" w:pos="2160"/>
          <w:tab w:val="left" w:pos="4608"/>
          <w:tab w:val="left" w:pos="5174"/>
        </w:tabs>
      </w:pPr>
      <w:r w:rsidRPr="003A4C00">
        <w:tab/>
      </w:r>
      <w:r w:rsidRPr="003A4C00">
        <w:tab/>
        <w:t>Dr. P.H. Program Committee, 1997 - 2010.</w:t>
      </w:r>
    </w:p>
    <w:p w14:paraId="3371B09F" w14:textId="77777777" w:rsidR="00E84324" w:rsidRPr="003A4C00" w:rsidRDefault="00E84324" w:rsidP="00E84324">
      <w:pPr>
        <w:widowControl/>
        <w:tabs>
          <w:tab w:val="left" w:pos="414"/>
          <w:tab w:val="left" w:pos="705"/>
          <w:tab w:val="left" w:pos="940"/>
          <w:tab w:val="left" w:pos="2160"/>
          <w:tab w:val="left" w:pos="4608"/>
          <w:tab w:val="left" w:pos="5174"/>
        </w:tabs>
      </w:pPr>
      <w:r w:rsidRPr="003A4C00">
        <w:tab/>
      </w:r>
      <w:r w:rsidRPr="003A4C00">
        <w:tab/>
        <w:t>Appointments and Promotions Committee, 1997 - 2013.</w:t>
      </w:r>
    </w:p>
    <w:p w14:paraId="2B919D27" w14:textId="77777777" w:rsidR="00E84324" w:rsidRPr="003A4C00" w:rsidRDefault="00E84324" w:rsidP="00E84324">
      <w:pPr>
        <w:widowControl/>
        <w:tabs>
          <w:tab w:val="left" w:pos="414"/>
          <w:tab w:val="left" w:pos="705"/>
          <w:tab w:val="left" w:pos="940"/>
          <w:tab w:val="left" w:pos="2160"/>
          <w:tab w:val="left" w:pos="4608"/>
          <w:tab w:val="left" w:pos="5174"/>
        </w:tabs>
      </w:pPr>
      <w:r w:rsidRPr="003A4C00">
        <w:tab/>
      </w:r>
      <w:r w:rsidRPr="003A4C00">
        <w:tab/>
        <w:t>Computing Committee, 1996 - 2003.</w:t>
      </w:r>
    </w:p>
    <w:p w14:paraId="0C46AF66" w14:textId="77777777" w:rsidR="00E84324" w:rsidRPr="003A4C00" w:rsidRDefault="00E84324" w:rsidP="00E84324">
      <w:pPr>
        <w:widowControl/>
        <w:tabs>
          <w:tab w:val="left" w:pos="414"/>
          <w:tab w:val="left" w:pos="705"/>
          <w:tab w:val="left" w:pos="940"/>
          <w:tab w:val="left" w:pos="2160"/>
          <w:tab w:val="left" w:pos="4608"/>
          <w:tab w:val="left" w:pos="5174"/>
        </w:tabs>
      </w:pPr>
      <w:r w:rsidRPr="003A4C00">
        <w:tab/>
      </w:r>
      <w:r w:rsidRPr="003A4C00">
        <w:tab/>
        <w:t xml:space="preserve">Task Force on Curriculum Revision, Disease Prevention and Control Track, 1998 - 1999, </w:t>
      </w:r>
    </w:p>
    <w:p w14:paraId="0EC38172" w14:textId="77777777" w:rsidR="00E84324" w:rsidRPr="003A4C00" w:rsidRDefault="00E84324" w:rsidP="00E84324">
      <w:pPr>
        <w:widowControl/>
        <w:tabs>
          <w:tab w:val="left" w:pos="414"/>
          <w:tab w:val="left" w:pos="705"/>
          <w:tab w:val="left" w:pos="940"/>
          <w:tab w:val="left" w:pos="2160"/>
          <w:tab w:val="left" w:pos="4608"/>
          <w:tab w:val="left" w:pos="5174"/>
        </w:tabs>
      </w:pPr>
      <w:r w:rsidRPr="003A4C00">
        <w:tab/>
      </w:r>
      <w:r w:rsidRPr="003A4C00">
        <w:tab/>
        <w:t>(Chair).</w:t>
      </w:r>
    </w:p>
    <w:p w14:paraId="7D49BE63" w14:textId="77777777" w:rsidR="00E84324" w:rsidRPr="003A4C00" w:rsidRDefault="00E84324" w:rsidP="00E84324">
      <w:pPr>
        <w:widowControl/>
        <w:tabs>
          <w:tab w:val="left" w:pos="414"/>
          <w:tab w:val="left" w:pos="705"/>
          <w:tab w:val="left" w:pos="940"/>
          <w:tab w:val="left" w:pos="2160"/>
          <w:tab w:val="left" w:pos="4608"/>
          <w:tab w:val="left" w:pos="5174"/>
        </w:tabs>
      </w:pPr>
      <w:r w:rsidRPr="003A4C00">
        <w:tab/>
      </w:r>
      <w:r w:rsidRPr="003A4C00">
        <w:tab/>
        <w:t>Faculty Budget Advisory Committee, 2000 – 2003, 2008 – 2011.</w:t>
      </w:r>
    </w:p>
    <w:p w14:paraId="1119E337" w14:textId="77777777" w:rsidR="00E84324" w:rsidRPr="003A4C00" w:rsidRDefault="00E84324" w:rsidP="00E84324">
      <w:pPr>
        <w:widowControl/>
        <w:tabs>
          <w:tab w:val="left" w:pos="414"/>
          <w:tab w:val="left" w:pos="705"/>
          <w:tab w:val="left" w:pos="940"/>
          <w:tab w:val="left" w:pos="2160"/>
          <w:tab w:val="left" w:pos="4608"/>
          <w:tab w:val="left" w:pos="5174"/>
        </w:tabs>
      </w:pPr>
      <w:r w:rsidRPr="003A4C00">
        <w:tab/>
      </w:r>
      <w:r w:rsidRPr="003A4C00">
        <w:tab/>
        <w:t>Strategic Planning Committee, 2000 - 2001.</w:t>
      </w:r>
    </w:p>
    <w:p w14:paraId="292E6337" w14:textId="77777777" w:rsidR="00E84324" w:rsidRPr="003A4C00" w:rsidRDefault="00E84324" w:rsidP="00E84324">
      <w:pPr>
        <w:widowControl/>
        <w:tabs>
          <w:tab w:val="left" w:pos="414"/>
          <w:tab w:val="left" w:pos="705"/>
          <w:tab w:val="left" w:pos="940"/>
          <w:tab w:val="left" w:pos="2160"/>
          <w:tab w:val="left" w:pos="4608"/>
          <w:tab w:val="left" w:pos="5174"/>
        </w:tabs>
      </w:pPr>
      <w:r w:rsidRPr="003A4C00">
        <w:tab/>
      </w:r>
      <w:r w:rsidRPr="003A4C00">
        <w:tab/>
        <w:t xml:space="preserve">Search Committee for Faculty in Social and Behavioral Interventions Program (Chair), </w:t>
      </w:r>
      <w:r w:rsidRPr="003A4C00">
        <w:tab/>
      </w:r>
      <w:r w:rsidRPr="003A4C00">
        <w:tab/>
      </w:r>
      <w:r w:rsidRPr="003A4C00">
        <w:tab/>
        <w:t>2009.</w:t>
      </w:r>
      <w:r w:rsidRPr="003A4C00">
        <w:tab/>
      </w:r>
      <w:r w:rsidRPr="003A4C00">
        <w:tab/>
      </w:r>
    </w:p>
    <w:p w14:paraId="73A0EB3A" w14:textId="77777777" w:rsidR="00E84324" w:rsidRPr="003A4C00" w:rsidRDefault="00E84324" w:rsidP="00E84324">
      <w:pPr>
        <w:widowControl/>
        <w:tabs>
          <w:tab w:val="left" w:pos="414"/>
          <w:tab w:val="left" w:pos="705"/>
          <w:tab w:val="left" w:pos="940"/>
          <w:tab w:val="left" w:pos="2160"/>
          <w:tab w:val="left" w:pos="4608"/>
          <w:tab w:val="left" w:pos="5174"/>
        </w:tabs>
      </w:pPr>
    </w:p>
    <w:p w14:paraId="7F6CFD63" w14:textId="77777777" w:rsidR="00E84324" w:rsidRPr="003A4C00" w:rsidRDefault="00B92E72" w:rsidP="00B92E72">
      <w:pPr>
        <w:pStyle w:val="Heading3"/>
        <w:ind w:left="0"/>
      </w:pPr>
      <w:r w:rsidRPr="003A4C00">
        <w:rPr>
          <w:b w:val="0"/>
          <w:u w:val="none"/>
        </w:rPr>
        <w:tab/>
      </w:r>
      <w:bookmarkStart w:id="42" w:name="_Toc54155752"/>
      <w:r w:rsidR="00E84324" w:rsidRPr="003A4C00">
        <w:t>Johns Hopkins School of Medicine</w:t>
      </w:r>
      <w:bookmarkEnd w:id="42"/>
    </w:p>
    <w:p w14:paraId="1341BFC5" w14:textId="77777777" w:rsidR="00B92E72" w:rsidRPr="003A4C00" w:rsidRDefault="00E84324" w:rsidP="00E84324">
      <w:pPr>
        <w:widowControl/>
        <w:tabs>
          <w:tab w:val="left" w:pos="414"/>
          <w:tab w:val="left" w:pos="705"/>
          <w:tab w:val="left" w:pos="940"/>
          <w:tab w:val="left" w:pos="2160"/>
          <w:tab w:val="left" w:pos="4608"/>
          <w:tab w:val="left" w:pos="5174"/>
        </w:tabs>
        <w:rPr>
          <w:b/>
          <w:bCs/>
          <w:i/>
          <w:iCs/>
        </w:rPr>
      </w:pPr>
      <w:r w:rsidRPr="003A4C00">
        <w:rPr>
          <w:b/>
          <w:bCs/>
          <w:i/>
          <w:iCs/>
        </w:rPr>
        <w:tab/>
      </w:r>
      <w:r w:rsidRPr="003A4C00">
        <w:rPr>
          <w:b/>
          <w:bCs/>
          <w:i/>
          <w:iCs/>
        </w:rPr>
        <w:tab/>
      </w:r>
    </w:p>
    <w:p w14:paraId="5C66A555" w14:textId="77777777" w:rsidR="00E84324" w:rsidRPr="003A4C00" w:rsidRDefault="00B92E72" w:rsidP="00E84324">
      <w:pPr>
        <w:widowControl/>
        <w:tabs>
          <w:tab w:val="left" w:pos="414"/>
          <w:tab w:val="left" w:pos="705"/>
          <w:tab w:val="left" w:pos="940"/>
          <w:tab w:val="left" w:pos="2160"/>
          <w:tab w:val="left" w:pos="4608"/>
          <w:tab w:val="left" w:pos="5174"/>
        </w:tabs>
        <w:rPr>
          <w:i/>
        </w:rPr>
      </w:pPr>
      <w:r w:rsidRPr="003A4C00">
        <w:rPr>
          <w:b/>
          <w:bCs/>
          <w:i/>
          <w:iCs/>
        </w:rPr>
        <w:tab/>
      </w:r>
      <w:r w:rsidRPr="003A4C00">
        <w:rPr>
          <w:b/>
          <w:bCs/>
          <w:i/>
          <w:iCs/>
        </w:rPr>
        <w:tab/>
      </w:r>
      <w:r w:rsidR="00E84324" w:rsidRPr="003A4C00">
        <w:rPr>
          <w:b/>
          <w:bCs/>
          <w:i/>
          <w:iCs/>
        </w:rPr>
        <w:t>Department of Ophthalmology</w:t>
      </w:r>
    </w:p>
    <w:p w14:paraId="68E193A1" w14:textId="77777777" w:rsidR="00E84324" w:rsidRPr="003A4C00" w:rsidRDefault="00E84324" w:rsidP="00E84324">
      <w:pPr>
        <w:pStyle w:val="BodyText"/>
        <w:widowControl/>
        <w:tabs>
          <w:tab w:val="left" w:pos="-1440"/>
          <w:tab w:val="left" w:pos="-720"/>
          <w:tab w:val="left" w:pos="0"/>
          <w:tab w:val="left" w:pos="450"/>
          <w:tab w:val="left" w:pos="720"/>
          <w:tab w:val="left" w:pos="1440"/>
          <w:tab w:val="left" w:pos="2160"/>
          <w:tab w:val="left" w:pos="2880"/>
          <w:tab w:val="left" w:pos="3600"/>
          <w:tab w:val="left" w:pos="4320"/>
          <w:tab w:val="left" w:pos="4608"/>
          <w:tab w:val="left" w:pos="5040"/>
          <w:tab w:val="left" w:pos="5760"/>
          <w:tab w:val="left" w:pos="6480"/>
          <w:tab w:val="left" w:pos="7200"/>
          <w:tab w:val="left" w:pos="7920"/>
          <w:tab w:val="left" w:pos="8640"/>
          <w:tab w:val="left" w:pos="9360"/>
        </w:tabs>
      </w:pPr>
      <w:r w:rsidRPr="003A4C00">
        <w:tab/>
      </w:r>
      <w:r w:rsidRPr="003A4C00">
        <w:tab/>
        <w:t>Support Staff and Communications Committee, 1992-1994.</w:t>
      </w:r>
    </w:p>
    <w:p w14:paraId="30E97AF4" w14:textId="77777777" w:rsidR="00E84324" w:rsidRPr="003A4C00" w:rsidRDefault="00E84324" w:rsidP="00E84324">
      <w:pPr>
        <w:pStyle w:val="BodyText"/>
        <w:widowControl/>
        <w:tabs>
          <w:tab w:val="left" w:pos="-1440"/>
          <w:tab w:val="left" w:pos="-720"/>
          <w:tab w:val="left" w:pos="0"/>
          <w:tab w:val="left" w:pos="450"/>
          <w:tab w:val="left" w:pos="693"/>
          <w:tab w:val="left" w:pos="1440"/>
          <w:tab w:val="left" w:pos="2160"/>
          <w:tab w:val="left" w:pos="2880"/>
          <w:tab w:val="left" w:pos="3600"/>
          <w:tab w:val="left" w:pos="4320"/>
          <w:tab w:val="left" w:pos="4608"/>
          <w:tab w:val="left" w:pos="5040"/>
          <w:tab w:val="left" w:pos="5760"/>
          <w:tab w:val="left" w:pos="6480"/>
          <w:tab w:val="left" w:pos="7200"/>
          <w:tab w:val="left" w:pos="7920"/>
          <w:tab w:val="left" w:pos="8640"/>
          <w:tab w:val="left" w:pos="9360"/>
        </w:tabs>
      </w:pPr>
      <w:r w:rsidRPr="003A4C00">
        <w:tab/>
      </w:r>
      <w:r w:rsidRPr="003A4C00">
        <w:tab/>
        <w:t>Core Training Grant Committee, 1991 - 1994.</w:t>
      </w:r>
    </w:p>
    <w:p w14:paraId="081EB8F6" w14:textId="77777777" w:rsidR="00E84324" w:rsidRPr="003A4C00" w:rsidRDefault="00E84324" w:rsidP="00E84324">
      <w:pPr>
        <w:pStyle w:val="BodyText"/>
        <w:widowControl/>
        <w:tabs>
          <w:tab w:val="left" w:pos="-1440"/>
          <w:tab w:val="left" w:pos="-720"/>
          <w:tab w:val="left" w:pos="0"/>
          <w:tab w:val="left" w:pos="450"/>
          <w:tab w:val="left" w:pos="720"/>
          <w:tab w:val="left" w:pos="1440"/>
          <w:tab w:val="left" w:pos="2160"/>
          <w:tab w:val="left" w:pos="2880"/>
          <w:tab w:val="left" w:pos="3600"/>
          <w:tab w:val="left" w:pos="4320"/>
          <w:tab w:val="left" w:pos="4608"/>
          <w:tab w:val="left" w:pos="5040"/>
          <w:tab w:val="left" w:pos="5760"/>
          <w:tab w:val="left" w:pos="6480"/>
          <w:tab w:val="left" w:pos="7200"/>
          <w:tab w:val="left" w:pos="7920"/>
          <w:tab w:val="left" w:pos="8640"/>
          <w:tab w:val="left" w:pos="9360"/>
        </w:tabs>
      </w:pPr>
      <w:r w:rsidRPr="003A4C00">
        <w:tab/>
      </w:r>
      <w:r w:rsidRPr="003A4C00">
        <w:tab/>
        <w:t>Research Committee, 1990 - 1994.</w:t>
      </w:r>
    </w:p>
    <w:p w14:paraId="1DAA7270" w14:textId="77777777" w:rsidR="00E84324" w:rsidRPr="003A4C00" w:rsidRDefault="00E84324" w:rsidP="00E84324">
      <w:pPr>
        <w:pStyle w:val="BodyText"/>
        <w:widowControl/>
        <w:tabs>
          <w:tab w:val="left" w:pos="450"/>
          <w:tab w:val="left" w:pos="693"/>
          <w:tab w:val="left" w:pos="2160"/>
          <w:tab w:val="left" w:pos="4608"/>
        </w:tabs>
      </w:pPr>
      <w:r w:rsidRPr="003A4C00">
        <w:t xml:space="preserve">     </w:t>
      </w:r>
      <w:r w:rsidRPr="003A4C00">
        <w:tab/>
      </w:r>
      <w:r w:rsidRPr="003A4C00">
        <w:tab/>
        <w:t>Wilmer Research Meeting Subcommittee, 1990 - 1993 (Chair, 1992 - 93).</w:t>
      </w:r>
    </w:p>
    <w:p w14:paraId="2EF4E797" w14:textId="77777777" w:rsidR="00E84324" w:rsidRPr="003A4C00" w:rsidRDefault="00E84324" w:rsidP="00E84324">
      <w:pPr>
        <w:pStyle w:val="BodyText"/>
        <w:widowControl/>
        <w:tabs>
          <w:tab w:val="left" w:pos="450"/>
          <w:tab w:val="left" w:pos="711"/>
          <w:tab w:val="left" w:pos="2160"/>
          <w:tab w:val="left" w:pos="4608"/>
        </w:tabs>
      </w:pPr>
      <w:r w:rsidRPr="003A4C00">
        <w:tab/>
      </w:r>
      <w:r w:rsidRPr="003A4C00">
        <w:tab/>
        <w:t>Computer Committee, 1989 - 1994.</w:t>
      </w:r>
    </w:p>
    <w:p w14:paraId="0465487A" w14:textId="77777777" w:rsidR="00E84324" w:rsidRPr="003A4C00" w:rsidRDefault="00E84324" w:rsidP="00E84324">
      <w:pPr>
        <w:pStyle w:val="BodyText"/>
        <w:widowControl/>
        <w:tabs>
          <w:tab w:val="left" w:pos="450"/>
          <w:tab w:val="left" w:pos="720"/>
          <w:tab w:val="left" w:pos="2160"/>
          <w:tab w:val="left" w:pos="4608"/>
        </w:tabs>
      </w:pPr>
      <w:r w:rsidRPr="003A4C00">
        <w:tab/>
      </w:r>
      <w:r w:rsidRPr="003A4C00">
        <w:tab/>
        <w:t xml:space="preserve">Training and Fellowship Committee, Dana Center for Preventive Ophthalmology, 1983 - </w:t>
      </w:r>
      <w:r w:rsidRPr="003A4C00">
        <w:tab/>
      </w:r>
      <w:r w:rsidRPr="003A4C00">
        <w:tab/>
      </w:r>
      <w:r w:rsidRPr="003A4C00">
        <w:tab/>
        <w:t>1994.</w:t>
      </w:r>
    </w:p>
    <w:p w14:paraId="3C9A21C6" w14:textId="77777777" w:rsidR="00E84324" w:rsidRPr="003A4C00" w:rsidRDefault="00E84324" w:rsidP="00E84324">
      <w:pPr>
        <w:pStyle w:val="BodyText"/>
        <w:widowControl/>
        <w:tabs>
          <w:tab w:val="left" w:pos="450"/>
          <w:tab w:val="left" w:pos="540"/>
          <w:tab w:val="left" w:pos="720"/>
          <w:tab w:val="left" w:pos="2160"/>
          <w:tab w:val="left" w:pos="4608"/>
        </w:tabs>
      </w:pPr>
      <w:r w:rsidRPr="003A4C00">
        <w:tab/>
      </w:r>
      <w:r w:rsidRPr="003A4C00">
        <w:tab/>
      </w:r>
      <w:r w:rsidRPr="003A4C00">
        <w:tab/>
        <w:t xml:space="preserve">Data Processing Committee, Dana Center for Preventive Ophthalmology, 1983 - 1994; </w:t>
      </w:r>
      <w:r w:rsidRPr="003A4C00">
        <w:tab/>
      </w:r>
      <w:r w:rsidRPr="003A4C00">
        <w:tab/>
      </w:r>
      <w:r w:rsidRPr="003A4C00">
        <w:tab/>
      </w:r>
      <w:r w:rsidRPr="003A4C00">
        <w:tab/>
        <w:t>(Chair, 1983 - 1994).</w:t>
      </w:r>
    </w:p>
    <w:p w14:paraId="000E7E47" w14:textId="77777777" w:rsidR="00E84324" w:rsidRPr="003A4C00" w:rsidRDefault="00E84324" w:rsidP="00E84324">
      <w:pPr>
        <w:widowControl/>
        <w:tabs>
          <w:tab w:val="left" w:pos="720"/>
          <w:tab w:val="left" w:pos="2160"/>
          <w:tab w:val="left" w:pos="4608"/>
        </w:tabs>
        <w:rPr>
          <w:b/>
          <w:bCs/>
          <w:u w:val="single"/>
        </w:rPr>
      </w:pPr>
    </w:p>
    <w:p w14:paraId="470F18FF" w14:textId="77777777" w:rsidR="00E84324" w:rsidRPr="003A4C00" w:rsidRDefault="00B92E72" w:rsidP="00B92E72">
      <w:pPr>
        <w:pStyle w:val="Heading3"/>
      </w:pPr>
      <w:bookmarkStart w:id="43" w:name="_Toc54155753"/>
      <w:r w:rsidRPr="003A4C00">
        <w:t xml:space="preserve">Johns Hopkins </w:t>
      </w:r>
      <w:proofErr w:type="spellStart"/>
      <w:r w:rsidR="00E84324" w:rsidRPr="003A4C00">
        <w:t>Kreiger</w:t>
      </w:r>
      <w:proofErr w:type="spellEnd"/>
      <w:r w:rsidR="00E84324" w:rsidRPr="003A4C00">
        <w:t xml:space="preserve"> School of Arts and Sciences</w:t>
      </w:r>
      <w:bookmarkEnd w:id="43"/>
    </w:p>
    <w:p w14:paraId="293ED91D" w14:textId="77777777" w:rsidR="00B92E72" w:rsidRPr="003A4C00" w:rsidRDefault="00E84324" w:rsidP="00E84324">
      <w:pPr>
        <w:widowControl/>
        <w:tabs>
          <w:tab w:val="left" w:pos="450"/>
          <w:tab w:val="left" w:pos="693"/>
          <w:tab w:val="left" w:pos="2160"/>
          <w:tab w:val="left" w:pos="4608"/>
        </w:tabs>
        <w:rPr>
          <w:b/>
          <w:bCs/>
        </w:rPr>
      </w:pPr>
      <w:r w:rsidRPr="003A4C00">
        <w:rPr>
          <w:b/>
          <w:bCs/>
        </w:rPr>
        <w:tab/>
      </w:r>
      <w:r w:rsidRPr="003A4C00">
        <w:rPr>
          <w:b/>
          <w:bCs/>
        </w:rPr>
        <w:tab/>
      </w:r>
    </w:p>
    <w:p w14:paraId="6B1BF2EB" w14:textId="77777777" w:rsidR="00E84324" w:rsidRPr="003A4C00" w:rsidRDefault="00B92E72" w:rsidP="00E84324">
      <w:pPr>
        <w:widowControl/>
        <w:tabs>
          <w:tab w:val="left" w:pos="450"/>
          <w:tab w:val="left" w:pos="693"/>
          <w:tab w:val="left" w:pos="2160"/>
          <w:tab w:val="left" w:pos="4608"/>
        </w:tabs>
        <w:rPr>
          <w:bCs/>
        </w:rPr>
      </w:pPr>
      <w:r w:rsidRPr="003A4C00">
        <w:rPr>
          <w:b/>
          <w:bCs/>
        </w:rPr>
        <w:tab/>
      </w:r>
      <w:r w:rsidRPr="003A4C00">
        <w:rPr>
          <w:b/>
          <w:bCs/>
        </w:rPr>
        <w:tab/>
      </w:r>
      <w:r w:rsidR="00E84324" w:rsidRPr="003A4C00">
        <w:rPr>
          <w:b/>
          <w:bCs/>
          <w:i/>
        </w:rPr>
        <w:t>Public Health Studies Program</w:t>
      </w:r>
    </w:p>
    <w:p w14:paraId="2A4302DB" w14:textId="77777777" w:rsidR="00E84324" w:rsidRPr="003A4C00" w:rsidRDefault="00E84324" w:rsidP="00E84324">
      <w:pPr>
        <w:widowControl/>
        <w:tabs>
          <w:tab w:val="left" w:pos="450"/>
          <w:tab w:val="left" w:pos="720"/>
          <w:tab w:val="left" w:pos="2160"/>
          <w:tab w:val="left" w:pos="4608"/>
        </w:tabs>
        <w:rPr>
          <w:bCs/>
        </w:rPr>
      </w:pPr>
      <w:r w:rsidRPr="003A4C00">
        <w:rPr>
          <w:bCs/>
        </w:rPr>
        <w:tab/>
      </w:r>
      <w:r w:rsidRPr="003A4C00">
        <w:rPr>
          <w:bCs/>
        </w:rPr>
        <w:tab/>
        <w:t>Academic Advisory Board, Member, 2009 - 2013.</w:t>
      </w:r>
    </w:p>
    <w:p w14:paraId="67D14B2C" w14:textId="77777777" w:rsidR="00E84324" w:rsidRPr="003A4C00" w:rsidRDefault="00E84324" w:rsidP="004D2C94">
      <w:pPr>
        <w:widowControl/>
        <w:tabs>
          <w:tab w:val="left" w:pos="360"/>
          <w:tab w:val="left" w:pos="810"/>
          <w:tab w:val="center" w:pos="4725"/>
        </w:tabs>
        <w:ind w:hanging="720"/>
      </w:pPr>
    </w:p>
    <w:p w14:paraId="633DB8FD" w14:textId="77777777" w:rsidR="00E84324" w:rsidRPr="003A4C00" w:rsidRDefault="00E84324" w:rsidP="004D2C94">
      <w:pPr>
        <w:widowControl/>
        <w:tabs>
          <w:tab w:val="left" w:pos="360"/>
          <w:tab w:val="left" w:pos="810"/>
          <w:tab w:val="center" w:pos="4725"/>
        </w:tabs>
        <w:ind w:hanging="720"/>
      </w:pPr>
    </w:p>
    <w:p w14:paraId="51EEB23A" w14:textId="77777777" w:rsidR="00B92E72" w:rsidRPr="003A4C00" w:rsidRDefault="00B92E72" w:rsidP="004D2C94">
      <w:pPr>
        <w:widowControl/>
        <w:tabs>
          <w:tab w:val="left" w:pos="360"/>
          <w:tab w:val="left" w:pos="810"/>
          <w:tab w:val="center" w:pos="4725"/>
        </w:tabs>
        <w:ind w:hanging="720"/>
      </w:pPr>
    </w:p>
    <w:p w14:paraId="4D383FA0" w14:textId="77777777" w:rsidR="00E84324" w:rsidRPr="003A4C00" w:rsidRDefault="00B92E72" w:rsidP="00E84324">
      <w:pPr>
        <w:pStyle w:val="Heading1"/>
      </w:pPr>
      <w:bookmarkStart w:id="44" w:name="_Toc54155754"/>
      <w:r w:rsidRPr="003A4C00">
        <w:lastRenderedPageBreak/>
        <w:t>PROFESSIONAL SOCIETY MEMBERSHIP AND LEADERSHIP</w:t>
      </w:r>
      <w:bookmarkEnd w:id="44"/>
    </w:p>
    <w:p w14:paraId="01EDADD4" w14:textId="77777777" w:rsidR="00E84324" w:rsidRPr="003A4C00" w:rsidRDefault="00E84324" w:rsidP="00E84324">
      <w:pPr>
        <w:widowControl/>
        <w:tabs>
          <w:tab w:val="left" w:pos="360"/>
          <w:tab w:val="left" w:pos="1402"/>
          <w:tab w:val="left" w:pos="4129"/>
        </w:tabs>
        <w:ind w:firstLine="360"/>
        <w:rPr>
          <w:i/>
          <w:iCs/>
        </w:rPr>
      </w:pPr>
      <w:r w:rsidRPr="003A4C00">
        <w:rPr>
          <w:i/>
          <w:iCs/>
        </w:rPr>
        <w:t>American Association for the Advancement of Science</w:t>
      </w:r>
    </w:p>
    <w:p w14:paraId="1632432F" w14:textId="77777777" w:rsidR="00E84324" w:rsidRPr="003A4C00" w:rsidRDefault="00E84324" w:rsidP="00E84324">
      <w:pPr>
        <w:widowControl/>
        <w:tabs>
          <w:tab w:val="left" w:pos="360"/>
          <w:tab w:val="left" w:pos="1402"/>
          <w:tab w:val="left" w:pos="4129"/>
        </w:tabs>
        <w:ind w:firstLine="360"/>
        <w:rPr>
          <w:i/>
          <w:iCs/>
        </w:rPr>
      </w:pPr>
    </w:p>
    <w:p w14:paraId="21481927" w14:textId="77777777" w:rsidR="00E84324" w:rsidRPr="003A4C00" w:rsidRDefault="00E84324" w:rsidP="00E84324">
      <w:pPr>
        <w:widowControl/>
        <w:tabs>
          <w:tab w:val="left" w:pos="360"/>
          <w:tab w:val="left" w:pos="1402"/>
          <w:tab w:val="left" w:pos="4129"/>
        </w:tabs>
        <w:ind w:firstLine="360"/>
        <w:rPr>
          <w:i/>
          <w:iCs/>
        </w:rPr>
      </w:pPr>
      <w:r w:rsidRPr="003A4C00">
        <w:rPr>
          <w:i/>
          <w:iCs/>
        </w:rPr>
        <w:t>American College of Epidemiology, Fellow</w:t>
      </w:r>
    </w:p>
    <w:p w14:paraId="65F9A4B0" w14:textId="77777777" w:rsidR="00E84324" w:rsidRPr="003A4C00" w:rsidRDefault="00E84324" w:rsidP="00E84324">
      <w:pPr>
        <w:widowControl/>
        <w:tabs>
          <w:tab w:val="left" w:pos="360"/>
          <w:tab w:val="left" w:pos="900"/>
          <w:tab w:val="left" w:pos="1402"/>
          <w:tab w:val="left" w:pos="4129"/>
        </w:tabs>
        <w:ind w:firstLine="360"/>
        <w:rPr>
          <w:i/>
          <w:iCs/>
        </w:rPr>
      </w:pPr>
      <w:r w:rsidRPr="003A4C00">
        <w:rPr>
          <w:i/>
          <w:iCs/>
        </w:rPr>
        <w:tab/>
        <w:t>-Member, Annual Meeting Program Committee, 1996</w:t>
      </w:r>
    </w:p>
    <w:p w14:paraId="352FE4A1" w14:textId="77777777" w:rsidR="00E84324" w:rsidRPr="003A4C00" w:rsidRDefault="00E84324" w:rsidP="00E84324">
      <w:pPr>
        <w:widowControl/>
        <w:tabs>
          <w:tab w:val="left" w:pos="360"/>
          <w:tab w:val="left" w:pos="1402"/>
          <w:tab w:val="left" w:pos="4129"/>
        </w:tabs>
        <w:ind w:firstLine="360"/>
        <w:rPr>
          <w:i/>
          <w:iCs/>
        </w:rPr>
      </w:pPr>
    </w:p>
    <w:p w14:paraId="0962D586" w14:textId="77777777" w:rsidR="00E84324" w:rsidRDefault="00E84324" w:rsidP="00E84324">
      <w:pPr>
        <w:widowControl/>
        <w:tabs>
          <w:tab w:val="left" w:pos="360"/>
          <w:tab w:val="left" w:pos="1402"/>
          <w:tab w:val="left" w:pos="4129"/>
        </w:tabs>
        <w:ind w:firstLine="360"/>
        <w:rPr>
          <w:i/>
          <w:iCs/>
        </w:rPr>
      </w:pPr>
      <w:r w:rsidRPr="003A4C00">
        <w:rPr>
          <w:i/>
          <w:iCs/>
        </w:rPr>
        <w:t>American Epidemiological Society</w:t>
      </w:r>
    </w:p>
    <w:p w14:paraId="2FA631C6" w14:textId="77777777" w:rsidR="00DA16D6" w:rsidRDefault="00DA16D6" w:rsidP="00E84324">
      <w:pPr>
        <w:widowControl/>
        <w:tabs>
          <w:tab w:val="left" w:pos="360"/>
          <w:tab w:val="left" w:pos="1402"/>
          <w:tab w:val="left" w:pos="4129"/>
        </w:tabs>
        <w:ind w:firstLine="360"/>
        <w:rPr>
          <w:i/>
          <w:iCs/>
        </w:rPr>
      </w:pPr>
    </w:p>
    <w:p w14:paraId="15D04655" w14:textId="77777777" w:rsidR="00DA16D6" w:rsidRPr="003A4C00" w:rsidRDefault="00DA16D6" w:rsidP="00E84324">
      <w:pPr>
        <w:widowControl/>
        <w:tabs>
          <w:tab w:val="left" w:pos="360"/>
          <w:tab w:val="left" w:pos="1402"/>
          <w:tab w:val="left" w:pos="4129"/>
        </w:tabs>
        <w:ind w:firstLine="360"/>
        <w:rPr>
          <w:i/>
          <w:iCs/>
        </w:rPr>
      </w:pPr>
      <w:r>
        <w:rPr>
          <w:i/>
          <w:iCs/>
        </w:rPr>
        <w:t>American Society of Tropical Medicine &amp; Hygiene</w:t>
      </w:r>
    </w:p>
    <w:p w14:paraId="7226F6B4" w14:textId="77777777" w:rsidR="00E84324" w:rsidRPr="003A4C00" w:rsidRDefault="00E84324" w:rsidP="00E84324">
      <w:pPr>
        <w:widowControl/>
        <w:tabs>
          <w:tab w:val="left" w:pos="360"/>
          <w:tab w:val="left" w:pos="1402"/>
          <w:tab w:val="left" w:pos="4129"/>
        </w:tabs>
        <w:ind w:firstLine="360"/>
        <w:rPr>
          <w:i/>
          <w:iCs/>
        </w:rPr>
      </w:pPr>
    </w:p>
    <w:p w14:paraId="5BD350B3" w14:textId="77777777" w:rsidR="00E84324" w:rsidRPr="003A4C00" w:rsidRDefault="00E84324" w:rsidP="00E84324">
      <w:pPr>
        <w:widowControl/>
        <w:tabs>
          <w:tab w:val="left" w:pos="360"/>
          <w:tab w:val="left" w:pos="1402"/>
          <w:tab w:val="left" w:pos="4129"/>
        </w:tabs>
        <w:ind w:firstLine="360"/>
        <w:rPr>
          <w:i/>
          <w:iCs/>
        </w:rPr>
      </w:pPr>
      <w:r w:rsidRPr="003A4C00">
        <w:rPr>
          <w:i/>
          <w:iCs/>
        </w:rPr>
        <w:t>Association for Research in Vision and Ophthalmology</w:t>
      </w:r>
    </w:p>
    <w:p w14:paraId="54CBBFDD" w14:textId="77777777" w:rsidR="00E84324" w:rsidRPr="003A4C00" w:rsidRDefault="00E84324" w:rsidP="00E84324">
      <w:pPr>
        <w:widowControl/>
        <w:tabs>
          <w:tab w:val="left" w:pos="360"/>
          <w:tab w:val="left" w:pos="882"/>
          <w:tab w:val="left" w:pos="1402"/>
          <w:tab w:val="left" w:pos="4129"/>
        </w:tabs>
      </w:pPr>
      <w:r w:rsidRPr="003A4C00">
        <w:t xml:space="preserve">  </w:t>
      </w:r>
      <w:r w:rsidRPr="003A4C00">
        <w:tab/>
      </w:r>
      <w:r w:rsidRPr="003A4C00">
        <w:tab/>
        <w:t xml:space="preserve">-Member, Program Planning Committee, Clinical Research and Epidemiology Section, </w:t>
      </w:r>
      <w:r w:rsidRPr="003A4C00">
        <w:tab/>
      </w:r>
      <w:r w:rsidRPr="003A4C00">
        <w:tab/>
      </w:r>
      <w:r w:rsidRPr="003A4C00">
        <w:tab/>
        <w:t>1988-1991 (Chair, 1990-1991)</w:t>
      </w:r>
    </w:p>
    <w:p w14:paraId="278C5D26" w14:textId="77777777" w:rsidR="00E84324" w:rsidRPr="003A4C00" w:rsidRDefault="00E84324" w:rsidP="00E84324">
      <w:pPr>
        <w:widowControl/>
        <w:tabs>
          <w:tab w:val="left" w:pos="360"/>
          <w:tab w:val="left" w:pos="882"/>
          <w:tab w:val="left" w:pos="1402"/>
          <w:tab w:val="left" w:pos="4129"/>
        </w:tabs>
      </w:pPr>
      <w:r w:rsidRPr="003A4C00">
        <w:tab/>
      </w:r>
      <w:r w:rsidRPr="003A4C00">
        <w:tab/>
        <w:t xml:space="preserve">-Chair, Review Committee, Prevent Blindness America Investigator Award (2004- </w:t>
      </w:r>
      <w:r w:rsidRPr="003A4C00">
        <w:tab/>
      </w:r>
      <w:r w:rsidRPr="003A4C00">
        <w:tab/>
      </w:r>
      <w:r w:rsidRPr="003A4C00">
        <w:tab/>
        <w:t>2007).</w:t>
      </w:r>
    </w:p>
    <w:p w14:paraId="4EDE48CE" w14:textId="77777777" w:rsidR="00E84324" w:rsidRPr="003A4C00" w:rsidRDefault="00E84324" w:rsidP="00E84324">
      <w:pPr>
        <w:widowControl/>
        <w:tabs>
          <w:tab w:val="left" w:pos="360"/>
          <w:tab w:val="left" w:pos="882"/>
          <w:tab w:val="left" w:pos="1402"/>
          <w:tab w:val="left" w:pos="4129"/>
        </w:tabs>
        <w:rPr>
          <w:iCs/>
        </w:rPr>
      </w:pPr>
      <w:r w:rsidRPr="003A4C00">
        <w:tab/>
      </w:r>
      <w:r w:rsidRPr="003A4C00">
        <w:tab/>
        <w:t>-Fellow, 2010 – present.</w:t>
      </w:r>
    </w:p>
    <w:p w14:paraId="409BE40C" w14:textId="77777777" w:rsidR="00E84324" w:rsidRPr="003A4C00" w:rsidRDefault="00E84324" w:rsidP="00E84324">
      <w:pPr>
        <w:widowControl/>
        <w:tabs>
          <w:tab w:val="left" w:pos="360"/>
          <w:tab w:val="left" w:pos="1402"/>
          <w:tab w:val="left" w:pos="4129"/>
        </w:tabs>
        <w:ind w:firstLine="360"/>
        <w:rPr>
          <w:i/>
          <w:iCs/>
        </w:rPr>
      </w:pPr>
    </w:p>
    <w:p w14:paraId="378878B3" w14:textId="77777777" w:rsidR="00E84324" w:rsidRPr="009A2526" w:rsidRDefault="00E84324" w:rsidP="00E84324">
      <w:pPr>
        <w:pStyle w:val="Heading4"/>
        <w:spacing w:line="240" w:lineRule="auto"/>
        <w:rPr>
          <w:b w:val="0"/>
        </w:rPr>
      </w:pPr>
      <w:r w:rsidRPr="009A2526">
        <w:rPr>
          <w:b w:val="0"/>
        </w:rPr>
        <w:t>International Epidemiological Association</w:t>
      </w:r>
    </w:p>
    <w:p w14:paraId="098B4ACA" w14:textId="77777777" w:rsidR="00E84324" w:rsidRPr="003A4C00" w:rsidRDefault="00E84324" w:rsidP="00E84324"/>
    <w:p w14:paraId="3FC0E01B" w14:textId="77777777" w:rsidR="00E84324" w:rsidRPr="003A4C00" w:rsidRDefault="00E84324" w:rsidP="00E84324">
      <w:pPr>
        <w:widowControl/>
        <w:tabs>
          <w:tab w:val="left" w:pos="360"/>
          <w:tab w:val="left" w:pos="1402"/>
          <w:tab w:val="left" w:pos="4129"/>
        </w:tabs>
        <w:ind w:left="360"/>
        <w:rPr>
          <w:i/>
          <w:iCs/>
        </w:rPr>
      </w:pPr>
      <w:r w:rsidRPr="003A4C00">
        <w:rPr>
          <w:i/>
          <w:iCs/>
        </w:rPr>
        <w:t>International Nutritional Anemia Consultative Group (now the Micronutrient Forum), 1989-2011.</w:t>
      </w:r>
    </w:p>
    <w:p w14:paraId="6562328A" w14:textId="77777777" w:rsidR="009A2526" w:rsidRDefault="009A2526" w:rsidP="009A2526">
      <w:pPr>
        <w:widowControl/>
        <w:tabs>
          <w:tab w:val="left" w:pos="360"/>
          <w:tab w:val="left" w:pos="1402"/>
          <w:tab w:val="left" w:pos="4129"/>
        </w:tabs>
        <w:rPr>
          <w:i/>
          <w:iCs/>
        </w:rPr>
      </w:pPr>
    </w:p>
    <w:p w14:paraId="0339C3F5" w14:textId="77777777" w:rsidR="00E84324" w:rsidRPr="003A4C00" w:rsidRDefault="009A2526" w:rsidP="009A2526">
      <w:pPr>
        <w:widowControl/>
        <w:tabs>
          <w:tab w:val="left" w:pos="360"/>
          <w:tab w:val="left" w:pos="1402"/>
          <w:tab w:val="left" w:pos="4129"/>
        </w:tabs>
        <w:rPr>
          <w:i/>
          <w:iCs/>
        </w:rPr>
      </w:pPr>
      <w:r>
        <w:rPr>
          <w:i/>
          <w:iCs/>
        </w:rPr>
        <w:tab/>
      </w:r>
      <w:r w:rsidR="00E84324" w:rsidRPr="003A4C00">
        <w:rPr>
          <w:i/>
          <w:iCs/>
        </w:rPr>
        <w:t>International Vitamin A Consultative Group (now the Micronutrient Forum), 1982-2011.</w:t>
      </w:r>
    </w:p>
    <w:p w14:paraId="5A1F5017" w14:textId="77777777" w:rsidR="00E84324" w:rsidRPr="003A4C00" w:rsidRDefault="00E84324" w:rsidP="00E84324">
      <w:pPr>
        <w:widowControl/>
        <w:tabs>
          <w:tab w:val="left" w:pos="360"/>
          <w:tab w:val="left" w:pos="1402"/>
          <w:tab w:val="left" w:pos="4129"/>
        </w:tabs>
        <w:ind w:firstLine="360"/>
        <w:rPr>
          <w:i/>
          <w:iCs/>
        </w:rPr>
      </w:pPr>
    </w:p>
    <w:p w14:paraId="7E506423" w14:textId="77777777" w:rsidR="00E84324" w:rsidRPr="003A4C00" w:rsidRDefault="00E84324" w:rsidP="00E84324">
      <w:pPr>
        <w:widowControl/>
        <w:tabs>
          <w:tab w:val="left" w:pos="360"/>
          <w:tab w:val="left" w:pos="1402"/>
          <w:tab w:val="left" w:pos="4129"/>
        </w:tabs>
        <w:ind w:firstLine="360"/>
        <w:rPr>
          <w:i/>
          <w:iCs/>
        </w:rPr>
      </w:pPr>
      <w:r w:rsidRPr="003A4C00">
        <w:rPr>
          <w:i/>
          <w:iCs/>
        </w:rPr>
        <w:t>Global Health Council, 1990-2011.</w:t>
      </w:r>
    </w:p>
    <w:p w14:paraId="6D1E8521" w14:textId="77777777" w:rsidR="00E84324" w:rsidRPr="003A4C00" w:rsidRDefault="00E84324" w:rsidP="00E84324">
      <w:pPr>
        <w:widowControl/>
        <w:tabs>
          <w:tab w:val="left" w:pos="360"/>
          <w:tab w:val="left" w:pos="1402"/>
          <w:tab w:val="left" w:pos="4129"/>
        </w:tabs>
        <w:ind w:firstLine="360"/>
        <w:rPr>
          <w:i/>
          <w:iCs/>
        </w:rPr>
      </w:pPr>
    </w:p>
    <w:p w14:paraId="46E62AEA" w14:textId="77777777" w:rsidR="00E84324" w:rsidRPr="003A4C00" w:rsidRDefault="00E84324" w:rsidP="00E84324">
      <w:pPr>
        <w:widowControl/>
        <w:tabs>
          <w:tab w:val="left" w:pos="360"/>
          <w:tab w:val="left" w:pos="1402"/>
          <w:tab w:val="left" w:pos="4129"/>
        </w:tabs>
        <w:ind w:firstLine="360"/>
        <w:rPr>
          <w:i/>
          <w:iCs/>
        </w:rPr>
      </w:pPr>
      <w:r w:rsidRPr="003A4C00">
        <w:rPr>
          <w:i/>
          <w:iCs/>
        </w:rPr>
        <w:t>Society for Epidemiologic Research, 1982-present.</w:t>
      </w:r>
    </w:p>
    <w:p w14:paraId="07092A74" w14:textId="77777777" w:rsidR="00E84324" w:rsidRPr="003A4C00" w:rsidRDefault="00E84324" w:rsidP="00E84324">
      <w:pPr>
        <w:widowControl/>
        <w:tabs>
          <w:tab w:val="left" w:pos="360"/>
          <w:tab w:val="left" w:pos="1402"/>
          <w:tab w:val="left" w:pos="4129"/>
        </w:tabs>
        <w:ind w:firstLine="360"/>
        <w:rPr>
          <w:i/>
          <w:iCs/>
        </w:rPr>
      </w:pPr>
    </w:p>
    <w:p w14:paraId="05AE56A5" w14:textId="77777777" w:rsidR="00E84324" w:rsidRPr="003A4C00" w:rsidRDefault="00E84324" w:rsidP="00E84324">
      <w:pPr>
        <w:widowControl/>
        <w:tabs>
          <w:tab w:val="left" w:pos="360"/>
          <w:tab w:val="left" w:pos="1402"/>
          <w:tab w:val="left" w:pos="4129"/>
        </w:tabs>
        <w:ind w:firstLine="360"/>
        <w:rPr>
          <w:i/>
          <w:iCs/>
        </w:rPr>
      </w:pPr>
      <w:r w:rsidRPr="003A4C00">
        <w:rPr>
          <w:i/>
          <w:iCs/>
        </w:rPr>
        <w:t>University Consortium for Global Health, 2009-present.</w:t>
      </w:r>
    </w:p>
    <w:p w14:paraId="0C3EBBC1" w14:textId="77777777" w:rsidR="00E84324" w:rsidRDefault="00E84324" w:rsidP="00E84324">
      <w:pPr>
        <w:widowControl/>
        <w:tabs>
          <w:tab w:val="left" w:pos="360"/>
          <w:tab w:val="left" w:pos="900"/>
          <w:tab w:val="left" w:pos="4129"/>
        </w:tabs>
        <w:ind w:firstLine="360"/>
        <w:rPr>
          <w:iCs/>
        </w:rPr>
      </w:pPr>
      <w:r w:rsidRPr="003A4C00">
        <w:rPr>
          <w:i/>
          <w:iCs/>
        </w:rPr>
        <w:tab/>
      </w:r>
      <w:r w:rsidRPr="003A4C00">
        <w:rPr>
          <w:iCs/>
        </w:rPr>
        <w:t>-Chair Program Committee, Annual Meeting, 2014.</w:t>
      </w:r>
    </w:p>
    <w:p w14:paraId="5DB59D59" w14:textId="77777777" w:rsidR="009A2526" w:rsidRPr="003A4C00" w:rsidRDefault="009A2526" w:rsidP="00E84324">
      <w:pPr>
        <w:widowControl/>
        <w:tabs>
          <w:tab w:val="left" w:pos="360"/>
          <w:tab w:val="left" w:pos="900"/>
          <w:tab w:val="left" w:pos="4129"/>
        </w:tabs>
        <w:ind w:firstLine="360"/>
        <w:rPr>
          <w:b/>
          <w:bCs/>
          <w:sz w:val="18"/>
          <w:szCs w:val="18"/>
        </w:rPr>
      </w:pPr>
      <w:r>
        <w:rPr>
          <w:iCs/>
        </w:rPr>
        <w:tab/>
        <w:t>-Member, Program Committee, Annual Meeting, 2017.</w:t>
      </w:r>
    </w:p>
    <w:p w14:paraId="1B624F0D" w14:textId="77777777" w:rsidR="00E84324" w:rsidRPr="003A4C00" w:rsidRDefault="00E84324" w:rsidP="00E84324">
      <w:pPr>
        <w:widowControl/>
        <w:tabs>
          <w:tab w:val="left" w:pos="360"/>
          <w:tab w:val="left" w:pos="1402"/>
          <w:tab w:val="left" w:pos="4129"/>
        </w:tabs>
        <w:spacing w:line="360" w:lineRule="auto"/>
        <w:rPr>
          <w:b/>
          <w:bCs/>
          <w:sz w:val="18"/>
          <w:szCs w:val="18"/>
        </w:rPr>
      </w:pPr>
    </w:p>
    <w:p w14:paraId="257F78E5" w14:textId="77777777" w:rsidR="00E84324" w:rsidRPr="003A4C00" w:rsidRDefault="00E84324" w:rsidP="00E84324">
      <w:pPr>
        <w:widowControl/>
        <w:tabs>
          <w:tab w:val="left" w:pos="414"/>
          <w:tab w:val="left" w:pos="2160"/>
          <w:tab w:val="left" w:pos="4608"/>
        </w:tabs>
        <w:ind w:right="90"/>
      </w:pPr>
    </w:p>
    <w:p w14:paraId="264DB47F" w14:textId="77777777" w:rsidR="00E84324" w:rsidRPr="003A4C00" w:rsidRDefault="00E84324" w:rsidP="00E84324">
      <w:pPr>
        <w:widowControl/>
        <w:tabs>
          <w:tab w:val="left" w:pos="414"/>
          <w:tab w:val="left" w:pos="2160"/>
          <w:tab w:val="left" w:pos="4608"/>
        </w:tabs>
        <w:ind w:right="90"/>
      </w:pPr>
    </w:p>
    <w:p w14:paraId="0E1234AC" w14:textId="77777777" w:rsidR="00B92E72" w:rsidRPr="003A4C00" w:rsidRDefault="00B92E72" w:rsidP="00B92E72">
      <w:pPr>
        <w:pStyle w:val="Heading1"/>
      </w:pPr>
      <w:bookmarkStart w:id="45" w:name="_Toc54155755"/>
      <w:r w:rsidRPr="003A4C00">
        <w:t>EDITORIAL PEER REVIEW ACTIVITIES</w:t>
      </w:r>
      <w:bookmarkEnd w:id="45"/>
    </w:p>
    <w:p w14:paraId="6B7B575D" w14:textId="77777777" w:rsidR="00B92E72" w:rsidRPr="003A4C00" w:rsidRDefault="00B92E72" w:rsidP="00B92E72">
      <w:pPr>
        <w:widowControl/>
        <w:tabs>
          <w:tab w:val="left" w:pos="414"/>
          <w:tab w:val="left" w:pos="2160"/>
          <w:tab w:val="left" w:pos="4608"/>
        </w:tabs>
        <w:rPr>
          <w:i/>
          <w:iCs/>
        </w:rPr>
      </w:pPr>
      <w:r w:rsidRPr="003A4C00">
        <w:rPr>
          <w:i/>
          <w:iCs/>
        </w:rPr>
        <w:t>American Journal of Epidemiology</w:t>
      </w:r>
    </w:p>
    <w:p w14:paraId="75D3836B" w14:textId="77777777" w:rsidR="00B92E72" w:rsidRPr="003A4C00" w:rsidRDefault="00B92E72" w:rsidP="00B92E72">
      <w:pPr>
        <w:widowControl/>
        <w:tabs>
          <w:tab w:val="left" w:pos="414"/>
          <w:tab w:val="left" w:pos="2160"/>
          <w:tab w:val="left" w:pos="4608"/>
        </w:tabs>
        <w:ind w:left="414"/>
      </w:pPr>
      <w:r w:rsidRPr="003A4C00">
        <w:t>Associate Editor, 1991-1994</w:t>
      </w:r>
    </w:p>
    <w:p w14:paraId="4E658ACB" w14:textId="77777777" w:rsidR="00B92E72" w:rsidRPr="003A4C00" w:rsidRDefault="00B92E72" w:rsidP="00B92E72">
      <w:pPr>
        <w:widowControl/>
        <w:tabs>
          <w:tab w:val="left" w:pos="414"/>
          <w:tab w:val="left" w:pos="2160"/>
          <w:tab w:val="left" w:pos="4608"/>
        </w:tabs>
        <w:ind w:firstLine="414"/>
      </w:pPr>
      <w:r w:rsidRPr="003A4C00">
        <w:t>Board of Editors, 1995-1998</w:t>
      </w:r>
    </w:p>
    <w:p w14:paraId="288A6F61" w14:textId="77777777" w:rsidR="00B92E72" w:rsidRPr="003A4C00" w:rsidRDefault="00B92E72" w:rsidP="00B92E72">
      <w:pPr>
        <w:widowControl/>
        <w:tabs>
          <w:tab w:val="left" w:pos="414"/>
          <w:tab w:val="left" w:pos="2160"/>
          <w:tab w:val="left" w:pos="4608"/>
        </w:tabs>
        <w:ind w:firstLine="414"/>
      </w:pPr>
      <w:r w:rsidRPr="003A4C00">
        <w:t>Acting Editor for occasional manuscripts, 2000-</w:t>
      </w:r>
      <w:r w:rsidR="00DA16D6">
        <w:t>2013</w:t>
      </w:r>
      <w:r w:rsidRPr="003A4C00">
        <w:t>.</w:t>
      </w:r>
    </w:p>
    <w:p w14:paraId="61DFA9B6" w14:textId="77777777" w:rsidR="00B92E72" w:rsidRPr="003A4C00" w:rsidRDefault="00B92E72" w:rsidP="00B92E72">
      <w:pPr>
        <w:widowControl/>
        <w:tabs>
          <w:tab w:val="left" w:pos="414"/>
          <w:tab w:val="left" w:pos="2160"/>
          <w:tab w:val="left" w:pos="4608"/>
        </w:tabs>
      </w:pPr>
    </w:p>
    <w:p w14:paraId="5C7EA446" w14:textId="77777777" w:rsidR="00B92E72" w:rsidRPr="003A4C00" w:rsidRDefault="00B92E72" w:rsidP="00B92E72">
      <w:pPr>
        <w:widowControl/>
        <w:tabs>
          <w:tab w:val="left" w:pos="414"/>
          <w:tab w:val="left" w:pos="2160"/>
          <w:tab w:val="left" w:pos="4608"/>
        </w:tabs>
        <w:rPr>
          <w:i/>
          <w:iCs/>
        </w:rPr>
      </w:pPr>
      <w:r w:rsidRPr="003A4C00">
        <w:rPr>
          <w:i/>
          <w:iCs/>
        </w:rPr>
        <w:t>Eye on the Literature</w:t>
      </w:r>
    </w:p>
    <w:p w14:paraId="0171069F" w14:textId="77777777" w:rsidR="00B92E72" w:rsidRPr="003A4C00" w:rsidRDefault="00B92E72" w:rsidP="00B92E72">
      <w:pPr>
        <w:widowControl/>
        <w:tabs>
          <w:tab w:val="left" w:pos="414"/>
          <w:tab w:val="left" w:pos="2160"/>
          <w:tab w:val="left" w:pos="4608"/>
        </w:tabs>
        <w:ind w:firstLine="414"/>
      </w:pPr>
      <w:r w:rsidRPr="003A4C00">
        <w:t>Contributing Editor, 2001 - 2005</w:t>
      </w:r>
    </w:p>
    <w:p w14:paraId="6817B888" w14:textId="77777777" w:rsidR="00B92E72" w:rsidRPr="003A4C00" w:rsidRDefault="00B92E72" w:rsidP="00B92E72">
      <w:pPr>
        <w:widowControl/>
        <w:tabs>
          <w:tab w:val="left" w:pos="414"/>
          <w:tab w:val="left" w:pos="2160"/>
          <w:tab w:val="left" w:pos="4608"/>
        </w:tabs>
      </w:pPr>
    </w:p>
    <w:p w14:paraId="710F3124" w14:textId="77777777" w:rsidR="00B92E72" w:rsidRPr="003A4C00" w:rsidRDefault="00B92E72" w:rsidP="00B92E72">
      <w:pPr>
        <w:widowControl/>
        <w:tabs>
          <w:tab w:val="left" w:pos="414"/>
          <w:tab w:val="left" w:pos="2160"/>
          <w:tab w:val="left" w:pos="4608"/>
        </w:tabs>
      </w:pPr>
      <w:r w:rsidRPr="003A4C00">
        <w:rPr>
          <w:i/>
          <w:iCs/>
        </w:rPr>
        <w:t>Journal of Glaucoma</w:t>
      </w:r>
    </w:p>
    <w:p w14:paraId="6EDD216B" w14:textId="77777777" w:rsidR="00B92E72" w:rsidRPr="003A4C00" w:rsidRDefault="00B92E72" w:rsidP="00B92E72">
      <w:pPr>
        <w:widowControl/>
        <w:tabs>
          <w:tab w:val="left" w:pos="414"/>
          <w:tab w:val="left" w:pos="2160"/>
          <w:tab w:val="left" w:pos="4608"/>
        </w:tabs>
        <w:ind w:firstLine="414"/>
      </w:pPr>
      <w:r w:rsidRPr="003A4C00">
        <w:t>Editorial Board, 1991-1994</w:t>
      </w:r>
    </w:p>
    <w:p w14:paraId="34580314" w14:textId="77777777" w:rsidR="00B92E72" w:rsidRPr="003A4C00" w:rsidRDefault="00B92E72" w:rsidP="00B92E72">
      <w:pPr>
        <w:widowControl/>
        <w:tabs>
          <w:tab w:val="left" w:pos="414"/>
          <w:tab w:val="left" w:pos="2160"/>
          <w:tab w:val="left" w:pos="4608"/>
        </w:tabs>
        <w:ind w:firstLine="414"/>
      </w:pPr>
      <w:r w:rsidRPr="003A4C00">
        <w:t>Special Section Editor, 1991-1994</w:t>
      </w:r>
    </w:p>
    <w:p w14:paraId="2F7ADDD3" w14:textId="77777777" w:rsidR="00B92E72" w:rsidRPr="003A4C00" w:rsidRDefault="00B92E72" w:rsidP="00B92E72">
      <w:pPr>
        <w:widowControl/>
        <w:tabs>
          <w:tab w:val="left" w:pos="414"/>
          <w:tab w:val="left" w:pos="2160"/>
          <w:tab w:val="left" w:pos="4608"/>
        </w:tabs>
      </w:pPr>
    </w:p>
    <w:p w14:paraId="179CAD0A" w14:textId="77777777" w:rsidR="00B92E72" w:rsidRPr="003A4C00" w:rsidRDefault="00B92E72" w:rsidP="00B92E72">
      <w:pPr>
        <w:widowControl/>
        <w:tabs>
          <w:tab w:val="left" w:pos="414"/>
          <w:tab w:val="left" w:pos="2160"/>
          <w:tab w:val="left" w:pos="4608"/>
        </w:tabs>
        <w:rPr>
          <w:i/>
          <w:iCs/>
        </w:rPr>
      </w:pPr>
      <w:r w:rsidRPr="003A4C00">
        <w:rPr>
          <w:i/>
          <w:iCs/>
        </w:rPr>
        <w:t>Vision and Aging</w:t>
      </w:r>
    </w:p>
    <w:p w14:paraId="70A713C0" w14:textId="77777777" w:rsidR="00B92E72" w:rsidRPr="003A4C00" w:rsidRDefault="00B92E72" w:rsidP="00B92E72">
      <w:pPr>
        <w:widowControl/>
        <w:tabs>
          <w:tab w:val="left" w:pos="414"/>
          <w:tab w:val="left" w:pos="2160"/>
          <w:tab w:val="left" w:pos="4608"/>
        </w:tabs>
        <w:ind w:firstLine="414"/>
      </w:pPr>
      <w:r w:rsidRPr="003A4C00">
        <w:lastRenderedPageBreak/>
        <w:t>Editorial Board, 2001 – 2002</w:t>
      </w:r>
    </w:p>
    <w:p w14:paraId="54AD92A7" w14:textId="77777777" w:rsidR="00B92E72" w:rsidRPr="003A4C00" w:rsidRDefault="00B92E72" w:rsidP="00B92E72">
      <w:pPr>
        <w:widowControl/>
        <w:tabs>
          <w:tab w:val="left" w:pos="414"/>
          <w:tab w:val="left" w:pos="2160"/>
          <w:tab w:val="left" w:pos="4608"/>
        </w:tabs>
        <w:ind w:firstLine="414"/>
      </w:pPr>
    </w:p>
    <w:p w14:paraId="21DFEBB5" w14:textId="77777777" w:rsidR="00B92E72" w:rsidRPr="003A4C00" w:rsidRDefault="00B92E72" w:rsidP="00B92E72">
      <w:pPr>
        <w:widowControl/>
        <w:tabs>
          <w:tab w:val="left" w:pos="414"/>
          <w:tab w:val="left" w:pos="2160"/>
          <w:tab w:val="left" w:pos="4608"/>
        </w:tabs>
        <w:rPr>
          <w:bCs/>
          <w:i/>
        </w:rPr>
      </w:pPr>
      <w:r w:rsidRPr="003A4C00">
        <w:rPr>
          <w:bCs/>
          <w:i/>
        </w:rPr>
        <w:t xml:space="preserve">Journal of the Institute of Medicine, Tribhuvan University </w:t>
      </w:r>
    </w:p>
    <w:p w14:paraId="26624CD5" w14:textId="77777777" w:rsidR="00B92E72" w:rsidRPr="003A4C00" w:rsidRDefault="00B92E72" w:rsidP="00B92E72">
      <w:pPr>
        <w:widowControl/>
        <w:tabs>
          <w:tab w:val="left" w:pos="414"/>
          <w:tab w:val="left" w:pos="2160"/>
          <w:tab w:val="left" w:pos="4608"/>
        </w:tabs>
        <w:rPr>
          <w:bCs/>
        </w:rPr>
      </w:pPr>
      <w:r w:rsidRPr="003A4C00">
        <w:rPr>
          <w:bCs/>
        </w:rPr>
        <w:tab/>
        <w:t>Editorial Board, 2013 - present</w:t>
      </w:r>
    </w:p>
    <w:p w14:paraId="242A4532" w14:textId="77777777" w:rsidR="00B92E72" w:rsidRPr="003A4C00" w:rsidRDefault="00B92E72" w:rsidP="00B92E72">
      <w:pPr>
        <w:widowControl/>
        <w:tabs>
          <w:tab w:val="left" w:pos="414"/>
          <w:tab w:val="left" w:pos="2160"/>
          <w:tab w:val="left" w:pos="4608"/>
        </w:tabs>
        <w:rPr>
          <w:b/>
          <w:bCs/>
        </w:rPr>
      </w:pPr>
    </w:p>
    <w:p w14:paraId="04AD6363" w14:textId="77777777" w:rsidR="00B92E72" w:rsidRPr="003A4C00" w:rsidRDefault="00B92E72" w:rsidP="00B92E72">
      <w:pPr>
        <w:widowControl/>
        <w:tabs>
          <w:tab w:val="left" w:pos="414"/>
          <w:tab w:val="left" w:pos="2160"/>
          <w:tab w:val="left" w:pos="4608"/>
        </w:tabs>
        <w:rPr>
          <w:b/>
          <w:bCs/>
        </w:rPr>
      </w:pPr>
    </w:p>
    <w:p w14:paraId="0ACA86BD" w14:textId="77777777" w:rsidR="00B92E72" w:rsidRPr="003A4C00" w:rsidRDefault="00B92E72" w:rsidP="00A819DD">
      <w:pPr>
        <w:widowControl/>
        <w:tabs>
          <w:tab w:val="left" w:pos="414"/>
          <w:tab w:val="left" w:pos="2160"/>
          <w:tab w:val="left" w:pos="4608"/>
        </w:tabs>
      </w:pPr>
      <w:r w:rsidRPr="003A4C00">
        <w:rPr>
          <w:b/>
          <w:bCs/>
        </w:rPr>
        <w:t>Journal Reviewer (in past 5 years):</w:t>
      </w:r>
    </w:p>
    <w:p w14:paraId="169FB5DD" w14:textId="77777777" w:rsidR="00B92E72" w:rsidRPr="003A4C00" w:rsidRDefault="00201CDC" w:rsidP="00B92E72">
      <w:pPr>
        <w:widowControl/>
        <w:rPr>
          <w:i/>
        </w:rPr>
      </w:pPr>
      <w:r w:rsidRPr="003A4C00">
        <w:rPr>
          <w:i/>
        </w:rPr>
        <w:t xml:space="preserve">Acta </w:t>
      </w:r>
      <w:r w:rsidR="00B92E72" w:rsidRPr="003A4C00">
        <w:rPr>
          <w:i/>
        </w:rPr>
        <w:t>Ophthalmologica</w:t>
      </w:r>
    </w:p>
    <w:p w14:paraId="0810916A" w14:textId="77777777" w:rsidR="00B92E72" w:rsidRPr="003A4C00" w:rsidRDefault="00B92E72" w:rsidP="00B92E72">
      <w:pPr>
        <w:widowControl/>
        <w:rPr>
          <w:i/>
        </w:rPr>
      </w:pPr>
      <w:r w:rsidRPr="003A4C00">
        <w:rPr>
          <w:i/>
        </w:rPr>
        <w:t>Air Quality, Atmosphere and Health</w:t>
      </w:r>
    </w:p>
    <w:p w14:paraId="7EA756D6" w14:textId="77777777" w:rsidR="00B92E72" w:rsidRPr="003A4C00" w:rsidRDefault="00B92E72" w:rsidP="00B92E72">
      <w:pPr>
        <w:widowControl/>
        <w:tabs>
          <w:tab w:val="left" w:pos="414"/>
          <w:tab w:val="left" w:pos="2160"/>
          <w:tab w:val="left" w:pos="4608"/>
        </w:tabs>
        <w:rPr>
          <w:i/>
          <w:iCs/>
        </w:rPr>
      </w:pPr>
      <w:r w:rsidRPr="003A4C00">
        <w:rPr>
          <w:i/>
          <w:iCs/>
        </w:rPr>
        <w:t>American Journal of Clinical Nutrition</w:t>
      </w:r>
    </w:p>
    <w:p w14:paraId="74BB4CF2" w14:textId="77777777" w:rsidR="00B92E72" w:rsidRPr="003A4C00" w:rsidRDefault="00B92E72" w:rsidP="00B92E72">
      <w:pPr>
        <w:widowControl/>
        <w:tabs>
          <w:tab w:val="left" w:pos="414"/>
          <w:tab w:val="left" w:pos="2160"/>
          <w:tab w:val="left" w:pos="4608"/>
        </w:tabs>
        <w:rPr>
          <w:i/>
          <w:iCs/>
        </w:rPr>
      </w:pPr>
      <w:r w:rsidRPr="003A4C00">
        <w:rPr>
          <w:i/>
          <w:iCs/>
        </w:rPr>
        <w:t>American Journal of Ophthalmology</w:t>
      </w:r>
    </w:p>
    <w:p w14:paraId="5083CDD5" w14:textId="77777777" w:rsidR="00B92E72" w:rsidRPr="003A4C00" w:rsidRDefault="00B92E72" w:rsidP="00B92E72">
      <w:pPr>
        <w:widowControl/>
        <w:tabs>
          <w:tab w:val="left" w:pos="414"/>
          <w:tab w:val="left" w:pos="2160"/>
          <w:tab w:val="left" w:pos="4608"/>
        </w:tabs>
        <w:rPr>
          <w:i/>
          <w:iCs/>
        </w:rPr>
      </w:pPr>
      <w:r w:rsidRPr="003A4C00">
        <w:rPr>
          <w:i/>
          <w:iCs/>
        </w:rPr>
        <w:t>American Journal of Public Health</w:t>
      </w:r>
    </w:p>
    <w:p w14:paraId="6B7C5033" w14:textId="77777777" w:rsidR="00B92E72" w:rsidRPr="003A4C00" w:rsidRDefault="00B92E72" w:rsidP="00B92E72">
      <w:pPr>
        <w:widowControl/>
        <w:tabs>
          <w:tab w:val="left" w:pos="414"/>
          <w:tab w:val="left" w:pos="2160"/>
          <w:tab w:val="left" w:pos="4608"/>
        </w:tabs>
        <w:ind w:left="144" w:hanging="144"/>
        <w:rPr>
          <w:i/>
          <w:iCs/>
        </w:rPr>
      </w:pPr>
      <w:r w:rsidRPr="003A4C00">
        <w:rPr>
          <w:i/>
          <w:iCs/>
        </w:rPr>
        <w:t>Archives of Environmental and Occupational Health</w:t>
      </w:r>
    </w:p>
    <w:p w14:paraId="1B1D9CFB" w14:textId="77777777" w:rsidR="00B92E72" w:rsidRPr="003A4C00" w:rsidRDefault="00B92E72" w:rsidP="00B92E72">
      <w:pPr>
        <w:widowControl/>
        <w:tabs>
          <w:tab w:val="left" w:pos="414"/>
          <w:tab w:val="left" w:pos="2160"/>
          <w:tab w:val="left" w:pos="4608"/>
        </w:tabs>
        <w:rPr>
          <w:i/>
          <w:iCs/>
        </w:rPr>
      </w:pPr>
      <w:r w:rsidRPr="003A4C00">
        <w:rPr>
          <w:i/>
          <w:iCs/>
        </w:rPr>
        <w:t>Archives of Ophthalmology</w:t>
      </w:r>
    </w:p>
    <w:p w14:paraId="5A1C04C0" w14:textId="77777777" w:rsidR="00B92E72" w:rsidRDefault="00B92E72" w:rsidP="00B92E72">
      <w:pPr>
        <w:widowControl/>
        <w:tabs>
          <w:tab w:val="left" w:pos="414"/>
          <w:tab w:val="left" w:pos="2160"/>
          <w:tab w:val="left" w:pos="4608"/>
        </w:tabs>
        <w:rPr>
          <w:i/>
          <w:iCs/>
        </w:rPr>
      </w:pPr>
      <w:r w:rsidRPr="003A4C00">
        <w:rPr>
          <w:i/>
          <w:iCs/>
        </w:rPr>
        <w:t>BMC Pediatrics</w:t>
      </w:r>
    </w:p>
    <w:p w14:paraId="7FEF2318" w14:textId="77777777" w:rsidR="009A2526" w:rsidRPr="003A4C00" w:rsidRDefault="009A2526" w:rsidP="00B92E72">
      <w:pPr>
        <w:widowControl/>
        <w:tabs>
          <w:tab w:val="left" w:pos="414"/>
          <w:tab w:val="left" w:pos="2160"/>
          <w:tab w:val="left" w:pos="4608"/>
        </w:tabs>
        <w:rPr>
          <w:i/>
          <w:iCs/>
        </w:rPr>
      </w:pPr>
      <w:r>
        <w:rPr>
          <w:i/>
          <w:iCs/>
        </w:rPr>
        <w:t>BMJ Open</w:t>
      </w:r>
    </w:p>
    <w:p w14:paraId="14225EC3" w14:textId="77777777" w:rsidR="00201CDC" w:rsidRPr="003A4C00" w:rsidRDefault="00201CDC" w:rsidP="00201CDC">
      <w:pPr>
        <w:widowControl/>
        <w:tabs>
          <w:tab w:val="left" w:pos="414"/>
          <w:tab w:val="left" w:pos="2160"/>
          <w:tab w:val="left" w:pos="4608"/>
        </w:tabs>
        <w:rPr>
          <w:i/>
        </w:rPr>
      </w:pPr>
      <w:r w:rsidRPr="003A4C00">
        <w:rPr>
          <w:i/>
        </w:rPr>
        <w:t>Cochrane Collaboration</w:t>
      </w:r>
    </w:p>
    <w:p w14:paraId="059A08E1" w14:textId="77777777" w:rsidR="00B92E72" w:rsidRPr="003A4C00" w:rsidRDefault="00B92E72" w:rsidP="00B92E72">
      <w:pPr>
        <w:widowControl/>
        <w:tabs>
          <w:tab w:val="left" w:pos="414"/>
          <w:tab w:val="left" w:pos="2160"/>
          <w:tab w:val="left" w:pos="4608"/>
        </w:tabs>
        <w:rPr>
          <w:i/>
        </w:rPr>
      </w:pPr>
      <w:r w:rsidRPr="003A4C00">
        <w:rPr>
          <w:i/>
        </w:rPr>
        <w:t>Environmental Health</w:t>
      </w:r>
    </w:p>
    <w:p w14:paraId="01534F66" w14:textId="77777777" w:rsidR="00B92E72" w:rsidRPr="003A4C00" w:rsidRDefault="00B92E72" w:rsidP="00B92E72">
      <w:pPr>
        <w:widowControl/>
        <w:tabs>
          <w:tab w:val="left" w:pos="414"/>
          <w:tab w:val="left" w:pos="2160"/>
          <w:tab w:val="left" w:pos="4608"/>
        </w:tabs>
        <w:rPr>
          <w:i/>
        </w:rPr>
      </w:pPr>
      <w:r w:rsidRPr="003A4C00">
        <w:rPr>
          <w:i/>
        </w:rPr>
        <w:t>Environmental Health Perspectives</w:t>
      </w:r>
    </w:p>
    <w:p w14:paraId="74199D3F" w14:textId="77777777" w:rsidR="00B92E72" w:rsidRPr="003A4C00" w:rsidRDefault="00B92E72" w:rsidP="00B92E72">
      <w:pPr>
        <w:widowControl/>
        <w:tabs>
          <w:tab w:val="left" w:pos="414"/>
          <w:tab w:val="left" w:pos="2160"/>
          <w:tab w:val="left" w:pos="4608"/>
        </w:tabs>
        <w:rPr>
          <w:i/>
        </w:rPr>
      </w:pPr>
      <w:r w:rsidRPr="003A4C00">
        <w:rPr>
          <w:i/>
        </w:rPr>
        <w:t>Environmental Research</w:t>
      </w:r>
    </w:p>
    <w:p w14:paraId="15B265A3" w14:textId="77777777" w:rsidR="00A819DD" w:rsidRPr="003A4C00" w:rsidRDefault="00A819DD" w:rsidP="00B92E72">
      <w:pPr>
        <w:widowControl/>
        <w:tabs>
          <w:tab w:val="left" w:pos="414"/>
          <w:tab w:val="left" w:pos="2160"/>
          <w:tab w:val="left" w:pos="4608"/>
        </w:tabs>
        <w:rPr>
          <w:i/>
        </w:rPr>
      </w:pPr>
      <w:r w:rsidRPr="003A4C00">
        <w:rPr>
          <w:i/>
        </w:rPr>
        <w:t>Environmental Science and Pollution Research</w:t>
      </w:r>
    </w:p>
    <w:p w14:paraId="77F1E4DE" w14:textId="77777777" w:rsidR="00B92E72" w:rsidRPr="003A4C00" w:rsidRDefault="00B92E72" w:rsidP="00B92E72">
      <w:pPr>
        <w:widowControl/>
        <w:tabs>
          <w:tab w:val="left" w:pos="414"/>
          <w:tab w:val="left" w:pos="2160"/>
          <w:tab w:val="left" w:pos="4608"/>
        </w:tabs>
        <w:rPr>
          <w:i/>
        </w:rPr>
      </w:pPr>
      <w:r w:rsidRPr="003A4C00">
        <w:rPr>
          <w:i/>
        </w:rPr>
        <w:t xml:space="preserve">European Journal of Clinical Nutrition </w:t>
      </w:r>
    </w:p>
    <w:p w14:paraId="15E623DE" w14:textId="77777777" w:rsidR="00B92E72" w:rsidRPr="003A4C00" w:rsidRDefault="00B92E72" w:rsidP="00B92E72">
      <w:pPr>
        <w:widowControl/>
        <w:tabs>
          <w:tab w:val="left" w:pos="414"/>
          <w:tab w:val="left" w:pos="2160"/>
          <w:tab w:val="left" w:pos="4608"/>
        </w:tabs>
        <w:rPr>
          <w:i/>
          <w:iCs/>
        </w:rPr>
      </w:pPr>
      <w:r w:rsidRPr="003A4C00">
        <w:rPr>
          <w:i/>
          <w:iCs/>
        </w:rPr>
        <w:t>Investigative Ophthalmology and Visual</w:t>
      </w:r>
      <w:r w:rsidR="009A2526">
        <w:rPr>
          <w:i/>
          <w:iCs/>
        </w:rPr>
        <w:t xml:space="preserve"> Science</w:t>
      </w:r>
    </w:p>
    <w:p w14:paraId="38FAC202" w14:textId="77777777" w:rsidR="00B92E72" w:rsidRPr="003A4C00" w:rsidRDefault="00B92E72" w:rsidP="00B92E72">
      <w:pPr>
        <w:widowControl/>
        <w:tabs>
          <w:tab w:val="left" w:pos="414"/>
          <w:tab w:val="left" w:pos="2160"/>
          <w:tab w:val="left" w:pos="4608"/>
        </w:tabs>
        <w:rPr>
          <w:i/>
          <w:iCs/>
        </w:rPr>
      </w:pPr>
      <w:r w:rsidRPr="003A4C00">
        <w:rPr>
          <w:i/>
          <w:iCs/>
        </w:rPr>
        <w:t>International Journal for Equity in Health</w:t>
      </w:r>
    </w:p>
    <w:p w14:paraId="06F18FB6" w14:textId="77777777" w:rsidR="00201CDC" w:rsidRPr="003A4C00" w:rsidRDefault="00201CDC" w:rsidP="00201CDC">
      <w:pPr>
        <w:widowControl/>
        <w:tabs>
          <w:tab w:val="left" w:pos="414"/>
          <w:tab w:val="left" w:pos="2160"/>
          <w:tab w:val="left" w:pos="4608"/>
        </w:tabs>
        <w:ind w:left="144" w:hanging="144"/>
        <w:rPr>
          <w:i/>
          <w:iCs/>
        </w:rPr>
      </w:pPr>
      <w:r w:rsidRPr="003A4C00">
        <w:rPr>
          <w:i/>
          <w:iCs/>
        </w:rPr>
        <w:t>JAMA Pediatrics</w:t>
      </w:r>
    </w:p>
    <w:p w14:paraId="7C22E971" w14:textId="77777777" w:rsidR="00B92E72" w:rsidRPr="003A4C00" w:rsidRDefault="00B92E72" w:rsidP="00B92E72">
      <w:pPr>
        <w:widowControl/>
        <w:tabs>
          <w:tab w:val="left" w:pos="414"/>
          <w:tab w:val="left" w:pos="2160"/>
          <w:tab w:val="left" w:pos="4608"/>
        </w:tabs>
        <w:rPr>
          <w:i/>
          <w:iCs/>
        </w:rPr>
      </w:pPr>
      <w:r w:rsidRPr="003A4C00">
        <w:rPr>
          <w:i/>
          <w:iCs/>
        </w:rPr>
        <w:t>Journal of the American Medical</w:t>
      </w:r>
      <w:r w:rsidR="009A2526">
        <w:rPr>
          <w:i/>
          <w:iCs/>
        </w:rPr>
        <w:t xml:space="preserve"> Association</w:t>
      </w:r>
    </w:p>
    <w:p w14:paraId="62629A52" w14:textId="77777777" w:rsidR="00B92E72" w:rsidRPr="003A4C00" w:rsidRDefault="00B92E72" w:rsidP="00B92E72">
      <w:pPr>
        <w:widowControl/>
        <w:tabs>
          <w:tab w:val="left" w:pos="414"/>
          <w:tab w:val="left" w:pos="2160"/>
          <w:tab w:val="left" w:pos="4608"/>
        </w:tabs>
        <w:ind w:left="144" w:hanging="144"/>
        <w:rPr>
          <w:i/>
          <w:iCs/>
        </w:rPr>
      </w:pPr>
      <w:r w:rsidRPr="003A4C00">
        <w:rPr>
          <w:i/>
          <w:iCs/>
        </w:rPr>
        <w:t>Journal of Exposure Analysis and Environmental Epidemiology</w:t>
      </w:r>
    </w:p>
    <w:p w14:paraId="7BC728CE" w14:textId="77777777" w:rsidR="00B92E72" w:rsidRPr="003A4C00" w:rsidRDefault="00B92E72" w:rsidP="00B92E72">
      <w:pPr>
        <w:widowControl/>
        <w:tabs>
          <w:tab w:val="left" w:pos="414"/>
          <w:tab w:val="left" w:pos="2160"/>
          <w:tab w:val="left" w:pos="4608"/>
        </w:tabs>
        <w:rPr>
          <w:i/>
          <w:iCs/>
        </w:rPr>
      </w:pPr>
      <w:r w:rsidRPr="003A4C00">
        <w:rPr>
          <w:i/>
          <w:iCs/>
        </w:rPr>
        <w:t>Journal of Nutrition</w:t>
      </w:r>
    </w:p>
    <w:p w14:paraId="2275720E" w14:textId="77777777" w:rsidR="00B92E72" w:rsidRDefault="00B92E72" w:rsidP="00B92E72">
      <w:pPr>
        <w:widowControl/>
        <w:tabs>
          <w:tab w:val="left" w:pos="414"/>
          <w:tab w:val="left" w:pos="2160"/>
          <w:tab w:val="left" w:pos="4608"/>
        </w:tabs>
        <w:rPr>
          <w:i/>
          <w:iCs/>
        </w:rPr>
      </w:pPr>
      <w:r w:rsidRPr="003A4C00">
        <w:rPr>
          <w:i/>
          <w:iCs/>
        </w:rPr>
        <w:t>Lancet</w:t>
      </w:r>
    </w:p>
    <w:p w14:paraId="0EA54972" w14:textId="77777777" w:rsidR="009A2526" w:rsidRPr="003A4C00" w:rsidRDefault="009A2526" w:rsidP="00B92E72">
      <w:pPr>
        <w:widowControl/>
        <w:tabs>
          <w:tab w:val="left" w:pos="414"/>
          <w:tab w:val="left" w:pos="2160"/>
          <w:tab w:val="left" w:pos="4608"/>
        </w:tabs>
        <w:rPr>
          <w:i/>
          <w:iCs/>
        </w:rPr>
      </w:pPr>
      <w:r>
        <w:rPr>
          <w:i/>
          <w:iCs/>
        </w:rPr>
        <w:t>Lancet Global Health</w:t>
      </w:r>
    </w:p>
    <w:p w14:paraId="75FF6364" w14:textId="77777777" w:rsidR="00B92E72" w:rsidRPr="003A4C00" w:rsidRDefault="00B92E72" w:rsidP="00B92E72">
      <w:pPr>
        <w:widowControl/>
        <w:tabs>
          <w:tab w:val="left" w:pos="414"/>
          <w:tab w:val="left" w:pos="2160"/>
          <w:tab w:val="left" w:pos="4608"/>
        </w:tabs>
        <w:rPr>
          <w:i/>
          <w:iCs/>
        </w:rPr>
      </w:pPr>
      <w:r w:rsidRPr="003A4C00">
        <w:rPr>
          <w:i/>
          <w:iCs/>
        </w:rPr>
        <w:t>New England Journal of Medicine</w:t>
      </w:r>
    </w:p>
    <w:p w14:paraId="6194F062" w14:textId="77777777" w:rsidR="00B92E72" w:rsidRPr="003A4C00" w:rsidRDefault="00B92E72" w:rsidP="00B92E72">
      <w:pPr>
        <w:widowControl/>
        <w:tabs>
          <w:tab w:val="left" w:pos="414"/>
          <w:tab w:val="left" w:pos="2160"/>
          <w:tab w:val="left" w:pos="4608"/>
        </w:tabs>
        <w:rPr>
          <w:i/>
          <w:iCs/>
        </w:rPr>
      </w:pPr>
      <w:r w:rsidRPr="003A4C00">
        <w:rPr>
          <w:i/>
          <w:iCs/>
        </w:rPr>
        <w:t>Ophthalmic Epidemiology</w:t>
      </w:r>
    </w:p>
    <w:p w14:paraId="29D6BF96" w14:textId="77777777" w:rsidR="00B92E72" w:rsidRPr="003A4C00" w:rsidRDefault="00B92E72" w:rsidP="00B92E72">
      <w:pPr>
        <w:widowControl/>
        <w:tabs>
          <w:tab w:val="left" w:pos="414"/>
          <w:tab w:val="left" w:pos="2160"/>
          <w:tab w:val="left" w:pos="4608"/>
        </w:tabs>
        <w:rPr>
          <w:i/>
          <w:iCs/>
        </w:rPr>
      </w:pPr>
      <w:r w:rsidRPr="003A4C00">
        <w:rPr>
          <w:i/>
          <w:iCs/>
        </w:rPr>
        <w:t>Ophthalmology</w:t>
      </w:r>
    </w:p>
    <w:p w14:paraId="2E80AB1F" w14:textId="77777777" w:rsidR="00B92E72" w:rsidRPr="003A4C00" w:rsidRDefault="00B92E72" w:rsidP="00B92E72">
      <w:pPr>
        <w:widowControl/>
        <w:tabs>
          <w:tab w:val="left" w:pos="414"/>
          <w:tab w:val="left" w:pos="2160"/>
          <w:tab w:val="left" w:pos="4608"/>
        </w:tabs>
        <w:rPr>
          <w:i/>
          <w:iCs/>
        </w:rPr>
      </w:pPr>
      <w:r w:rsidRPr="003A4C00">
        <w:rPr>
          <w:i/>
          <w:iCs/>
        </w:rPr>
        <w:t>Pediatrics</w:t>
      </w:r>
    </w:p>
    <w:p w14:paraId="19317EA2" w14:textId="77777777" w:rsidR="00B92E72" w:rsidRDefault="00B92E72" w:rsidP="00B92E72">
      <w:pPr>
        <w:widowControl/>
        <w:tabs>
          <w:tab w:val="left" w:pos="414"/>
          <w:tab w:val="left" w:pos="2160"/>
          <w:tab w:val="left" w:pos="4608"/>
        </w:tabs>
        <w:rPr>
          <w:i/>
          <w:iCs/>
        </w:rPr>
      </w:pPr>
      <w:r w:rsidRPr="003A4C00">
        <w:rPr>
          <w:i/>
          <w:iCs/>
        </w:rPr>
        <w:t>Pediatric Infectious Disease Journal</w:t>
      </w:r>
    </w:p>
    <w:p w14:paraId="1AD3D370" w14:textId="77777777" w:rsidR="00E720F5" w:rsidRPr="003A4C00" w:rsidRDefault="00E720F5" w:rsidP="00B92E72">
      <w:pPr>
        <w:widowControl/>
        <w:tabs>
          <w:tab w:val="left" w:pos="414"/>
          <w:tab w:val="left" w:pos="2160"/>
          <w:tab w:val="left" w:pos="4608"/>
        </w:tabs>
        <w:rPr>
          <w:i/>
          <w:iCs/>
        </w:rPr>
      </w:pPr>
      <w:r>
        <w:rPr>
          <w:i/>
          <w:iCs/>
        </w:rPr>
        <w:t>PLOS NTD</w:t>
      </w:r>
    </w:p>
    <w:p w14:paraId="4B632736" w14:textId="77777777" w:rsidR="00B92E72" w:rsidRPr="003A4C00" w:rsidRDefault="00B92E72" w:rsidP="00B92E72">
      <w:pPr>
        <w:widowControl/>
        <w:tabs>
          <w:tab w:val="left" w:pos="414"/>
          <w:tab w:val="left" w:pos="2160"/>
          <w:tab w:val="left" w:pos="4608"/>
        </w:tabs>
        <w:rPr>
          <w:i/>
          <w:iCs/>
        </w:rPr>
      </w:pPr>
      <w:r w:rsidRPr="003A4C00">
        <w:rPr>
          <w:i/>
          <w:iCs/>
        </w:rPr>
        <w:t>Social Science and Medicine</w:t>
      </w:r>
    </w:p>
    <w:p w14:paraId="35E40CF2" w14:textId="77777777" w:rsidR="00201CDC" w:rsidRPr="009A2526" w:rsidRDefault="00201CDC" w:rsidP="00B92E72">
      <w:pPr>
        <w:widowControl/>
        <w:tabs>
          <w:tab w:val="left" w:pos="414"/>
          <w:tab w:val="left" w:pos="2160"/>
          <w:tab w:val="left" w:pos="4608"/>
        </w:tabs>
        <w:rPr>
          <w:iCs/>
        </w:rPr>
      </w:pPr>
    </w:p>
    <w:p w14:paraId="08D180F3" w14:textId="77777777" w:rsidR="00FD614B" w:rsidRPr="003A4C00" w:rsidRDefault="00FD614B" w:rsidP="00B92E72">
      <w:pPr>
        <w:widowControl/>
        <w:tabs>
          <w:tab w:val="left" w:pos="414"/>
          <w:tab w:val="left" w:pos="2160"/>
          <w:tab w:val="left" w:pos="4608"/>
        </w:tabs>
        <w:rPr>
          <w:i/>
          <w:iCs/>
        </w:rPr>
      </w:pPr>
    </w:p>
    <w:p w14:paraId="684CA65E" w14:textId="77777777" w:rsidR="00523E1A" w:rsidRPr="003A4C00" w:rsidRDefault="00523E1A" w:rsidP="00523E1A">
      <w:pPr>
        <w:pStyle w:val="Heading1"/>
      </w:pPr>
      <w:bookmarkStart w:id="46" w:name="_Toc54155756"/>
      <w:r w:rsidRPr="003A4C00">
        <w:t>EXTERNAL ACTIVITIES/PARTNERSHIPS</w:t>
      </w:r>
      <w:bookmarkEnd w:id="46"/>
    </w:p>
    <w:p w14:paraId="5F9757E9" w14:textId="77777777" w:rsidR="00523E1A" w:rsidRPr="003A4C00" w:rsidRDefault="00523E1A" w:rsidP="00523E1A">
      <w:pPr>
        <w:widowControl/>
        <w:tabs>
          <w:tab w:val="left" w:pos="360"/>
          <w:tab w:val="left" w:pos="1402"/>
          <w:tab w:val="left" w:pos="4129"/>
        </w:tabs>
      </w:pPr>
    </w:p>
    <w:p w14:paraId="4C1477D6" w14:textId="77777777" w:rsidR="00523E1A" w:rsidRPr="003A4C00" w:rsidRDefault="00523E1A" w:rsidP="00523E1A">
      <w:pPr>
        <w:widowControl/>
        <w:tabs>
          <w:tab w:val="left" w:pos="360"/>
          <w:tab w:val="left" w:pos="1402"/>
          <w:tab w:val="left" w:pos="4129"/>
        </w:tabs>
        <w:rPr>
          <w:u w:val="single"/>
        </w:rPr>
      </w:pPr>
      <w:r w:rsidRPr="003A4C00">
        <w:t>American Academy of Ophthalmology</w:t>
      </w:r>
    </w:p>
    <w:p w14:paraId="48461FB0" w14:textId="77777777" w:rsidR="00523E1A" w:rsidRPr="003A4C00" w:rsidRDefault="00523E1A" w:rsidP="00523E1A">
      <w:pPr>
        <w:widowControl/>
        <w:tabs>
          <w:tab w:val="left" w:pos="414"/>
          <w:tab w:val="left" w:pos="2160"/>
          <w:tab w:val="left" w:pos="4608"/>
        </w:tabs>
        <w:ind w:firstLine="414"/>
      </w:pPr>
      <w:r w:rsidRPr="003A4C00">
        <w:t>▪ Glaucoma National Scientific Advisory Board, 1992-2000</w:t>
      </w:r>
    </w:p>
    <w:p w14:paraId="453A7FB3" w14:textId="77777777" w:rsidR="00523E1A" w:rsidRPr="003A4C00" w:rsidRDefault="00523E1A" w:rsidP="00523E1A">
      <w:pPr>
        <w:widowControl/>
        <w:tabs>
          <w:tab w:val="left" w:pos="414"/>
          <w:tab w:val="left" w:pos="2160"/>
          <w:tab w:val="left" w:pos="4608"/>
        </w:tabs>
        <w:ind w:firstLine="414"/>
      </w:pPr>
      <w:r w:rsidRPr="003A4C00">
        <w:t xml:space="preserve">   Chairman, Subcommittee on Referral Criteria Development</w:t>
      </w:r>
    </w:p>
    <w:p w14:paraId="7041CAEB" w14:textId="77777777" w:rsidR="00523E1A" w:rsidRPr="003A4C00" w:rsidRDefault="00523E1A" w:rsidP="00523E1A">
      <w:pPr>
        <w:widowControl/>
        <w:tabs>
          <w:tab w:val="left" w:pos="414"/>
          <w:tab w:val="left" w:pos="2160"/>
          <w:tab w:val="left" w:pos="4608"/>
        </w:tabs>
        <w:ind w:firstLine="414"/>
      </w:pPr>
      <w:r w:rsidRPr="003A4C00">
        <w:t>▪ Task Force on Eye Care Costs Study, Consultant, 1992-1993</w:t>
      </w:r>
    </w:p>
    <w:p w14:paraId="271291DC" w14:textId="77777777" w:rsidR="00523E1A" w:rsidRPr="003A4C00" w:rsidRDefault="00523E1A" w:rsidP="00523E1A">
      <w:pPr>
        <w:widowControl/>
        <w:tabs>
          <w:tab w:val="left" w:pos="414"/>
          <w:tab w:val="left" w:pos="2160"/>
          <w:tab w:val="left" w:pos="4608"/>
        </w:tabs>
        <w:ind w:firstLine="414"/>
      </w:pPr>
      <w:r w:rsidRPr="003A4C00">
        <w:t>▪ Cataract Outcomes Task Force, Consultant, 1994-1996</w:t>
      </w:r>
    </w:p>
    <w:p w14:paraId="0E725B66" w14:textId="77777777" w:rsidR="00523E1A" w:rsidRPr="003A4C00" w:rsidRDefault="00523E1A" w:rsidP="00523E1A">
      <w:pPr>
        <w:widowControl/>
        <w:tabs>
          <w:tab w:val="left" w:pos="414"/>
          <w:tab w:val="left" w:pos="2160"/>
          <w:tab w:val="left" w:pos="4608"/>
        </w:tabs>
        <w:ind w:firstLine="414"/>
      </w:pPr>
      <w:r w:rsidRPr="003A4C00">
        <w:t>▪ Eye Serve Project, National Advisory Committee, 1996</w:t>
      </w:r>
    </w:p>
    <w:p w14:paraId="54290D8D" w14:textId="77777777" w:rsidR="00523E1A" w:rsidRPr="003A4C00" w:rsidRDefault="00523E1A" w:rsidP="00523E1A">
      <w:pPr>
        <w:widowControl/>
        <w:tabs>
          <w:tab w:val="left" w:pos="414"/>
          <w:tab w:val="left" w:pos="2160"/>
          <w:tab w:val="left" w:pos="4608"/>
        </w:tabs>
        <w:ind w:firstLine="414"/>
      </w:pPr>
      <w:r w:rsidRPr="003A4C00">
        <w:lastRenderedPageBreak/>
        <w:t>▪ Eye Health and Public Information Task Force, 2001-2004</w:t>
      </w:r>
    </w:p>
    <w:p w14:paraId="45F9CE96" w14:textId="77777777" w:rsidR="00523E1A" w:rsidRPr="003A4C00" w:rsidRDefault="00523E1A" w:rsidP="00523E1A">
      <w:pPr>
        <w:widowControl/>
        <w:tabs>
          <w:tab w:val="left" w:pos="414"/>
          <w:tab w:val="left" w:pos="2160"/>
          <w:tab w:val="left" w:pos="4608"/>
        </w:tabs>
        <w:ind w:firstLine="414"/>
      </w:pPr>
    </w:p>
    <w:p w14:paraId="1B772DB5" w14:textId="77777777" w:rsidR="00523E1A" w:rsidRPr="003A4C00" w:rsidRDefault="00523E1A" w:rsidP="00523E1A">
      <w:pPr>
        <w:widowControl/>
        <w:tabs>
          <w:tab w:val="left" w:pos="414"/>
          <w:tab w:val="left" w:pos="2160"/>
          <w:tab w:val="left" w:pos="4608"/>
        </w:tabs>
      </w:pPr>
      <w:r w:rsidRPr="003A4C00">
        <w:t>Bill and Melinda Gates Foundation</w:t>
      </w:r>
    </w:p>
    <w:p w14:paraId="46212ABB" w14:textId="77777777" w:rsidR="00523E1A" w:rsidRPr="003A4C00" w:rsidRDefault="00523E1A" w:rsidP="00D343FC">
      <w:pPr>
        <w:widowControl/>
        <w:numPr>
          <w:ilvl w:val="0"/>
          <w:numId w:val="7"/>
        </w:numPr>
        <w:tabs>
          <w:tab w:val="left" w:pos="414"/>
          <w:tab w:val="left" w:pos="540"/>
          <w:tab w:val="left" w:pos="4608"/>
        </w:tabs>
      </w:pPr>
      <w:r w:rsidRPr="003A4C00">
        <w:t>Ad-hoc reviewer, 2008</w:t>
      </w:r>
      <w:r w:rsidR="009A2526">
        <w:t>, 2016</w:t>
      </w:r>
      <w:r w:rsidRPr="003A4C00">
        <w:t>.</w:t>
      </w:r>
    </w:p>
    <w:p w14:paraId="017127B2" w14:textId="77777777" w:rsidR="00523E1A" w:rsidRPr="003A4C00" w:rsidRDefault="00523E1A" w:rsidP="00523E1A">
      <w:pPr>
        <w:widowControl/>
        <w:tabs>
          <w:tab w:val="left" w:pos="414"/>
          <w:tab w:val="left" w:pos="2160"/>
          <w:tab w:val="left" w:pos="4608"/>
        </w:tabs>
      </w:pPr>
    </w:p>
    <w:p w14:paraId="6D0C9062" w14:textId="77777777" w:rsidR="00526398" w:rsidRDefault="00526398" w:rsidP="00523E1A">
      <w:pPr>
        <w:widowControl/>
        <w:tabs>
          <w:tab w:val="left" w:pos="414"/>
          <w:tab w:val="left" w:pos="2160"/>
          <w:tab w:val="left" w:pos="4608"/>
        </w:tabs>
        <w:rPr>
          <w:bCs/>
          <w:lang w:val="en-GB"/>
        </w:rPr>
      </w:pPr>
      <w:r>
        <w:rPr>
          <w:bCs/>
          <w:lang w:val="en-GB"/>
        </w:rPr>
        <w:t>Boston University School of Public Health</w:t>
      </w:r>
    </w:p>
    <w:p w14:paraId="160BECB4" w14:textId="77777777" w:rsidR="00526398" w:rsidRPr="00526398" w:rsidRDefault="00526398" w:rsidP="005A43EB">
      <w:pPr>
        <w:pStyle w:val="ListParagraph"/>
        <w:widowControl/>
        <w:numPr>
          <w:ilvl w:val="0"/>
          <w:numId w:val="16"/>
        </w:numPr>
        <w:tabs>
          <w:tab w:val="left" w:pos="414"/>
          <w:tab w:val="left" w:pos="2160"/>
          <w:tab w:val="left" w:pos="4608"/>
        </w:tabs>
        <w:rPr>
          <w:bCs/>
          <w:lang w:val="en-GB"/>
        </w:rPr>
      </w:pPr>
      <w:r>
        <w:rPr>
          <w:bCs/>
          <w:lang w:val="en-GB"/>
        </w:rPr>
        <w:t>External faculty appointment review, 2016.</w:t>
      </w:r>
    </w:p>
    <w:p w14:paraId="62846006" w14:textId="77777777" w:rsidR="00526398" w:rsidRDefault="00526398" w:rsidP="00523E1A">
      <w:pPr>
        <w:widowControl/>
        <w:tabs>
          <w:tab w:val="left" w:pos="414"/>
          <w:tab w:val="left" w:pos="2160"/>
          <w:tab w:val="left" w:pos="4608"/>
        </w:tabs>
        <w:rPr>
          <w:bCs/>
          <w:lang w:val="en-GB"/>
        </w:rPr>
      </w:pPr>
    </w:p>
    <w:p w14:paraId="0B64AD96" w14:textId="77777777" w:rsidR="00523E1A" w:rsidRPr="003A4C00" w:rsidRDefault="00523E1A" w:rsidP="00523E1A">
      <w:pPr>
        <w:widowControl/>
        <w:tabs>
          <w:tab w:val="left" w:pos="414"/>
          <w:tab w:val="left" w:pos="2160"/>
          <w:tab w:val="left" w:pos="4608"/>
        </w:tabs>
        <w:rPr>
          <w:bCs/>
          <w:lang w:val="en-GB"/>
        </w:rPr>
      </w:pPr>
      <w:r w:rsidRPr="003A4C00">
        <w:rPr>
          <w:bCs/>
          <w:lang w:val="en-GB"/>
        </w:rPr>
        <w:t>Global Alliance for Clean Cookstoves</w:t>
      </w:r>
    </w:p>
    <w:p w14:paraId="3063FA15" w14:textId="77777777" w:rsidR="00523E1A" w:rsidRPr="003A4C00" w:rsidRDefault="00523E1A" w:rsidP="00D343FC">
      <w:pPr>
        <w:widowControl/>
        <w:numPr>
          <w:ilvl w:val="0"/>
          <w:numId w:val="8"/>
        </w:numPr>
        <w:tabs>
          <w:tab w:val="left" w:pos="540"/>
        </w:tabs>
        <w:ind w:left="540" w:hanging="180"/>
      </w:pPr>
      <w:r w:rsidRPr="003A4C00">
        <w:rPr>
          <w:bCs/>
          <w:lang w:val="en-GB"/>
        </w:rPr>
        <w:t xml:space="preserve">Health Working Group, core member, 2010 - </w:t>
      </w:r>
      <w:r w:rsidR="00DA16D6">
        <w:rPr>
          <w:bCs/>
          <w:lang w:val="en-GB"/>
        </w:rPr>
        <w:t>2015</w:t>
      </w:r>
      <w:r w:rsidRPr="003A4C00">
        <w:rPr>
          <w:bCs/>
          <w:lang w:val="en-GB"/>
        </w:rPr>
        <w:t>.</w:t>
      </w:r>
    </w:p>
    <w:p w14:paraId="067DC003" w14:textId="77777777" w:rsidR="00523E1A" w:rsidRPr="003A4C00" w:rsidRDefault="00523E1A" w:rsidP="00523E1A">
      <w:pPr>
        <w:widowControl/>
        <w:tabs>
          <w:tab w:val="left" w:pos="414"/>
          <w:tab w:val="left" w:pos="2160"/>
          <w:tab w:val="left" w:pos="4608"/>
        </w:tabs>
      </w:pPr>
    </w:p>
    <w:p w14:paraId="213BF867" w14:textId="77777777" w:rsidR="00AB70E4" w:rsidRPr="003A4C00" w:rsidRDefault="00AB70E4" w:rsidP="00523E1A">
      <w:pPr>
        <w:widowControl/>
        <w:tabs>
          <w:tab w:val="left" w:pos="414"/>
          <w:tab w:val="left" w:pos="2160"/>
          <w:tab w:val="left" w:pos="4608"/>
        </w:tabs>
        <w:ind w:right="90"/>
      </w:pPr>
      <w:r w:rsidRPr="003A4C00">
        <w:t>Harvard University School of Medicine</w:t>
      </w:r>
    </w:p>
    <w:p w14:paraId="14B53B92" w14:textId="77777777" w:rsidR="00AB70E4" w:rsidRPr="003A4C00" w:rsidRDefault="00AB70E4" w:rsidP="005A43EB">
      <w:pPr>
        <w:pStyle w:val="ListParagraph"/>
        <w:widowControl/>
        <w:numPr>
          <w:ilvl w:val="0"/>
          <w:numId w:val="15"/>
        </w:numPr>
        <w:tabs>
          <w:tab w:val="left" w:pos="414"/>
          <w:tab w:val="left" w:pos="2160"/>
          <w:tab w:val="left" w:pos="4608"/>
        </w:tabs>
        <w:ind w:right="90"/>
      </w:pPr>
      <w:r w:rsidRPr="003A4C00">
        <w:t>External faculty promotion review, 2015.</w:t>
      </w:r>
    </w:p>
    <w:p w14:paraId="07BB13B4" w14:textId="77777777" w:rsidR="00AB70E4" w:rsidRPr="003A4C00" w:rsidRDefault="00AB70E4" w:rsidP="00523E1A">
      <w:pPr>
        <w:widowControl/>
        <w:tabs>
          <w:tab w:val="left" w:pos="414"/>
          <w:tab w:val="left" w:pos="2160"/>
          <w:tab w:val="left" w:pos="4608"/>
        </w:tabs>
        <w:ind w:right="90"/>
      </w:pPr>
    </w:p>
    <w:p w14:paraId="2EEF94B1" w14:textId="77777777" w:rsidR="000648F3" w:rsidRDefault="000648F3" w:rsidP="00523E1A">
      <w:pPr>
        <w:widowControl/>
        <w:tabs>
          <w:tab w:val="left" w:pos="414"/>
          <w:tab w:val="left" w:pos="2160"/>
          <w:tab w:val="left" w:pos="4608"/>
        </w:tabs>
        <w:ind w:right="90"/>
      </w:pPr>
      <w:r>
        <w:t>Health Volunteers Overseas</w:t>
      </w:r>
    </w:p>
    <w:p w14:paraId="38281BE6" w14:textId="77777777" w:rsidR="000648F3" w:rsidRDefault="000648F3" w:rsidP="005A43EB">
      <w:pPr>
        <w:pStyle w:val="ListParagraph"/>
        <w:widowControl/>
        <w:numPr>
          <w:ilvl w:val="0"/>
          <w:numId w:val="15"/>
        </w:numPr>
        <w:tabs>
          <w:tab w:val="left" w:pos="414"/>
          <w:tab w:val="left" w:pos="2160"/>
          <w:tab w:val="left" w:pos="4608"/>
        </w:tabs>
        <w:ind w:right="90"/>
      </w:pPr>
      <w:r>
        <w:t>Board of Directors, 2016 – present.</w:t>
      </w:r>
    </w:p>
    <w:p w14:paraId="75C318F9" w14:textId="77777777" w:rsidR="000648F3" w:rsidRDefault="000648F3" w:rsidP="00523E1A">
      <w:pPr>
        <w:widowControl/>
        <w:tabs>
          <w:tab w:val="left" w:pos="414"/>
          <w:tab w:val="left" w:pos="2160"/>
          <w:tab w:val="left" w:pos="4608"/>
        </w:tabs>
        <w:ind w:right="90"/>
      </w:pPr>
    </w:p>
    <w:p w14:paraId="58A2012A" w14:textId="77777777" w:rsidR="007158E8" w:rsidRDefault="007158E8" w:rsidP="00523E1A">
      <w:pPr>
        <w:widowControl/>
        <w:tabs>
          <w:tab w:val="left" w:pos="414"/>
          <w:tab w:val="left" w:pos="2160"/>
          <w:tab w:val="left" w:pos="4608"/>
        </w:tabs>
        <w:ind w:right="90"/>
      </w:pPr>
      <w:r>
        <w:t>Helen Keller International</w:t>
      </w:r>
    </w:p>
    <w:p w14:paraId="5A139A13" w14:textId="77777777" w:rsidR="007158E8" w:rsidRDefault="007158E8" w:rsidP="007158E8">
      <w:pPr>
        <w:pStyle w:val="ListParagraph"/>
        <w:widowControl/>
        <w:numPr>
          <w:ilvl w:val="0"/>
          <w:numId w:val="15"/>
        </w:numPr>
        <w:tabs>
          <w:tab w:val="left" w:pos="414"/>
          <w:tab w:val="left" w:pos="2160"/>
          <w:tab w:val="left" w:pos="4608"/>
        </w:tabs>
        <w:ind w:right="90"/>
      </w:pPr>
      <w:r>
        <w:t>Board of Directors, 2020 – present.</w:t>
      </w:r>
    </w:p>
    <w:p w14:paraId="3D0AA15F" w14:textId="77777777" w:rsidR="007158E8" w:rsidRDefault="007158E8" w:rsidP="007158E8">
      <w:pPr>
        <w:pStyle w:val="ListParagraph"/>
        <w:widowControl/>
        <w:numPr>
          <w:ilvl w:val="0"/>
          <w:numId w:val="15"/>
        </w:numPr>
        <w:tabs>
          <w:tab w:val="left" w:pos="414"/>
          <w:tab w:val="left" w:pos="2160"/>
          <w:tab w:val="left" w:pos="4608"/>
        </w:tabs>
        <w:ind w:right="90"/>
      </w:pPr>
      <w:r>
        <w:t>Chair, Program Committee, 2020 – present.</w:t>
      </w:r>
    </w:p>
    <w:p w14:paraId="5BDD8483" w14:textId="77777777" w:rsidR="007158E8" w:rsidRDefault="007158E8" w:rsidP="007158E8">
      <w:pPr>
        <w:widowControl/>
        <w:tabs>
          <w:tab w:val="left" w:pos="414"/>
          <w:tab w:val="left" w:pos="2160"/>
          <w:tab w:val="left" w:pos="4608"/>
        </w:tabs>
        <w:ind w:right="90"/>
      </w:pPr>
    </w:p>
    <w:p w14:paraId="5C318EF9" w14:textId="77777777" w:rsidR="00523E1A" w:rsidRPr="003A4C00" w:rsidRDefault="00523E1A" w:rsidP="00523E1A">
      <w:pPr>
        <w:widowControl/>
        <w:tabs>
          <w:tab w:val="left" w:pos="414"/>
          <w:tab w:val="left" w:pos="2160"/>
          <w:tab w:val="left" w:pos="4608"/>
        </w:tabs>
        <w:ind w:right="90"/>
      </w:pPr>
      <w:r w:rsidRPr="003A4C00">
        <w:t>International Eye Foundation, consultant to project in Egypt, 1985.</w:t>
      </w:r>
    </w:p>
    <w:p w14:paraId="7446CA2F" w14:textId="77777777" w:rsidR="00523E1A" w:rsidRPr="003A4C00" w:rsidRDefault="00523E1A" w:rsidP="00523E1A">
      <w:pPr>
        <w:widowControl/>
        <w:tabs>
          <w:tab w:val="left" w:pos="414"/>
          <w:tab w:val="left" w:pos="2160"/>
          <w:tab w:val="left" w:pos="4608"/>
        </w:tabs>
      </w:pPr>
    </w:p>
    <w:p w14:paraId="5AC76435" w14:textId="77777777" w:rsidR="00523E1A" w:rsidRPr="003A4C00" w:rsidRDefault="00523E1A" w:rsidP="00523E1A">
      <w:pPr>
        <w:widowControl/>
        <w:tabs>
          <w:tab w:val="left" w:pos="414"/>
          <w:tab w:val="left" w:pos="2160"/>
          <w:tab w:val="left" w:pos="4608"/>
        </w:tabs>
      </w:pPr>
      <w:r w:rsidRPr="003A4C00">
        <w:t>International Vitamin A Consultative Group</w:t>
      </w:r>
    </w:p>
    <w:p w14:paraId="2E5C3E44" w14:textId="77777777" w:rsidR="00523E1A" w:rsidRPr="003A4C00" w:rsidRDefault="00523E1A" w:rsidP="00523E1A">
      <w:pPr>
        <w:widowControl/>
        <w:tabs>
          <w:tab w:val="left" w:pos="414"/>
          <w:tab w:val="left" w:pos="2160"/>
          <w:tab w:val="left" w:pos="4608"/>
        </w:tabs>
        <w:ind w:firstLine="414"/>
        <w:rPr>
          <w:sz w:val="22"/>
          <w:szCs w:val="22"/>
        </w:rPr>
      </w:pPr>
      <w:r w:rsidRPr="003A4C00">
        <w:t>▪ Task Force for Evaluation of Vitamin A Intervention Programs, Member, 1984.</w:t>
      </w:r>
    </w:p>
    <w:p w14:paraId="23CD7798" w14:textId="77777777" w:rsidR="00523E1A" w:rsidRPr="003A4C00" w:rsidRDefault="00523E1A" w:rsidP="00523E1A">
      <w:pPr>
        <w:widowControl/>
        <w:tabs>
          <w:tab w:val="left" w:pos="414"/>
          <w:tab w:val="left" w:pos="2160"/>
          <w:tab w:val="left" w:pos="4608"/>
        </w:tabs>
      </w:pPr>
    </w:p>
    <w:p w14:paraId="1C71C13C" w14:textId="77777777" w:rsidR="00523E1A" w:rsidRPr="003A4C00" w:rsidRDefault="00523E1A" w:rsidP="00523E1A">
      <w:pPr>
        <w:widowControl/>
        <w:tabs>
          <w:tab w:val="left" w:pos="414"/>
          <w:tab w:val="left" w:pos="2160"/>
          <w:tab w:val="left" w:pos="4608"/>
        </w:tabs>
      </w:pPr>
      <w:r w:rsidRPr="003A4C00">
        <w:t>Joint Health Venture, Board of Directors, 1977.</w:t>
      </w:r>
    </w:p>
    <w:p w14:paraId="530EEB6B" w14:textId="77777777" w:rsidR="00523E1A" w:rsidRPr="003A4C00" w:rsidRDefault="00523E1A" w:rsidP="00523E1A">
      <w:pPr>
        <w:widowControl/>
        <w:tabs>
          <w:tab w:val="left" w:pos="414"/>
          <w:tab w:val="left" w:pos="2160"/>
          <w:tab w:val="left" w:pos="4608"/>
        </w:tabs>
        <w:ind w:firstLine="414"/>
      </w:pPr>
      <w:r w:rsidRPr="003A4C00">
        <w:t>(Los Angeles based non-profit health education and advocacy organization.)</w:t>
      </w:r>
    </w:p>
    <w:p w14:paraId="7E6A52CA" w14:textId="77777777" w:rsidR="00523E1A" w:rsidRPr="003A4C00" w:rsidRDefault="00523E1A" w:rsidP="00523E1A">
      <w:pPr>
        <w:widowControl/>
        <w:tabs>
          <w:tab w:val="left" w:pos="414"/>
          <w:tab w:val="left" w:pos="2160"/>
          <w:tab w:val="left" w:pos="4608"/>
        </w:tabs>
      </w:pPr>
    </w:p>
    <w:p w14:paraId="4FF7174D" w14:textId="77777777" w:rsidR="00523E1A" w:rsidRPr="003A4C00" w:rsidRDefault="00523E1A" w:rsidP="00523E1A">
      <w:pPr>
        <w:widowControl/>
        <w:tabs>
          <w:tab w:val="left" w:pos="414"/>
          <w:tab w:val="left" w:pos="2160"/>
          <w:tab w:val="left" w:pos="4608"/>
        </w:tabs>
      </w:pPr>
      <w:r w:rsidRPr="003A4C00">
        <w:t>Los Angeles Inter-Agency Council on Smoking and Health, Member, 1976.</w:t>
      </w:r>
    </w:p>
    <w:p w14:paraId="5545D1FE" w14:textId="77777777" w:rsidR="00523E1A" w:rsidRPr="003A4C00" w:rsidRDefault="00523E1A" w:rsidP="00523E1A">
      <w:pPr>
        <w:widowControl/>
        <w:tabs>
          <w:tab w:val="left" w:pos="414"/>
          <w:tab w:val="left" w:pos="2160"/>
          <w:tab w:val="left" w:pos="4608"/>
        </w:tabs>
      </w:pPr>
    </w:p>
    <w:p w14:paraId="7295E220" w14:textId="77777777" w:rsidR="00523E1A" w:rsidRPr="003A4C00" w:rsidRDefault="00523E1A" w:rsidP="00523E1A">
      <w:pPr>
        <w:widowControl/>
        <w:tabs>
          <w:tab w:val="left" w:pos="414"/>
          <w:tab w:val="left" w:pos="2160"/>
          <w:tab w:val="left" w:pos="4608"/>
        </w:tabs>
      </w:pPr>
      <w:r w:rsidRPr="003A4C00">
        <w:t>Maryland Society for Sight</w:t>
      </w:r>
    </w:p>
    <w:p w14:paraId="7B10D231" w14:textId="77777777" w:rsidR="00523E1A" w:rsidRPr="003A4C00" w:rsidRDefault="00523E1A" w:rsidP="00523E1A">
      <w:pPr>
        <w:widowControl/>
        <w:tabs>
          <w:tab w:val="left" w:pos="414"/>
          <w:tab w:val="left" w:pos="2160"/>
          <w:tab w:val="left" w:pos="4608"/>
        </w:tabs>
        <w:ind w:firstLine="414"/>
      </w:pPr>
      <w:r w:rsidRPr="003A4C00">
        <w:t>▪ Adult Program Professional Advisory Committee, Chair, 1991-2002.</w:t>
      </w:r>
    </w:p>
    <w:p w14:paraId="4F5CA9A5" w14:textId="77777777" w:rsidR="00523E1A" w:rsidRPr="003A4C00" w:rsidRDefault="00523E1A" w:rsidP="00523E1A">
      <w:pPr>
        <w:widowControl/>
        <w:tabs>
          <w:tab w:val="left" w:pos="414"/>
          <w:tab w:val="left" w:pos="2160"/>
          <w:tab w:val="left" w:pos="4608"/>
        </w:tabs>
      </w:pPr>
    </w:p>
    <w:p w14:paraId="30E504EC" w14:textId="77777777" w:rsidR="00523E1A" w:rsidRPr="003A4C00" w:rsidRDefault="00523E1A" w:rsidP="00523E1A">
      <w:pPr>
        <w:widowControl/>
        <w:tabs>
          <w:tab w:val="left" w:pos="414"/>
          <w:tab w:val="left" w:pos="2160"/>
          <w:tab w:val="left" w:pos="4608"/>
        </w:tabs>
      </w:pPr>
      <w:r w:rsidRPr="003A4C00">
        <w:t>Medical Research Council, United Kingdom</w:t>
      </w:r>
    </w:p>
    <w:p w14:paraId="5CFA8D60" w14:textId="77777777" w:rsidR="00523E1A" w:rsidRPr="003A4C00" w:rsidRDefault="00523E1A" w:rsidP="00D343FC">
      <w:pPr>
        <w:pStyle w:val="ListParagraph"/>
        <w:widowControl/>
        <w:numPr>
          <w:ilvl w:val="0"/>
          <w:numId w:val="8"/>
        </w:numPr>
        <w:tabs>
          <w:tab w:val="left" w:pos="450"/>
          <w:tab w:val="left" w:pos="720"/>
          <w:tab w:val="left" w:pos="2160"/>
          <w:tab w:val="left" w:pos="4608"/>
        </w:tabs>
        <w:ind w:left="0" w:firstLine="450"/>
      </w:pPr>
      <w:r w:rsidRPr="003A4C00">
        <w:t>Ad hoc Grant Reviewer, 2012.</w:t>
      </w:r>
    </w:p>
    <w:p w14:paraId="130E8C32" w14:textId="77777777" w:rsidR="00523E1A" w:rsidRPr="003A4C00" w:rsidRDefault="00523E1A" w:rsidP="00523E1A">
      <w:pPr>
        <w:widowControl/>
        <w:tabs>
          <w:tab w:val="left" w:pos="414"/>
          <w:tab w:val="left" w:pos="2160"/>
          <w:tab w:val="left" w:pos="4608"/>
        </w:tabs>
      </w:pPr>
    </w:p>
    <w:p w14:paraId="3025185B" w14:textId="77777777" w:rsidR="00523E1A" w:rsidRPr="003A4C00" w:rsidRDefault="00523E1A" w:rsidP="00523E1A">
      <w:pPr>
        <w:widowControl/>
        <w:tabs>
          <w:tab w:val="left" w:pos="414"/>
          <w:tab w:val="left" w:pos="2160"/>
          <w:tab w:val="left" w:pos="4608"/>
        </w:tabs>
      </w:pPr>
      <w:r w:rsidRPr="003A4C00">
        <w:t>National Institute of Child Health and Human Development, National Institutes of Health</w:t>
      </w:r>
    </w:p>
    <w:p w14:paraId="1A242BC2" w14:textId="77777777" w:rsidR="00523E1A" w:rsidRPr="003A4C00" w:rsidRDefault="00523E1A" w:rsidP="00D343FC">
      <w:pPr>
        <w:pStyle w:val="ListParagraph"/>
        <w:widowControl/>
        <w:numPr>
          <w:ilvl w:val="0"/>
          <w:numId w:val="7"/>
        </w:numPr>
        <w:tabs>
          <w:tab w:val="left" w:pos="414"/>
          <w:tab w:val="left" w:pos="2160"/>
          <w:tab w:val="left" w:pos="4608"/>
        </w:tabs>
      </w:pPr>
      <w:r w:rsidRPr="003A4C00">
        <w:t>Consultation on Opportunities for Coordinated Research on Infection Prevention and Use of Chlorhexidine, Washington, DC, October, 2005.</w:t>
      </w:r>
    </w:p>
    <w:p w14:paraId="78AF7D00" w14:textId="77777777" w:rsidR="00523E1A" w:rsidRPr="003A4C00" w:rsidRDefault="00523E1A" w:rsidP="00D343FC">
      <w:pPr>
        <w:pStyle w:val="ListParagraph"/>
        <w:widowControl/>
        <w:numPr>
          <w:ilvl w:val="0"/>
          <w:numId w:val="7"/>
        </w:numPr>
        <w:tabs>
          <w:tab w:val="left" w:pos="414"/>
          <w:tab w:val="left" w:pos="2160"/>
          <w:tab w:val="left" w:pos="4608"/>
        </w:tabs>
      </w:pPr>
      <w:r w:rsidRPr="003A4C00">
        <w:t>External Advisory Board, Global Network for Women’s and Children’s Health Research, 2013 – present.</w:t>
      </w:r>
    </w:p>
    <w:p w14:paraId="7F5B6CCC" w14:textId="77777777" w:rsidR="00523E1A" w:rsidRPr="003A4C00" w:rsidRDefault="00523E1A" w:rsidP="00523E1A">
      <w:pPr>
        <w:widowControl/>
        <w:tabs>
          <w:tab w:val="left" w:pos="414"/>
          <w:tab w:val="left" w:pos="2160"/>
          <w:tab w:val="left" w:pos="4608"/>
        </w:tabs>
      </w:pPr>
    </w:p>
    <w:p w14:paraId="7169BB6D" w14:textId="77777777" w:rsidR="00523E1A" w:rsidRPr="003A4C00" w:rsidRDefault="00523E1A" w:rsidP="00523E1A">
      <w:pPr>
        <w:widowControl/>
        <w:tabs>
          <w:tab w:val="left" w:pos="414"/>
          <w:tab w:val="left" w:pos="2160"/>
          <w:tab w:val="left" w:pos="4608"/>
        </w:tabs>
      </w:pPr>
      <w:r w:rsidRPr="003A4C00">
        <w:t>National Eye Institute, National Institutes of Health</w:t>
      </w:r>
    </w:p>
    <w:p w14:paraId="00484567" w14:textId="77777777" w:rsidR="00523E1A" w:rsidRPr="003A4C00" w:rsidRDefault="00523E1A" w:rsidP="00523E1A">
      <w:pPr>
        <w:widowControl/>
        <w:tabs>
          <w:tab w:val="left" w:pos="414"/>
          <w:tab w:val="left" w:pos="2160"/>
          <w:tab w:val="left" w:pos="4608"/>
        </w:tabs>
        <w:ind w:left="414"/>
      </w:pPr>
      <w:r w:rsidRPr="003A4C00">
        <w:t>▪ National Eye Health Education Program, Applied Research Working Group,</w:t>
      </w:r>
      <w:r w:rsidRPr="003A4C00">
        <w:tab/>
        <w:t xml:space="preserve"> Member, 1990.</w:t>
      </w:r>
    </w:p>
    <w:p w14:paraId="6F9B3D2F" w14:textId="77777777" w:rsidR="00523E1A" w:rsidRPr="003A4C00" w:rsidRDefault="00523E1A" w:rsidP="00523E1A">
      <w:pPr>
        <w:widowControl/>
        <w:tabs>
          <w:tab w:val="left" w:pos="414"/>
          <w:tab w:val="left" w:pos="2160"/>
          <w:tab w:val="left" w:pos="4608"/>
        </w:tabs>
        <w:ind w:left="418" w:firstLine="32"/>
      </w:pPr>
      <w:r w:rsidRPr="003A4C00">
        <w:t>▪ National Eye Advisory Council Subcommittee on Vision Research Program Planning, Health Services Research Working Group, 1997</w:t>
      </w:r>
    </w:p>
    <w:p w14:paraId="318719D4" w14:textId="77777777" w:rsidR="00523E1A" w:rsidRPr="003A4C00" w:rsidRDefault="00523E1A" w:rsidP="00523E1A">
      <w:pPr>
        <w:widowControl/>
        <w:tabs>
          <w:tab w:val="left" w:pos="414"/>
          <w:tab w:val="left" w:pos="2160"/>
          <w:tab w:val="left" w:pos="4608"/>
        </w:tabs>
        <w:ind w:right="-180" w:firstLine="414"/>
      </w:pPr>
    </w:p>
    <w:p w14:paraId="26F6B581" w14:textId="77777777" w:rsidR="00523E1A" w:rsidRPr="003A4C00" w:rsidRDefault="00523E1A" w:rsidP="00523E1A">
      <w:pPr>
        <w:pStyle w:val="Heading5"/>
      </w:pPr>
      <w:r w:rsidRPr="003A4C00">
        <w:t>Center for Scientific Review, National Institutes of Health</w:t>
      </w:r>
    </w:p>
    <w:p w14:paraId="619DE762" w14:textId="77777777" w:rsidR="00523E1A" w:rsidRPr="003A4C00" w:rsidRDefault="00523E1A" w:rsidP="00D343FC">
      <w:pPr>
        <w:pStyle w:val="ListParagraph"/>
        <w:widowControl/>
        <w:numPr>
          <w:ilvl w:val="0"/>
          <w:numId w:val="7"/>
        </w:numPr>
        <w:tabs>
          <w:tab w:val="left" w:pos="414"/>
          <w:tab w:val="left" w:pos="2160"/>
          <w:tab w:val="left" w:pos="4608"/>
        </w:tabs>
        <w:ind w:right="-360"/>
      </w:pPr>
      <w:r w:rsidRPr="003A4C00">
        <w:t>Epidemiology and Disease Control Study Section, 1987-1988, 1992, 2000, 2002</w:t>
      </w:r>
    </w:p>
    <w:p w14:paraId="01C28C6C" w14:textId="77777777" w:rsidR="00523E1A" w:rsidRPr="003A4C00" w:rsidRDefault="00523E1A" w:rsidP="00D343FC">
      <w:pPr>
        <w:pStyle w:val="ListParagraph"/>
        <w:widowControl/>
        <w:numPr>
          <w:ilvl w:val="0"/>
          <w:numId w:val="7"/>
        </w:numPr>
        <w:tabs>
          <w:tab w:val="left" w:pos="414"/>
          <w:tab w:val="left" w:pos="2160"/>
          <w:tab w:val="left" w:pos="4608"/>
        </w:tabs>
      </w:pPr>
      <w:r w:rsidRPr="003A4C00">
        <w:t>Visual Sciences Study Section B, Ad-hoc Reviewer, 1992</w:t>
      </w:r>
    </w:p>
    <w:p w14:paraId="1F91BB57" w14:textId="77777777" w:rsidR="00523E1A" w:rsidRPr="003A4C00" w:rsidRDefault="00523E1A" w:rsidP="00D343FC">
      <w:pPr>
        <w:pStyle w:val="ListParagraph"/>
        <w:widowControl/>
        <w:numPr>
          <w:ilvl w:val="0"/>
          <w:numId w:val="7"/>
        </w:numPr>
        <w:tabs>
          <w:tab w:val="left" w:pos="414"/>
          <w:tab w:val="left" w:pos="2160"/>
          <w:tab w:val="left" w:pos="4608"/>
        </w:tabs>
      </w:pPr>
      <w:r w:rsidRPr="003A4C00">
        <w:t>NICHD Special Emphasis Panel ZHD1, 2002</w:t>
      </w:r>
    </w:p>
    <w:p w14:paraId="34CCC39D" w14:textId="77777777" w:rsidR="00523E1A" w:rsidRPr="003A4C00" w:rsidRDefault="00523E1A" w:rsidP="00D343FC">
      <w:pPr>
        <w:pStyle w:val="ListParagraph"/>
        <w:widowControl/>
        <w:numPr>
          <w:ilvl w:val="0"/>
          <w:numId w:val="7"/>
        </w:numPr>
        <w:tabs>
          <w:tab w:val="left" w:pos="414"/>
          <w:tab w:val="left" w:pos="2160"/>
          <w:tab w:val="left" w:pos="4608"/>
        </w:tabs>
        <w:rPr>
          <w:b/>
          <w:bCs/>
        </w:rPr>
      </w:pPr>
      <w:r w:rsidRPr="003A4C00">
        <w:rPr>
          <w:bCs/>
        </w:rPr>
        <w:t>NEI Special Emphasis Panel ZEY1 VSN, 2013</w:t>
      </w:r>
      <w:r w:rsidR="009A2526">
        <w:rPr>
          <w:bCs/>
        </w:rPr>
        <w:t>, 2017</w:t>
      </w:r>
      <w:r w:rsidR="007C0AF7">
        <w:rPr>
          <w:bCs/>
        </w:rPr>
        <w:t>, 2018</w:t>
      </w:r>
      <w:r w:rsidR="007158E8">
        <w:rPr>
          <w:bCs/>
        </w:rPr>
        <w:t>, 2019, 2020.</w:t>
      </w:r>
    </w:p>
    <w:p w14:paraId="2E7921B2" w14:textId="77777777" w:rsidR="00523E1A" w:rsidRPr="003A4C00" w:rsidRDefault="00523E1A" w:rsidP="00523E1A">
      <w:pPr>
        <w:widowControl/>
        <w:tabs>
          <w:tab w:val="left" w:pos="414"/>
          <w:tab w:val="left" w:pos="2160"/>
          <w:tab w:val="left" w:pos="4608"/>
        </w:tabs>
        <w:ind w:right="90"/>
      </w:pPr>
    </w:p>
    <w:p w14:paraId="780E8453" w14:textId="77777777" w:rsidR="00523E1A" w:rsidRPr="003A4C00" w:rsidRDefault="00523E1A" w:rsidP="00523E1A">
      <w:pPr>
        <w:widowControl/>
        <w:tabs>
          <w:tab w:val="left" w:pos="414"/>
          <w:tab w:val="left" w:pos="2160"/>
          <w:tab w:val="left" w:pos="4608"/>
        </w:tabs>
        <w:ind w:right="90"/>
      </w:pPr>
      <w:r w:rsidRPr="003A4C00">
        <w:t>National Institute for Health Research, National Health Service, United Kingdom</w:t>
      </w:r>
    </w:p>
    <w:p w14:paraId="5FF75C1C" w14:textId="77777777" w:rsidR="00523E1A" w:rsidRPr="003A4C00" w:rsidRDefault="00523E1A" w:rsidP="00523E1A">
      <w:pPr>
        <w:widowControl/>
        <w:tabs>
          <w:tab w:val="left" w:pos="414"/>
          <w:tab w:val="left" w:pos="2160"/>
          <w:tab w:val="left" w:pos="4608"/>
        </w:tabs>
        <w:ind w:right="90"/>
      </w:pPr>
      <w:r w:rsidRPr="003A4C00">
        <w:tab/>
        <w:t>▪ Ad hoc Grant Reviewer, 2007</w:t>
      </w:r>
    </w:p>
    <w:p w14:paraId="2F959708" w14:textId="77777777" w:rsidR="00523E1A" w:rsidRPr="003A4C00" w:rsidRDefault="00523E1A" w:rsidP="00523E1A">
      <w:pPr>
        <w:widowControl/>
        <w:tabs>
          <w:tab w:val="left" w:pos="414"/>
          <w:tab w:val="left" w:pos="2160"/>
          <w:tab w:val="left" w:pos="4608"/>
        </w:tabs>
        <w:ind w:right="90"/>
      </w:pPr>
    </w:p>
    <w:p w14:paraId="18CFE739" w14:textId="77777777" w:rsidR="00523E1A" w:rsidRPr="003A4C00" w:rsidRDefault="00523E1A" w:rsidP="00523E1A">
      <w:pPr>
        <w:widowControl/>
        <w:tabs>
          <w:tab w:val="left" w:pos="414"/>
          <w:tab w:val="left" w:pos="2160"/>
          <w:tab w:val="left" w:pos="4608"/>
        </w:tabs>
        <w:ind w:right="90"/>
      </w:pPr>
      <w:r w:rsidRPr="003A4C00">
        <w:t>National Research Council</w:t>
      </w:r>
    </w:p>
    <w:p w14:paraId="7AE63CF6" w14:textId="77777777" w:rsidR="00523E1A" w:rsidRPr="003A4C00" w:rsidRDefault="00523E1A" w:rsidP="00523E1A">
      <w:pPr>
        <w:widowControl/>
        <w:tabs>
          <w:tab w:val="left" w:pos="414"/>
          <w:tab w:val="left" w:pos="2160"/>
          <w:tab w:val="left" w:pos="4608"/>
        </w:tabs>
        <w:ind w:right="90" w:firstLine="414"/>
      </w:pPr>
      <w:r w:rsidRPr="003A4C00">
        <w:t>▪ Board on Science and Technology for International Development,</w:t>
      </w:r>
    </w:p>
    <w:p w14:paraId="6DBD9F9A" w14:textId="77777777" w:rsidR="00523E1A" w:rsidRPr="003A4C00" w:rsidRDefault="00523E1A" w:rsidP="00523E1A">
      <w:pPr>
        <w:widowControl/>
        <w:tabs>
          <w:tab w:val="left" w:pos="414"/>
          <w:tab w:val="left" w:pos="2160"/>
          <w:tab w:val="left" w:pos="4608"/>
        </w:tabs>
        <w:ind w:right="90" w:firstLine="414"/>
      </w:pPr>
      <w:r w:rsidRPr="003A4C00">
        <w:t xml:space="preserve">   Ad hoc Reviewer, 1988</w:t>
      </w:r>
    </w:p>
    <w:p w14:paraId="1EA0C910" w14:textId="77777777" w:rsidR="00523E1A" w:rsidRPr="003A4C00" w:rsidRDefault="00523E1A" w:rsidP="00523E1A">
      <w:pPr>
        <w:widowControl/>
        <w:tabs>
          <w:tab w:val="left" w:pos="414"/>
          <w:tab w:val="left" w:pos="2160"/>
          <w:tab w:val="left" w:pos="4608"/>
        </w:tabs>
        <w:ind w:right="90"/>
      </w:pPr>
    </w:p>
    <w:p w14:paraId="194E36DE" w14:textId="77777777" w:rsidR="00523E1A" w:rsidRPr="003A4C00" w:rsidRDefault="00523E1A" w:rsidP="00523E1A">
      <w:pPr>
        <w:widowControl/>
        <w:tabs>
          <w:tab w:val="left" w:pos="414"/>
          <w:tab w:val="left" w:pos="2160"/>
          <w:tab w:val="left" w:pos="4608"/>
        </w:tabs>
        <w:ind w:right="90"/>
      </w:pPr>
      <w:r w:rsidRPr="003A4C00">
        <w:t>Pan American Health Organization</w:t>
      </w:r>
    </w:p>
    <w:p w14:paraId="689BA422" w14:textId="77777777" w:rsidR="00523E1A" w:rsidRPr="003A4C00" w:rsidRDefault="00523E1A" w:rsidP="00523E1A">
      <w:pPr>
        <w:widowControl/>
        <w:tabs>
          <w:tab w:val="left" w:pos="414"/>
          <w:tab w:val="left" w:pos="2160"/>
          <w:tab w:val="left" w:pos="4608"/>
        </w:tabs>
        <w:ind w:right="90" w:firstLine="414"/>
      </w:pPr>
      <w:r w:rsidRPr="003A4C00">
        <w:t>▪ Prevention of Blindness Program, consultant to program in Guatemala, 1986.</w:t>
      </w:r>
    </w:p>
    <w:p w14:paraId="35F4A31D" w14:textId="77777777" w:rsidR="00523E1A" w:rsidRPr="003A4C00" w:rsidRDefault="00523E1A" w:rsidP="00523E1A">
      <w:pPr>
        <w:widowControl/>
        <w:tabs>
          <w:tab w:val="left" w:pos="414"/>
          <w:tab w:val="left" w:pos="2160"/>
          <w:tab w:val="left" w:pos="4608"/>
        </w:tabs>
        <w:ind w:right="90"/>
      </w:pPr>
    </w:p>
    <w:p w14:paraId="0522658F" w14:textId="77777777" w:rsidR="00523E1A" w:rsidRPr="003A4C00" w:rsidRDefault="00523E1A" w:rsidP="00523E1A">
      <w:pPr>
        <w:widowControl/>
        <w:tabs>
          <w:tab w:val="left" w:pos="414"/>
          <w:tab w:val="left" w:pos="2160"/>
          <w:tab w:val="left" w:pos="4608"/>
        </w:tabs>
        <w:ind w:right="90"/>
      </w:pPr>
      <w:r w:rsidRPr="003A4C00">
        <w:t>Prevent Blindness-America (formerly National Society to Prevent Blindness)</w:t>
      </w:r>
    </w:p>
    <w:p w14:paraId="139EC025" w14:textId="77777777" w:rsidR="00523E1A" w:rsidRPr="003A4C00" w:rsidRDefault="00523E1A" w:rsidP="00523E1A">
      <w:pPr>
        <w:widowControl/>
        <w:tabs>
          <w:tab w:val="left" w:pos="414"/>
          <w:tab w:val="left" w:pos="2160"/>
          <w:tab w:val="left" w:pos="4608"/>
        </w:tabs>
        <w:ind w:right="90" w:firstLine="414"/>
      </w:pPr>
      <w:r w:rsidRPr="003A4C00">
        <w:t>▪ Board of Directors, 1991 - 1997, 1998 – 2004, 2005 - 2008</w:t>
      </w:r>
    </w:p>
    <w:p w14:paraId="4C3E10D3" w14:textId="77777777" w:rsidR="00523E1A" w:rsidRPr="003A4C00" w:rsidRDefault="00523E1A" w:rsidP="00523E1A">
      <w:pPr>
        <w:widowControl/>
        <w:tabs>
          <w:tab w:val="left" w:pos="414"/>
          <w:tab w:val="left" w:pos="2160"/>
          <w:tab w:val="left" w:pos="4608"/>
        </w:tabs>
        <w:ind w:right="90" w:firstLine="414"/>
      </w:pPr>
      <w:r w:rsidRPr="003A4C00">
        <w:t xml:space="preserve">  (Vice Chair, 1993 - 1997; 2000 - 2004)</w:t>
      </w:r>
    </w:p>
    <w:p w14:paraId="04185023" w14:textId="77777777" w:rsidR="00523E1A" w:rsidRPr="003A4C00" w:rsidRDefault="00523E1A" w:rsidP="00523E1A">
      <w:pPr>
        <w:widowControl/>
        <w:tabs>
          <w:tab w:val="left" w:pos="414"/>
          <w:tab w:val="left" w:pos="2160"/>
          <w:tab w:val="left" w:pos="4608"/>
        </w:tabs>
        <w:ind w:right="90" w:firstLine="414"/>
      </w:pPr>
      <w:r w:rsidRPr="003A4C00">
        <w:t>▪ Vision Screening Training and Certification Coordinating Committee, 1994 - 1998</w:t>
      </w:r>
    </w:p>
    <w:p w14:paraId="33C70E41" w14:textId="77777777" w:rsidR="00523E1A" w:rsidRPr="003A4C00" w:rsidRDefault="00523E1A" w:rsidP="00523E1A">
      <w:pPr>
        <w:widowControl/>
        <w:tabs>
          <w:tab w:val="left" w:pos="414"/>
          <w:tab w:val="left" w:pos="2160"/>
          <w:tab w:val="left" w:pos="4608"/>
        </w:tabs>
        <w:ind w:right="90" w:firstLine="414"/>
      </w:pPr>
      <w:r w:rsidRPr="003A4C00">
        <w:t xml:space="preserve">   (Chair, 1994 - 1998)</w:t>
      </w:r>
    </w:p>
    <w:p w14:paraId="767AAEA6" w14:textId="77777777" w:rsidR="00523E1A" w:rsidRPr="003A4C00" w:rsidRDefault="00523E1A" w:rsidP="00523E1A">
      <w:pPr>
        <w:widowControl/>
        <w:tabs>
          <w:tab w:val="left" w:pos="414"/>
          <w:tab w:val="left" w:pos="2160"/>
          <w:tab w:val="left" w:pos="4608"/>
        </w:tabs>
        <w:ind w:right="90" w:firstLine="414"/>
      </w:pPr>
      <w:r w:rsidRPr="003A4C00">
        <w:t>▪ Community Programs Committee, 1994 - 2004 (Chair, 1994 - 2004)</w:t>
      </w:r>
    </w:p>
    <w:p w14:paraId="5B8B0ABE" w14:textId="77777777" w:rsidR="00523E1A" w:rsidRPr="003A4C00" w:rsidRDefault="00523E1A" w:rsidP="00523E1A">
      <w:pPr>
        <w:widowControl/>
        <w:tabs>
          <w:tab w:val="left" w:pos="414"/>
          <w:tab w:val="left" w:pos="2160"/>
          <w:tab w:val="left" w:pos="4608"/>
        </w:tabs>
        <w:ind w:right="90" w:firstLine="414"/>
      </w:pPr>
      <w:r w:rsidRPr="003A4C00">
        <w:t>▪ Strategic Planning Committee, 1993 - 2004</w:t>
      </w:r>
    </w:p>
    <w:p w14:paraId="0027FF5B" w14:textId="77777777" w:rsidR="00523E1A" w:rsidRPr="003A4C00" w:rsidRDefault="00523E1A" w:rsidP="00523E1A">
      <w:pPr>
        <w:widowControl/>
        <w:tabs>
          <w:tab w:val="left" w:pos="414"/>
          <w:tab w:val="left" w:pos="2160"/>
          <w:tab w:val="left" w:pos="4608"/>
        </w:tabs>
        <w:ind w:right="90" w:firstLine="414"/>
      </w:pPr>
      <w:r w:rsidRPr="003A4C00">
        <w:t>▪ Scientific Advisory Committee, 1991 – 2008 (Chair, 2004 – 2008)</w:t>
      </w:r>
    </w:p>
    <w:p w14:paraId="197C01DB" w14:textId="77777777" w:rsidR="00523E1A" w:rsidRPr="003A4C00" w:rsidRDefault="00523E1A" w:rsidP="00523E1A">
      <w:pPr>
        <w:widowControl/>
        <w:tabs>
          <w:tab w:val="left" w:pos="414"/>
          <w:tab w:val="left" w:pos="2160"/>
          <w:tab w:val="left" w:pos="4608"/>
        </w:tabs>
        <w:ind w:right="90" w:firstLine="414"/>
      </w:pPr>
      <w:r w:rsidRPr="003A4C00">
        <w:t>▪ Glaucoma Advisory Committee, 1986 - 2004</w:t>
      </w:r>
    </w:p>
    <w:p w14:paraId="455FE016" w14:textId="77777777" w:rsidR="00523E1A" w:rsidRPr="003A4C00" w:rsidRDefault="00523E1A" w:rsidP="00523E1A">
      <w:pPr>
        <w:widowControl/>
        <w:tabs>
          <w:tab w:val="left" w:pos="414"/>
          <w:tab w:val="left" w:pos="2160"/>
          <w:tab w:val="left" w:pos="4608"/>
        </w:tabs>
        <w:ind w:right="90" w:firstLine="414"/>
      </w:pPr>
      <w:r w:rsidRPr="003A4C00">
        <w:t>▪ Advisory Board for Glaucoma Alert in the Black Community Program, 1985-1986</w:t>
      </w:r>
    </w:p>
    <w:p w14:paraId="0A2496AD" w14:textId="77777777" w:rsidR="00523E1A" w:rsidRPr="003A4C00" w:rsidRDefault="00523E1A" w:rsidP="00523E1A">
      <w:pPr>
        <w:widowControl/>
        <w:tabs>
          <w:tab w:val="left" w:pos="414"/>
          <w:tab w:val="left" w:pos="2160"/>
          <w:tab w:val="left" w:pos="4608"/>
        </w:tabs>
        <w:ind w:right="90"/>
      </w:pPr>
    </w:p>
    <w:p w14:paraId="38B51901" w14:textId="77777777" w:rsidR="00523E1A" w:rsidRPr="003A4C00" w:rsidRDefault="00523E1A" w:rsidP="00523E1A">
      <w:pPr>
        <w:widowControl/>
        <w:tabs>
          <w:tab w:val="left" w:pos="414"/>
          <w:tab w:val="left" w:pos="720"/>
          <w:tab w:val="left" w:pos="4608"/>
        </w:tabs>
        <w:ind w:right="90"/>
      </w:pPr>
      <w:r w:rsidRPr="003A4C00">
        <w:t>Research Council of Norway</w:t>
      </w:r>
    </w:p>
    <w:p w14:paraId="168D1102" w14:textId="77777777" w:rsidR="00523E1A" w:rsidRPr="003A4C00" w:rsidRDefault="00523E1A" w:rsidP="00D343FC">
      <w:pPr>
        <w:widowControl/>
        <w:numPr>
          <w:ilvl w:val="0"/>
          <w:numId w:val="6"/>
        </w:numPr>
        <w:tabs>
          <w:tab w:val="left" w:pos="414"/>
          <w:tab w:val="left" w:pos="720"/>
          <w:tab w:val="left" w:pos="4608"/>
        </w:tabs>
        <w:ind w:right="90"/>
      </w:pPr>
      <w:r w:rsidRPr="003A4C00">
        <w:t>Center of Excellence program reviewer 2011, 2012.</w:t>
      </w:r>
    </w:p>
    <w:p w14:paraId="3CD244CE" w14:textId="77777777" w:rsidR="00523E1A" w:rsidRPr="003A4C00" w:rsidRDefault="00523E1A" w:rsidP="00523E1A">
      <w:pPr>
        <w:widowControl/>
        <w:tabs>
          <w:tab w:val="left" w:pos="414"/>
          <w:tab w:val="left" w:pos="720"/>
          <w:tab w:val="left" w:pos="4608"/>
        </w:tabs>
        <w:ind w:right="90"/>
      </w:pPr>
    </w:p>
    <w:p w14:paraId="69A66CD3" w14:textId="77777777" w:rsidR="00523E1A" w:rsidRPr="003A4C00" w:rsidRDefault="00523E1A" w:rsidP="00523E1A">
      <w:pPr>
        <w:widowControl/>
        <w:tabs>
          <w:tab w:val="left" w:pos="414"/>
          <w:tab w:val="left" w:pos="2160"/>
          <w:tab w:val="left" w:pos="4608"/>
        </w:tabs>
        <w:ind w:right="90"/>
        <w:rPr>
          <w:bCs/>
        </w:rPr>
      </w:pPr>
      <w:r w:rsidRPr="003A4C00">
        <w:rPr>
          <w:bCs/>
        </w:rPr>
        <w:t>Save the Children USA</w:t>
      </w:r>
    </w:p>
    <w:p w14:paraId="30A9BA43" w14:textId="77777777" w:rsidR="00523E1A" w:rsidRPr="003A4C00" w:rsidRDefault="00523E1A" w:rsidP="00D343FC">
      <w:pPr>
        <w:widowControl/>
        <w:numPr>
          <w:ilvl w:val="0"/>
          <w:numId w:val="6"/>
        </w:numPr>
        <w:tabs>
          <w:tab w:val="left" w:pos="414"/>
          <w:tab w:val="left" w:pos="720"/>
          <w:tab w:val="left" w:pos="4608"/>
        </w:tabs>
        <w:ind w:right="90"/>
        <w:rPr>
          <w:bCs/>
        </w:rPr>
      </w:pPr>
      <w:r w:rsidRPr="003A4C00">
        <w:rPr>
          <w:bCs/>
        </w:rPr>
        <w:t xml:space="preserve">Technical Review Committee, Impact of Community-Based Treatment of Neonatal Infection on Neonatal Mortality in Rural </w:t>
      </w:r>
      <w:proofErr w:type="spellStart"/>
      <w:r w:rsidRPr="003A4C00">
        <w:rPr>
          <w:bCs/>
        </w:rPr>
        <w:t>Sidamo</w:t>
      </w:r>
      <w:proofErr w:type="spellEnd"/>
      <w:r w:rsidRPr="003A4C00">
        <w:rPr>
          <w:bCs/>
        </w:rPr>
        <w:t xml:space="preserve"> and East Showa Ethiopia, 2011 – 2012.</w:t>
      </w:r>
    </w:p>
    <w:p w14:paraId="7A5B6D7C" w14:textId="77777777" w:rsidR="00523E1A" w:rsidRPr="003A4C00" w:rsidRDefault="00523E1A" w:rsidP="00523E1A">
      <w:pPr>
        <w:widowControl/>
        <w:tabs>
          <w:tab w:val="left" w:pos="414"/>
          <w:tab w:val="left" w:pos="720"/>
          <w:tab w:val="left" w:pos="4608"/>
        </w:tabs>
        <w:ind w:right="90"/>
      </w:pPr>
    </w:p>
    <w:p w14:paraId="20842363" w14:textId="77777777" w:rsidR="00523E1A" w:rsidRPr="003A4C00" w:rsidRDefault="00523E1A" w:rsidP="00523E1A">
      <w:pPr>
        <w:widowControl/>
        <w:tabs>
          <w:tab w:val="left" w:pos="414"/>
          <w:tab w:val="left" w:pos="720"/>
          <w:tab w:val="left" w:pos="4608"/>
        </w:tabs>
        <w:ind w:right="90"/>
      </w:pPr>
      <w:r w:rsidRPr="003A4C00">
        <w:t>Singapore National Medical Research Council</w:t>
      </w:r>
    </w:p>
    <w:p w14:paraId="084E51D4" w14:textId="77777777" w:rsidR="00523E1A" w:rsidRPr="003A4C00" w:rsidRDefault="00523E1A" w:rsidP="00D343FC">
      <w:pPr>
        <w:widowControl/>
        <w:numPr>
          <w:ilvl w:val="0"/>
          <w:numId w:val="7"/>
        </w:numPr>
        <w:tabs>
          <w:tab w:val="left" w:pos="414"/>
          <w:tab w:val="left" w:pos="720"/>
          <w:tab w:val="left" w:pos="4608"/>
        </w:tabs>
        <w:ind w:right="90"/>
      </w:pPr>
      <w:r w:rsidRPr="003A4C00">
        <w:t>Grant reviewer 2006, 2009, 2011, 2012</w:t>
      </w:r>
      <w:r w:rsidR="00CD1905">
        <w:t>, 2014</w:t>
      </w:r>
    </w:p>
    <w:p w14:paraId="3FA5E2B8" w14:textId="77777777" w:rsidR="00523E1A" w:rsidRPr="003A4C00" w:rsidRDefault="00523E1A" w:rsidP="00523E1A">
      <w:pPr>
        <w:widowControl/>
        <w:tabs>
          <w:tab w:val="left" w:pos="414"/>
          <w:tab w:val="left" w:pos="2160"/>
          <w:tab w:val="left" w:pos="4608"/>
        </w:tabs>
        <w:ind w:right="90"/>
      </w:pPr>
    </w:p>
    <w:p w14:paraId="59F7893B" w14:textId="77777777" w:rsidR="00523E1A" w:rsidRPr="003A4C00" w:rsidRDefault="00523E1A" w:rsidP="00523E1A">
      <w:pPr>
        <w:widowControl/>
        <w:tabs>
          <w:tab w:val="left" w:pos="414"/>
          <w:tab w:val="left" w:pos="2160"/>
          <w:tab w:val="left" w:pos="4608"/>
        </w:tabs>
        <w:ind w:right="90"/>
      </w:pPr>
      <w:r w:rsidRPr="003A4C00">
        <w:t>Singapore Eye Research Institute, Singapore Malay Eye Study</w:t>
      </w:r>
    </w:p>
    <w:p w14:paraId="085874DA" w14:textId="77777777" w:rsidR="00523E1A" w:rsidRPr="003A4C00" w:rsidRDefault="00523E1A" w:rsidP="00523E1A">
      <w:pPr>
        <w:widowControl/>
        <w:numPr>
          <w:ilvl w:val="0"/>
          <w:numId w:val="1"/>
        </w:numPr>
        <w:tabs>
          <w:tab w:val="left" w:pos="414"/>
          <w:tab w:val="left" w:pos="2160"/>
          <w:tab w:val="left" w:pos="4608"/>
        </w:tabs>
        <w:ind w:right="90"/>
      </w:pPr>
      <w:r w:rsidRPr="003A4C00">
        <w:t>External Advisory Board, 2004 - 2013</w:t>
      </w:r>
    </w:p>
    <w:p w14:paraId="44878F8F" w14:textId="77777777" w:rsidR="00523E1A" w:rsidRPr="003A4C00" w:rsidRDefault="00523E1A" w:rsidP="00523E1A">
      <w:pPr>
        <w:widowControl/>
        <w:tabs>
          <w:tab w:val="left" w:pos="414"/>
          <w:tab w:val="left" w:pos="2160"/>
          <w:tab w:val="left" w:pos="4608"/>
        </w:tabs>
        <w:ind w:right="90"/>
      </w:pPr>
    </w:p>
    <w:p w14:paraId="1F9B3BEA" w14:textId="77777777" w:rsidR="00AB70E4" w:rsidRPr="003A4C00" w:rsidRDefault="00AB70E4" w:rsidP="00523E1A">
      <w:pPr>
        <w:widowControl/>
        <w:tabs>
          <w:tab w:val="left" w:pos="414"/>
          <w:tab w:val="left" w:pos="2160"/>
          <w:tab w:val="left" w:pos="4608"/>
        </w:tabs>
        <w:ind w:right="90"/>
      </w:pPr>
      <w:r w:rsidRPr="003A4C00">
        <w:t>National University of Singapore</w:t>
      </w:r>
    </w:p>
    <w:p w14:paraId="2156471E" w14:textId="77777777" w:rsidR="00AB70E4" w:rsidRPr="003A4C00" w:rsidRDefault="00AB70E4" w:rsidP="00D343FC">
      <w:pPr>
        <w:pStyle w:val="ListParagraph"/>
        <w:widowControl/>
        <w:numPr>
          <w:ilvl w:val="0"/>
          <w:numId w:val="6"/>
        </w:numPr>
        <w:tabs>
          <w:tab w:val="left" w:pos="414"/>
          <w:tab w:val="left" w:pos="2160"/>
          <w:tab w:val="left" w:pos="4608"/>
        </w:tabs>
        <w:ind w:right="90"/>
      </w:pPr>
      <w:r w:rsidRPr="003A4C00">
        <w:t>External faculty promotion review, 2014.</w:t>
      </w:r>
    </w:p>
    <w:p w14:paraId="05F30BD7" w14:textId="77777777" w:rsidR="00AB70E4" w:rsidRPr="003A4C00" w:rsidRDefault="00AB70E4" w:rsidP="00AB70E4">
      <w:pPr>
        <w:widowControl/>
        <w:tabs>
          <w:tab w:val="left" w:pos="414"/>
          <w:tab w:val="left" w:pos="2160"/>
          <w:tab w:val="left" w:pos="4608"/>
        </w:tabs>
        <w:ind w:left="360" w:right="90"/>
      </w:pPr>
    </w:p>
    <w:p w14:paraId="5819E496" w14:textId="77777777" w:rsidR="00523E1A" w:rsidRPr="003A4C00" w:rsidRDefault="00523E1A" w:rsidP="00523E1A">
      <w:pPr>
        <w:widowControl/>
        <w:tabs>
          <w:tab w:val="left" w:pos="414"/>
          <w:tab w:val="left" w:pos="2160"/>
          <w:tab w:val="left" w:pos="4608"/>
        </w:tabs>
        <w:ind w:right="90"/>
      </w:pPr>
      <w:r w:rsidRPr="003A4C00">
        <w:t>Sola Corporation</w:t>
      </w:r>
    </w:p>
    <w:p w14:paraId="74633225" w14:textId="77777777" w:rsidR="00523E1A" w:rsidRPr="003A4C00" w:rsidRDefault="00523E1A" w:rsidP="00523E1A">
      <w:pPr>
        <w:widowControl/>
        <w:tabs>
          <w:tab w:val="left" w:pos="414"/>
          <w:tab w:val="left" w:pos="2160"/>
          <w:tab w:val="left" w:pos="4608"/>
        </w:tabs>
        <w:ind w:right="90" w:firstLine="414"/>
      </w:pPr>
      <w:r w:rsidRPr="003A4C00">
        <w:t xml:space="preserve">▪ National Advisory Board for </w:t>
      </w:r>
      <w:proofErr w:type="spellStart"/>
      <w:r w:rsidRPr="003A4C00">
        <w:t>EyeQ</w:t>
      </w:r>
      <w:proofErr w:type="spellEnd"/>
      <w:r w:rsidRPr="003A4C00">
        <w:t xml:space="preserve"> Magazine, Member, 1996 - 1999</w:t>
      </w:r>
    </w:p>
    <w:p w14:paraId="1C87A59D" w14:textId="77777777" w:rsidR="00523E1A" w:rsidRPr="003A4C00" w:rsidRDefault="00523E1A" w:rsidP="00523E1A">
      <w:pPr>
        <w:widowControl/>
        <w:tabs>
          <w:tab w:val="left" w:pos="414"/>
          <w:tab w:val="left" w:pos="2160"/>
          <w:tab w:val="left" w:pos="4608"/>
        </w:tabs>
        <w:ind w:right="90"/>
      </w:pPr>
    </w:p>
    <w:p w14:paraId="1AE9285E" w14:textId="77777777" w:rsidR="00523E1A" w:rsidRPr="003A4C00" w:rsidRDefault="00523E1A" w:rsidP="00523E1A">
      <w:pPr>
        <w:widowControl/>
        <w:tabs>
          <w:tab w:val="left" w:pos="414"/>
          <w:tab w:val="left" w:pos="2160"/>
          <w:tab w:val="left" w:pos="4608"/>
        </w:tabs>
        <w:ind w:right="90"/>
      </w:pPr>
      <w:r w:rsidRPr="003A4C00">
        <w:lastRenderedPageBreak/>
        <w:t>The Wellcome Trust</w:t>
      </w:r>
    </w:p>
    <w:p w14:paraId="7DBE57B1" w14:textId="77777777" w:rsidR="00523E1A" w:rsidRPr="003A4C00" w:rsidRDefault="00523E1A" w:rsidP="00523E1A">
      <w:pPr>
        <w:widowControl/>
        <w:tabs>
          <w:tab w:val="left" w:pos="414"/>
          <w:tab w:val="left" w:pos="2160"/>
          <w:tab w:val="left" w:pos="4608"/>
        </w:tabs>
        <w:ind w:right="90" w:firstLine="414"/>
      </w:pPr>
      <w:r w:rsidRPr="003A4C00">
        <w:t>▪ Ad hoc Reviewer, 1993 - 1996</w:t>
      </w:r>
    </w:p>
    <w:p w14:paraId="0A370E53" w14:textId="77777777" w:rsidR="00523E1A" w:rsidRPr="003A4C00" w:rsidRDefault="00523E1A" w:rsidP="00523E1A">
      <w:pPr>
        <w:widowControl/>
        <w:tabs>
          <w:tab w:val="left" w:pos="414"/>
          <w:tab w:val="left" w:pos="2160"/>
          <w:tab w:val="left" w:pos="4608"/>
        </w:tabs>
        <w:ind w:right="90"/>
      </w:pPr>
    </w:p>
    <w:p w14:paraId="7D2D44B7" w14:textId="77777777" w:rsidR="00523E1A" w:rsidRPr="003A4C00" w:rsidRDefault="00523E1A" w:rsidP="00523E1A">
      <w:pPr>
        <w:widowControl/>
        <w:tabs>
          <w:tab w:val="left" w:pos="414"/>
          <w:tab w:val="left" w:pos="2160"/>
          <w:tab w:val="left" w:pos="4608"/>
        </w:tabs>
        <w:ind w:right="90"/>
      </w:pPr>
      <w:r w:rsidRPr="003A4C00">
        <w:t>Thrasher Research Foundation</w:t>
      </w:r>
    </w:p>
    <w:p w14:paraId="4CB21405" w14:textId="77777777" w:rsidR="00523E1A" w:rsidRPr="003A4C00" w:rsidRDefault="00523E1A" w:rsidP="00523E1A">
      <w:pPr>
        <w:widowControl/>
        <w:tabs>
          <w:tab w:val="left" w:pos="414"/>
          <w:tab w:val="left" w:pos="2160"/>
          <w:tab w:val="left" w:pos="4608"/>
        </w:tabs>
        <w:ind w:right="90"/>
      </w:pPr>
      <w:r w:rsidRPr="003A4C00">
        <w:tab/>
        <w:t>▪ Ad hoc Reviewer, 2007, 2013</w:t>
      </w:r>
    </w:p>
    <w:p w14:paraId="66B6E140" w14:textId="77777777" w:rsidR="00523E1A" w:rsidRPr="003A4C00" w:rsidRDefault="00523E1A" w:rsidP="00523E1A">
      <w:pPr>
        <w:widowControl/>
        <w:tabs>
          <w:tab w:val="left" w:pos="414"/>
          <w:tab w:val="left" w:pos="2160"/>
          <w:tab w:val="left" w:pos="4608"/>
        </w:tabs>
        <w:ind w:right="90"/>
      </w:pPr>
    </w:p>
    <w:p w14:paraId="10EC4180" w14:textId="77777777" w:rsidR="00523E1A" w:rsidRPr="003A4C00" w:rsidRDefault="00523E1A" w:rsidP="00523E1A">
      <w:pPr>
        <w:widowControl/>
        <w:tabs>
          <w:tab w:val="left" w:pos="414"/>
          <w:tab w:val="left" w:pos="2160"/>
          <w:tab w:val="left" w:pos="4608"/>
        </w:tabs>
        <w:ind w:right="90"/>
      </w:pPr>
      <w:r w:rsidRPr="003A4C00">
        <w:t>United States Department of Energy</w:t>
      </w:r>
    </w:p>
    <w:p w14:paraId="52997888" w14:textId="77777777" w:rsidR="00523E1A" w:rsidRPr="003A4C00" w:rsidRDefault="00523E1A" w:rsidP="00523E1A">
      <w:pPr>
        <w:widowControl/>
        <w:tabs>
          <w:tab w:val="left" w:pos="414"/>
          <w:tab w:val="left" w:pos="2160"/>
          <w:tab w:val="left" w:pos="4608"/>
        </w:tabs>
        <w:ind w:right="90" w:firstLine="414"/>
      </w:pPr>
      <w:r w:rsidRPr="003A4C00">
        <w:t>▪ Ad hoc Reviewer, 1994</w:t>
      </w:r>
    </w:p>
    <w:p w14:paraId="64B1D99D" w14:textId="77777777" w:rsidR="00523E1A" w:rsidRPr="003A4C00" w:rsidRDefault="00523E1A" w:rsidP="00523E1A">
      <w:pPr>
        <w:widowControl/>
        <w:tabs>
          <w:tab w:val="left" w:pos="414"/>
          <w:tab w:val="left" w:pos="2160"/>
          <w:tab w:val="left" w:pos="4608"/>
        </w:tabs>
        <w:ind w:right="90"/>
      </w:pPr>
    </w:p>
    <w:p w14:paraId="15F63E92" w14:textId="77777777" w:rsidR="00523E1A" w:rsidRPr="003A4C00" w:rsidRDefault="00523E1A" w:rsidP="00523E1A">
      <w:pPr>
        <w:widowControl/>
        <w:tabs>
          <w:tab w:val="left" w:pos="414"/>
          <w:tab w:val="left" w:pos="720"/>
          <w:tab w:val="left" w:pos="4608"/>
        </w:tabs>
        <w:ind w:right="90"/>
      </w:pPr>
      <w:r w:rsidRPr="003A4C00">
        <w:t xml:space="preserve">University Research Corporation, </w:t>
      </w:r>
      <w:proofErr w:type="spellStart"/>
      <w:r w:rsidRPr="003A4C00">
        <w:t>TRAction</w:t>
      </w:r>
      <w:proofErr w:type="spellEnd"/>
      <w:r w:rsidRPr="003A4C00">
        <w:t xml:space="preserve"> Project </w:t>
      </w:r>
    </w:p>
    <w:p w14:paraId="22CB150C" w14:textId="77777777" w:rsidR="00523E1A" w:rsidRPr="003A4C00" w:rsidRDefault="00523E1A" w:rsidP="00D343FC">
      <w:pPr>
        <w:widowControl/>
        <w:numPr>
          <w:ilvl w:val="0"/>
          <w:numId w:val="6"/>
        </w:numPr>
        <w:tabs>
          <w:tab w:val="left" w:pos="414"/>
          <w:tab w:val="left" w:pos="720"/>
          <w:tab w:val="left" w:pos="4608"/>
        </w:tabs>
        <w:ind w:right="90"/>
      </w:pPr>
      <w:r w:rsidRPr="003A4C00">
        <w:t>Technical Advisory Group on Clean Indoor Air, 2011-2013.</w:t>
      </w:r>
    </w:p>
    <w:p w14:paraId="63F33510" w14:textId="77777777" w:rsidR="00523E1A" w:rsidRPr="003A4C00" w:rsidRDefault="00523E1A" w:rsidP="00523E1A">
      <w:pPr>
        <w:widowControl/>
        <w:tabs>
          <w:tab w:val="left" w:pos="414"/>
          <w:tab w:val="left" w:pos="2160"/>
          <w:tab w:val="left" w:pos="4608"/>
        </w:tabs>
        <w:ind w:right="90"/>
      </w:pPr>
    </w:p>
    <w:p w14:paraId="0447A080" w14:textId="77777777" w:rsidR="002B010C" w:rsidRDefault="002B010C" w:rsidP="00523E1A">
      <w:pPr>
        <w:widowControl/>
        <w:tabs>
          <w:tab w:val="left" w:pos="414"/>
          <w:tab w:val="left" w:pos="2160"/>
          <w:tab w:val="left" w:pos="4608"/>
        </w:tabs>
        <w:ind w:right="90"/>
      </w:pPr>
      <w:r>
        <w:t>University of British Columbia</w:t>
      </w:r>
    </w:p>
    <w:p w14:paraId="4AE50160" w14:textId="77777777" w:rsidR="002B010C" w:rsidRDefault="002B010C" w:rsidP="002B010C">
      <w:pPr>
        <w:pStyle w:val="ListParagraph"/>
        <w:widowControl/>
        <w:numPr>
          <w:ilvl w:val="0"/>
          <w:numId w:val="6"/>
        </w:numPr>
        <w:tabs>
          <w:tab w:val="left" w:pos="414"/>
          <w:tab w:val="left" w:pos="2160"/>
          <w:tab w:val="left" w:pos="4608"/>
        </w:tabs>
        <w:ind w:right="90"/>
      </w:pPr>
      <w:r>
        <w:t>Promotion review committee, 2016.</w:t>
      </w:r>
    </w:p>
    <w:p w14:paraId="4E72A687" w14:textId="77777777" w:rsidR="007158E8" w:rsidRDefault="007158E8" w:rsidP="007158E8">
      <w:pPr>
        <w:widowControl/>
        <w:tabs>
          <w:tab w:val="left" w:pos="414"/>
          <w:tab w:val="left" w:pos="2160"/>
          <w:tab w:val="left" w:pos="4608"/>
        </w:tabs>
        <w:ind w:right="90"/>
      </w:pPr>
    </w:p>
    <w:p w14:paraId="1F6B5D0A" w14:textId="77777777" w:rsidR="007158E8" w:rsidRDefault="007158E8" w:rsidP="007158E8">
      <w:pPr>
        <w:widowControl/>
        <w:tabs>
          <w:tab w:val="left" w:pos="414"/>
          <w:tab w:val="left" w:pos="2160"/>
          <w:tab w:val="left" w:pos="4608"/>
        </w:tabs>
        <w:ind w:right="90"/>
      </w:pPr>
      <w:r>
        <w:t>University of California, San Francisco</w:t>
      </w:r>
    </w:p>
    <w:p w14:paraId="74DD13DC" w14:textId="77777777" w:rsidR="007158E8" w:rsidRPr="007158E8" w:rsidRDefault="007158E8" w:rsidP="007158E8">
      <w:pPr>
        <w:pStyle w:val="ListParagraph"/>
        <w:numPr>
          <w:ilvl w:val="0"/>
          <w:numId w:val="6"/>
        </w:numPr>
        <w:tabs>
          <w:tab w:val="left" w:pos="4680"/>
        </w:tabs>
        <w:ind w:right="-62"/>
        <w:rPr>
          <w:sz w:val="22"/>
          <w:szCs w:val="22"/>
        </w:rPr>
      </w:pPr>
      <w:r>
        <w:t>Data and Safety Monitoring Board</w:t>
      </w:r>
      <w:r w:rsidRPr="007158E8">
        <w:t>, Steroids and Cross-Linking for Ulcer Treatment II Trial (SCUT II)</w:t>
      </w:r>
      <w:r>
        <w:t>, member, 2019 – present.</w:t>
      </w:r>
    </w:p>
    <w:p w14:paraId="604FC6D9" w14:textId="77777777" w:rsidR="002B010C" w:rsidRDefault="002B010C" w:rsidP="00523E1A">
      <w:pPr>
        <w:widowControl/>
        <w:tabs>
          <w:tab w:val="left" w:pos="414"/>
          <w:tab w:val="left" w:pos="2160"/>
          <w:tab w:val="left" w:pos="4608"/>
        </w:tabs>
        <w:ind w:right="90"/>
      </w:pPr>
    </w:p>
    <w:p w14:paraId="6F8C4A45" w14:textId="77777777" w:rsidR="008C15C3" w:rsidRDefault="002B010C" w:rsidP="00523E1A">
      <w:pPr>
        <w:widowControl/>
        <w:tabs>
          <w:tab w:val="left" w:pos="414"/>
          <w:tab w:val="left" w:pos="2160"/>
          <w:tab w:val="left" w:pos="4608"/>
        </w:tabs>
        <w:ind w:right="90"/>
      </w:pPr>
      <w:r>
        <w:t>Universit</w:t>
      </w:r>
      <w:r w:rsidR="008C15C3">
        <w:t>y of Saskatchewan, School of Public Health</w:t>
      </w:r>
    </w:p>
    <w:p w14:paraId="740A384B" w14:textId="77777777" w:rsidR="002B010C" w:rsidRDefault="008C15C3" w:rsidP="008C15C3">
      <w:pPr>
        <w:pStyle w:val="ListParagraph"/>
        <w:widowControl/>
        <w:numPr>
          <w:ilvl w:val="0"/>
          <w:numId w:val="6"/>
        </w:numPr>
        <w:tabs>
          <w:tab w:val="left" w:pos="414"/>
          <w:tab w:val="left" w:pos="2160"/>
          <w:tab w:val="left" w:pos="4608"/>
        </w:tabs>
        <w:ind w:right="90"/>
      </w:pPr>
      <w:r>
        <w:t>Reviewer for Dean’s Search Committee, 2017.</w:t>
      </w:r>
    </w:p>
    <w:p w14:paraId="471E7F92" w14:textId="77777777" w:rsidR="002B010C" w:rsidRDefault="002B010C" w:rsidP="00523E1A">
      <w:pPr>
        <w:widowControl/>
        <w:tabs>
          <w:tab w:val="left" w:pos="414"/>
          <w:tab w:val="left" w:pos="2160"/>
          <w:tab w:val="left" w:pos="4608"/>
        </w:tabs>
        <w:ind w:right="90"/>
      </w:pPr>
    </w:p>
    <w:p w14:paraId="7810D449" w14:textId="77777777" w:rsidR="00523E1A" w:rsidRPr="003A4C00" w:rsidRDefault="00523E1A" w:rsidP="00523E1A">
      <w:pPr>
        <w:widowControl/>
        <w:tabs>
          <w:tab w:val="left" w:pos="414"/>
          <w:tab w:val="left" w:pos="2160"/>
          <w:tab w:val="left" w:pos="4608"/>
        </w:tabs>
        <w:ind w:right="90"/>
      </w:pPr>
      <w:r w:rsidRPr="003A4C00">
        <w:t>University of Southern California, Department of Ophthalmology, Los Angeles Latino Eye Survey</w:t>
      </w:r>
    </w:p>
    <w:p w14:paraId="38ACE2F7" w14:textId="77777777" w:rsidR="00523E1A" w:rsidRPr="003A4C00" w:rsidRDefault="00523E1A" w:rsidP="00523E1A">
      <w:pPr>
        <w:widowControl/>
        <w:tabs>
          <w:tab w:val="left" w:pos="414"/>
          <w:tab w:val="left" w:pos="2160"/>
          <w:tab w:val="left" w:pos="4608"/>
        </w:tabs>
        <w:ind w:right="90" w:firstLine="414"/>
      </w:pPr>
      <w:r w:rsidRPr="003A4C00">
        <w:t>▪ Data Monitoring and Oversight Committee, 1999 - 2008</w:t>
      </w:r>
    </w:p>
    <w:p w14:paraId="5B8BEDAD" w14:textId="77777777" w:rsidR="00523E1A" w:rsidRPr="003A4C00" w:rsidRDefault="00523E1A" w:rsidP="00523E1A">
      <w:pPr>
        <w:widowControl/>
        <w:tabs>
          <w:tab w:val="left" w:pos="414"/>
          <w:tab w:val="left" w:pos="2160"/>
          <w:tab w:val="left" w:pos="4608"/>
        </w:tabs>
        <w:ind w:right="90"/>
      </w:pPr>
    </w:p>
    <w:p w14:paraId="2229FEC9" w14:textId="77777777" w:rsidR="00D06017" w:rsidRPr="003A4C00" w:rsidRDefault="00CF7474" w:rsidP="00523E1A">
      <w:pPr>
        <w:widowControl/>
        <w:tabs>
          <w:tab w:val="left" w:pos="414"/>
          <w:tab w:val="left" w:pos="2160"/>
          <w:tab w:val="left" w:pos="4608"/>
        </w:tabs>
        <w:ind w:right="90"/>
        <w:rPr>
          <w:bCs/>
        </w:rPr>
      </w:pPr>
      <w:r>
        <w:t>University of North Carolina</w:t>
      </w:r>
      <w:r w:rsidR="00D06017" w:rsidRPr="003A4C00">
        <w:t xml:space="preserve">, </w:t>
      </w:r>
      <w:r w:rsidR="00D06017" w:rsidRPr="003A4C00">
        <w:rPr>
          <w:bCs/>
        </w:rPr>
        <w:t>Trichiasis Surgery Incision Height Trial</w:t>
      </w:r>
    </w:p>
    <w:p w14:paraId="40201EF0" w14:textId="77777777" w:rsidR="00D06017" w:rsidRPr="003A4C00" w:rsidRDefault="00D06017" w:rsidP="00D06017">
      <w:pPr>
        <w:pStyle w:val="ListParagraph"/>
        <w:widowControl/>
        <w:numPr>
          <w:ilvl w:val="0"/>
          <w:numId w:val="6"/>
        </w:numPr>
        <w:tabs>
          <w:tab w:val="left" w:pos="414"/>
          <w:tab w:val="left" w:pos="2160"/>
          <w:tab w:val="left" w:pos="4608"/>
        </w:tabs>
        <w:ind w:right="90"/>
      </w:pPr>
      <w:r w:rsidRPr="003A4C00">
        <w:t>Data and Safety Monitoring Board, 2016 – present.</w:t>
      </w:r>
    </w:p>
    <w:p w14:paraId="2B4FC6B0" w14:textId="77777777" w:rsidR="00D06017" w:rsidRPr="003A4C00" w:rsidRDefault="00D06017" w:rsidP="00523E1A">
      <w:pPr>
        <w:widowControl/>
        <w:tabs>
          <w:tab w:val="left" w:pos="414"/>
          <w:tab w:val="left" w:pos="2160"/>
          <w:tab w:val="left" w:pos="4608"/>
        </w:tabs>
        <w:ind w:right="90"/>
      </w:pPr>
    </w:p>
    <w:p w14:paraId="2E861E30" w14:textId="77777777" w:rsidR="00523E1A" w:rsidRPr="003A4C00" w:rsidRDefault="00523E1A" w:rsidP="00523E1A">
      <w:pPr>
        <w:widowControl/>
        <w:tabs>
          <w:tab w:val="left" w:pos="414"/>
          <w:tab w:val="left" w:pos="2160"/>
          <w:tab w:val="left" w:pos="4608"/>
        </w:tabs>
        <w:ind w:right="90"/>
      </w:pPr>
      <w:r w:rsidRPr="003A4C00">
        <w:t>World Health Organization</w:t>
      </w:r>
    </w:p>
    <w:p w14:paraId="6A40DF84" w14:textId="77777777" w:rsidR="00523E1A" w:rsidRPr="003A4C00" w:rsidRDefault="00523E1A" w:rsidP="00523E1A">
      <w:pPr>
        <w:widowControl/>
        <w:tabs>
          <w:tab w:val="left" w:pos="414"/>
          <w:tab w:val="left" w:pos="2160"/>
          <w:tab w:val="left" w:pos="4608"/>
        </w:tabs>
        <w:ind w:right="90" w:firstLine="414"/>
      </w:pPr>
      <w:r w:rsidRPr="003A4C00">
        <w:t>▪ Informal Consultation on the Use of Chemotherapy for the Control of Morbidity Due to</w:t>
      </w:r>
    </w:p>
    <w:p w14:paraId="55CBC11D" w14:textId="77777777" w:rsidR="00523E1A" w:rsidRPr="003A4C00" w:rsidRDefault="00523E1A" w:rsidP="00523E1A">
      <w:pPr>
        <w:widowControl/>
        <w:tabs>
          <w:tab w:val="left" w:pos="414"/>
          <w:tab w:val="left" w:pos="2160"/>
          <w:tab w:val="left" w:pos="4608"/>
        </w:tabs>
        <w:ind w:right="90"/>
      </w:pPr>
      <w:r w:rsidRPr="003A4C00">
        <w:t xml:space="preserve">         Soil Transmitted Nematodes, Geneva, May</w:t>
      </w:r>
      <w:r w:rsidR="00D86CDC">
        <w:t xml:space="preserve">, </w:t>
      </w:r>
      <w:r w:rsidRPr="003A4C00">
        <w:t>1996.</w:t>
      </w:r>
    </w:p>
    <w:p w14:paraId="04BC6089" w14:textId="77777777" w:rsidR="00523E1A" w:rsidRPr="003A4C00" w:rsidRDefault="00523E1A" w:rsidP="00D343FC">
      <w:pPr>
        <w:widowControl/>
        <w:numPr>
          <w:ilvl w:val="0"/>
          <w:numId w:val="6"/>
        </w:numPr>
        <w:tabs>
          <w:tab w:val="left" w:pos="414"/>
          <w:tab w:val="left" w:pos="540"/>
          <w:tab w:val="left" w:pos="4608"/>
        </w:tabs>
        <w:ind w:right="90"/>
      </w:pPr>
      <w:r w:rsidRPr="003A4C00">
        <w:t>WHO/UNICEF Technical Consultation on Neonatal Vitamin A Supplementation Research Priorities, Geneva, December, 2008.</w:t>
      </w:r>
    </w:p>
    <w:p w14:paraId="49D029EE" w14:textId="77777777" w:rsidR="00523E1A" w:rsidRPr="003A4C00" w:rsidRDefault="00523E1A" w:rsidP="00D343FC">
      <w:pPr>
        <w:widowControl/>
        <w:numPr>
          <w:ilvl w:val="0"/>
          <w:numId w:val="6"/>
        </w:numPr>
        <w:tabs>
          <w:tab w:val="left" w:pos="414"/>
          <w:tab w:val="left" w:pos="540"/>
          <w:tab w:val="left" w:pos="4608"/>
        </w:tabs>
        <w:ind w:right="90"/>
      </w:pPr>
      <w:r w:rsidRPr="003A4C00">
        <w:t>WHO Newborn Vitamin A Supplementation Research Meeting, Geneva, April, 2014.</w:t>
      </w:r>
    </w:p>
    <w:p w14:paraId="51E57836" w14:textId="77777777" w:rsidR="00523E1A" w:rsidRDefault="00523E1A" w:rsidP="00D343FC">
      <w:pPr>
        <w:widowControl/>
        <w:numPr>
          <w:ilvl w:val="0"/>
          <w:numId w:val="6"/>
        </w:numPr>
        <w:tabs>
          <w:tab w:val="left" w:pos="414"/>
          <w:tab w:val="left" w:pos="540"/>
          <w:tab w:val="left" w:pos="4608"/>
        </w:tabs>
        <w:ind w:right="90"/>
      </w:pPr>
      <w:r w:rsidRPr="003A4C00">
        <w:t>WHO Technical Consultation on Improving Antenatal and Postnatal Care, Geneva, April, 2014.</w:t>
      </w:r>
    </w:p>
    <w:p w14:paraId="6B4186E8" w14:textId="77777777" w:rsidR="009252F2" w:rsidRPr="003A4C00" w:rsidRDefault="009252F2" w:rsidP="00D343FC">
      <w:pPr>
        <w:widowControl/>
        <w:numPr>
          <w:ilvl w:val="0"/>
          <w:numId w:val="6"/>
        </w:numPr>
        <w:tabs>
          <w:tab w:val="left" w:pos="414"/>
          <w:tab w:val="left" w:pos="540"/>
          <w:tab w:val="left" w:pos="4608"/>
        </w:tabs>
        <w:ind w:right="90"/>
      </w:pPr>
      <w:r>
        <w:t>WHO Chlorhexidine Technical Workshop, Geneva, July, 2017.</w:t>
      </w:r>
    </w:p>
    <w:p w14:paraId="4BE16393" w14:textId="77777777" w:rsidR="00523E1A" w:rsidRPr="003A4C00" w:rsidRDefault="00523E1A" w:rsidP="00523E1A">
      <w:pPr>
        <w:widowControl/>
        <w:tabs>
          <w:tab w:val="left" w:pos="414"/>
          <w:tab w:val="left" w:pos="2160"/>
          <w:tab w:val="left" w:pos="4608"/>
        </w:tabs>
        <w:ind w:right="90"/>
      </w:pPr>
    </w:p>
    <w:p w14:paraId="20B5CA75" w14:textId="77777777" w:rsidR="00523E1A" w:rsidRPr="003A4C00" w:rsidRDefault="00523E1A" w:rsidP="00523E1A">
      <w:pPr>
        <w:widowControl/>
        <w:tabs>
          <w:tab w:val="left" w:pos="414"/>
          <w:tab w:val="left" w:pos="2160"/>
          <w:tab w:val="left" w:pos="4608"/>
        </w:tabs>
        <w:ind w:right="90"/>
      </w:pPr>
      <w:r w:rsidRPr="003A4C00">
        <w:t>Zhongshan Angle-Closure Prevention Study</w:t>
      </w:r>
    </w:p>
    <w:p w14:paraId="7924ABFD" w14:textId="77777777" w:rsidR="00523E1A" w:rsidRPr="003A4C00" w:rsidRDefault="00523E1A" w:rsidP="00D343FC">
      <w:pPr>
        <w:widowControl/>
        <w:numPr>
          <w:ilvl w:val="0"/>
          <w:numId w:val="6"/>
        </w:numPr>
        <w:tabs>
          <w:tab w:val="left" w:pos="414"/>
          <w:tab w:val="left" w:pos="720"/>
          <w:tab w:val="left" w:pos="4608"/>
        </w:tabs>
        <w:ind w:right="90"/>
      </w:pPr>
      <w:r w:rsidRPr="003A4C00">
        <w:t xml:space="preserve">Data Safety and Monitoring Board (chair), 2008 </w:t>
      </w:r>
      <w:r w:rsidR="00DA16D6">
        <w:t>–</w:t>
      </w:r>
      <w:r w:rsidRPr="003A4C00">
        <w:t xml:space="preserve"> </w:t>
      </w:r>
      <w:r w:rsidR="00DA16D6">
        <w:t>2017.</w:t>
      </w:r>
    </w:p>
    <w:p w14:paraId="0EE6FFAD" w14:textId="77777777" w:rsidR="00523E1A" w:rsidRPr="003A4C00" w:rsidRDefault="00523E1A" w:rsidP="00523E1A">
      <w:pPr>
        <w:widowControl/>
        <w:tabs>
          <w:tab w:val="left" w:pos="414"/>
          <w:tab w:val="left" w:pos="2160"/>
          <w:tab w:val="left" w:pos="4608"/>
        </w:tabs>
        <w:ind w:right="90"/>
      </w:pPr>
    </w:p>
    <w:p w14:paraId="4EEB3F94" w14:textId="77777777" w:rsidR="00523E1A" w:rsidRPr="003A4C00" w:rsidRDefault="00523E1A" w:rsidP="00B92E72">
      <w:pPr>
        <w:widowControl/>
        <w:tabs>
          <w:tab w:val="left" w:pos="414"/>
          <w:tab w:val="left" w:pos="2160"/>
          <w:tab w:val="left" w:pos="4608"/>
        </w:tabs>
        <w:rPr>
          <w:iCs/>
        </w:rPr>
      </w:pPr>
    </w:p>
    <w:p w14:paraId="31F2DF4B" w14:textId="77777777" w:rsidR="00523E1A" w:rsidRPr="003A4C00" w:rsidRDefault="00523E1A" w:rsidP="00B92E72">
      <w:pPr>
        <w:widowControl/>
        <w:tabs>
          <w:tab w:val="left" w:pos="414"/>
          <w:tab w:val="left" w:pos="2160"/>
          <w:tab w:val="left" w:pos="4608"/>
        </w:tabs>
        <w:rPr>
          <w:iCs/>
        </w:rPr>
      </w:pPr>
    </w:p>
    <w:p w14:paraId="4D6D0182" w14:textId="77777777" w:rsidR="00E84324" w:rsidRPr="003A4C00" w:rsidRDefault="00E84324" w:rsidP="00E84324">
      <w:pPr>
        <w:pStyle w:val="Heading1"/>
      </w:pPr>
      <w:bookmarkStart w:id="47" w:name="_Toc54155757"/>
      <w:r w:rsidRPr="003A4C00">
        <w:t>TEACHING</w:t>
      </w:r>
      <w:r w:rsidR="00523E1A" w:rsidRPr="003A4C00">
        <w:t>/LEARNING PORTFOLIO</w:t>
      </w:r>
      <w:bookmarkEnd w:id="47"/>
    </w:p>
    <w:p w14:paraId="69DFBA15" w14:textId="77777777" w:rsidR="00E84324" w:rsidRPr="003A4C00" w:rsidRDefault="00E84324" w:rsidP="00E84324"/>
    <w:p w14:paraId="46F29A02" w14:textId="77777777" w:rsidR="00523E1A" w:rsidRPr="003A4C00" w:rsidRDefault="00523E1A" w:rsidP="00523E1A">
      <w:pPr>
        <w:pStyle w:val="Heading2"/>
      </w:pPr>
      <w:bookmarkStart w:id="48" w:name="_Toc54155758"/>
      <w:r w:rsidRPr="003A4C00">
        <w:lastRenderedPageBreak/>
        <w:t>George Washington University</w:t>
      </w:r>
      <w:bookmarkEnd w:id="48"/>
    </w:p>
    <w:p w14:paraId="640B2B85" w14:textId="77777777" w:rsidR="00523E1A" w:rsidRPr="003A4C00" w:rsidRDefault="00523E1A" w:rsidP="00523E1A">
      <w:pPr>
        <w:pStyle w:val="Heading3"/>
      </w:pPr>
    </w:p>
    <w:p w14:paraId="1B9183A1" w14:textId="77777777" w:rsidR="00523E1A" w:rsidRPr="003A4C00" w:rsidRDefault="00523E1A" w:rsidP="00523E1A">
      <w:pPr>
        <w:pStyle w:val="Heading3"/>
      </w:pPr>
      <w:bookmarkStart w:id="49" w:name="_Toc54155759"/>
      <w:r w:rsidRPr="003A4C00">
        <w:t>Educational Program Leadership</w:t>
      </w:r>
      <w:bookmarkEnd w:id="49"/>
    </w:p>
    <w:p w14:paraId="38738A0F" w14:textId="77777777" w:rsidR="00523E1A" w:rsidRDefault="00523E1A" w:rsidP="00C8181F">
      <w:pPr>
        <w:tabs>
          <w:tab w:val="left" w:pos="540"/>
        </w:tabs>
      </w:pPr>
      <w:r w:rsidRPr="003A4C00">
        <w:tab/>
      </w:r>
      <w:r w:rsidR="00C8181F" w:rsidRPr="003A4C00">
        <w:t>Global Health Policy Pr</w:t>
      </w:r>
      <w:r w:rsidR="002B010C">
        <w:t>ogram, Director, 2014 – 2015.</w:t>
      </w:r>
    </w:p>
    <w:p w14:paraId="438441BB" w14:textId="77777777" w:rsidR="002B010C" w:rsidRPr="003A4C00" w:rsidRDefault="002B010C" w:rsidP="00C8181F">
      <w:pPr>
        <w:tabs>
          <w:tab w:val="left" w:pos="540"/>
        </w:tabs>
      </w:pPr>
      <w:r>
        <w:tab/>
        <w:t xml:space="preserve">Global Health Epidemiology and Disease Control Program, Director, 2016 – </w:t>
      </w:r>
      <w:r w:rsidR="00237A5E">
        <w:t>2019</w:t>
      </w:r>
      <w:r>
        <w:t>.</w:t>
      </w:r>
    </w:p>
    <w:p w14:paraId="43DA8C6F" w14:textId="77777777" w:rsidR="00523E1A" w:rsidRPr="003A4C00" w:rsidRDefault="00523E1A" w:rsidP="00523E1A"/>
    <w:p w14:paraId="324A4E93" w14:textId="77777777" w:rsidR="00523E1A" w:rsidRPr="003A4C00" w:rsidRDefault="00523E1A" w:rsidP="00523E1A">
      <w:pPr>
        <w:pStyle w:val="Heading3"/>
      </w:pPr>
      <w:bookmarkStart w:id="50" w:name="_Toc54155760"/>
      <w:r w:rsidRPr="003A4C00">
        <w:t>Courses Taught</w:t>
      </w:r>
      <w:bookmarkEnd w:id="50"/>
    </w:p>
    <w:p w14:paraId="67B5257B" w14:textId="77777777" w:rsidR="00523E1A" w:rsidRPr="003A4C00" w:rsidRDefault="00523E1A" w:rsidP="00523E1A">
      <w:pPr>
        <w:widowControl/>
        <w:tabs>
          <w:tab w:val="left" w:pos="360"/>
          <w:tab w:val="left" w:pos="2160"/>
          <w:tab w:val="left" w:pos="4608"/>
        </w:tabs>
        <w:ind w:left="360"/>
        <w:rPr>
          <w:bCs/>
        </w:rPr>
      </w:pPr>
      <w:r w:rsidRPr="003A4C00">
        <w:rPr>
          <w:b/>
          <w:bCs/>
          <w:i/>
        </w:rPr>
        <w:t xml:space="preserve">Frameworks in Global Health </w:t>
      </w:r>
      <w:r w:rsidRPr="00E92A58">
        <w:rPr>
          <w:bCs/>
          <w:iCs/>
        </w:rPr>
        <w:t>(6400)</w:t>
      </w:r>
      <w:r w:rsidRPr="003A4C00">
        <w:rPr>
          <w:bCs/>
          <w:i/>
        </w:rPr>
        <w:t xml:space="preserve">, </w:t>
      </w:r>
      <w:r w:rsidRPr="003A4C00">
        <w:rPr>
          <w:bCs/>
        </w:rPr>
        <w:t xml:space="preserve">Department of Global Health, </w:t>
      </w:r>
      <w:r w:rsidR="00C8181F" w:rsidRPr="003A4C00">
        <w:rPr>
          <w:bCs/>
        </w:rPr>
        <w:t>Course Developer and Director</w:t>
      </w:r>
      <w:r w:rsidRPr="003A4C00">
        <w:rPr>
          <w:bCs/>
        </w:rPr>
        <w:t>, 2013 – present</w:t>
      </w:r>
      <w:r w:rsidR="00E92A58">
        <w:rPr>
          <w:bCs/>
        </w:rPr>
        <w:t xml:space="preserve"> (in-person and on-line)</w:t>
      </w:r>
      <w:r w:rsidRPr="003A4C00">
        <w:rPr>
          <w:bCs/>
        </w:rPr>
        <w:t>.</w:t>
      </w:r>
    </w:p>
    <w:p w14:paraId="2B6BD5D9" w14:textId="77777777" w:rsidR="00523E1A" w:rsidRPr="003A4C00" w:rsidRDefault="00523E1A" w:rsidP="00523E1A">
      <w:pPr>
        <w:widowControl/>
        <w:tabs>
          <w:tab w:val="left" w:pos="360"/>
          <w:tab w:val="left" w:pos="2160"/>
          <w:tab w:val="left" w:pos="4608"/>
        </w:tabs>
        <w:rPr>
          <w:bCs/>
        </w:rPr>
      </w:pPr>
    </w:p>
    <w:p w14:paraId="62F7AA77" w14:textId="77777777" w:rsidR="00523E1A" w:rsidRPr="003A4C00" w:rsidRDefault="00523E1A" w:rsidP="00523E1A">
      <w:pPr>
        <w:widowControl/>
        <w:tabs>
          <w:tab w:val="left" w:pos="360"/>
          <w:tab w:val="left" w:pos="2160"/>
          <w:tab w:val="left" w:pos="4608"/>
        </w:tabs>
        <w:ind w:left="360"/>
        <w:rPr>
          <w:bCs/>
        </w:rPr>
      </w:pPr>
      <w:r w:rsidRPr="003A4C00">
        <w:rPr>
          <w:b/>
          <w:bCs/>
          <w:i/>
        </w:rPr>
        <w:t>Advanced Topics in Health Leadership, International Settings</w:t>
      </w:r>
      <w:r w:rsidRPr="003A4C00">
        <w:rPr>
          <w:b/>
          <w:bCs/>
        </w:rPr>
        <w:t xml:space="preserve"> </w:t>
      </w:r>
      <w:r w:rsidRPr="00E92A58">
        <w:rPr>
          <w:bCs/>
          <w:iCs/>
        </w:rPr>
        <w:t xml:space="preserve">(8407), </w:t>
      </w:r>
      <w:r w:rsidRPr="003A4C00">
        <w:rPr>
          <w:bCs/>
        </w:rPr>
        <w:t>Department of Gl</w:t>
      </w:r>
      <w:r w:rsidR="00C8181F" w:rsidRPr="003A4C00">
        <w:rPr>
          <w:bCs/>
        </w:rPr>
        <w:t>obal Health, Course Co-Developer and Co-Director</w:t>
      </w:r>
      <w:r w:rsidR="00685FC0" w:rsidRPr="003A4C00">
        <w:rPr>
          <w:bCs/>
        </w:rPr>
        <w:t>, 2013</w:t>
      </w:r>
      <w:r w:rsidRPr="003A4C00">
        <w:rPr>
          <w:bCs/>
        </w:rPr>
        <w:t>.</w:t>
      </w:r>
    </w:p>
    <w:p w14:paraId="52537FC1" w14:textId="77777777" w:rsidR="00523E1A" w:rsidRPr="003A4C00" w:rsidRDefault="00523E1A" w:rsidP="00523E1A">
      <w:pPr>
        <w:widowControl/>
        <w:tabs>
          <w:tab w:val="left" w:pos="360"/>
          <w:tab w:val="left" w:pos="2160"/>
          <w:tab w:val="left" w:pos="4608"/>
        </w:tabs>
        <w:ind w:left="360"/>
        <w:rPr>
          <w:bCs/>
          <w:u w:val="single"/>
        </w:rPr>
      </w:pPr>
    </w:p>
    <w:p w14:paraId="6858F7DC" w14:textId="77777777" w:rsidR="00523E1A" w:rsidRPr="003A4C00" w:rsidRDefault="00523E1A" w:rsidP="00523E1A">
      <w:pPr>
        <w:widowControl/>
        <w:autoSpaceDE/>
        <w:autoSpaceDN/>
        <w:adjustRightInd/>
        <w:ind w:left="360"/>
        <w:rPr>
          <w:noProof/>
        </w:rPr>
      </w:pPr>
      <w:r w:rsidRPr="003A4C00">
        <w:rPr>
          <w:b/>
          <w:i/>
          <w:noProof/>
        </w:rPr>
        <w:t>Global Child Health</w:t>
      </w:r>
      <w:r w:rsidRPr="003A4C00">
        <w:rPr>
          <w:b/>
          <w:noProof/>
        </w:rPr>
        <w:t xml:space="preserve"> </w:t>
      </w:r>
      <w:r w:rsidR="00C8181F" w:rsidRPr="003A4C00">
        <w:rPr>
          <w:noProof/>
        </w:rPr>
        <w:t>(65</w:t>
      </w:r>
      <w:r w:rsidR="000A1403">
        <w:rPr>
          <w:noProof/>
        </w:rPr>
        <w:t>63</w:t>
      </w:r>
      <w:r w:rsidRPr="003A4C00">
        <w:rPr>
          <w:noProof/>
        </w:rPr>
        <w:t xml:space="preserve">), Departments of Global Health and Prevention and Community Health, </w:t>
      </w:r>
      <w:r w:rsidR="00C8181F" w:rsidRPr="003A4C00">
        <w:rPr>
          <w:noProof/>
        </w:rPr>
        <w:t>Course Developer and Director</w:t>
      </w:r>
      <w:r w:rsidRPr="003A4C00">
        <w:rPr>
          <w:noProof/>
        </w:rPr>
        <w:t>, 2014 – present</w:t>
      </w:r>
      <w:r w:rsidR="00E92A58">
        <w:rPr>
          <w:noProof/>
        </w:rPr>
        <w:t xml:space="preserve"> (in-person and on-line)</w:t>
      </w:r>
      <w:r w:rsidRPr="003A4C00">
        <w:rPr>
          <w:noProof/>
        </w:rPr>
        <w:t>.</w:t>
      </w:r>
    </w:p>
    <w:p w14:paraId="3829B094" w14:textId="77777777" w:rsidR="00523E1A" w:rsidRPr="003A4C00" w:rsidRDefault="00523E1A" w:rsidP="00523E1A">
      <w:pPr>
        <w:widowControl/>
        <w:autoSpaceDE/>
        <w:autoSpaceDN/>
        <w:adjustRightInd/>
        <w:ind w:left="360"/>
        <w:rPr>
          <w:noProof/>
        </w:rPr>
      </w:pPr>
    </w:p>
    <w:p w14:paraId="3267E8B2" w14:textId="77777777" w:rsidR="00523E1A" w:rsidRDefault="00523E1A" w:rsidP="00523E1A">
      <w:pPr>
        <w:widowControl/>
        <w:autoSpaceDE/>
        <w:autoSpaceDN/>
        <w:adjustRightInd/>
        <w:ind w:left="360"/>
        <w:rPr>
          <w:noProof/>
        </w:rPr>
      </w:pPr>
      <w:r w:rsidRPr="003A4C00">
        <w:rPr>
          <w:b/>
          <w:i/>
        </w:rPr>
        <w:t>Global Health Programs and Approaches to the Control of Infectious Diseases</w:t>
      </w:r>
      <w:r w:rsidR="00E80DBD">
        <w:rPr>
          <w:noProof/>
        </w:rPr>
        <w:t xml:space="preserve"> (6486</w:t>
      </w:r>
      <w:r w:rsidRPr="003A4C00">
        <w:rPr>
          <w:noProof/>
        </w:rPr>
        <w:t xml:space="preserve">), Department of Global Health, </w:t>
      </w:r>
      <w:r w:rsidR="00C8181F" w:rsidRPr="003A4C00">
        <w:rPr>
          <w:noProof/>
        </w:rPr>
        <w:t xml:space="preserve">Course </w:t>
      </w:r>
      <w:r w:rsidRPr="003A4C00">
        <w:rPr>
          <w:noProof/>
        </w:rPr>
        <w:t>Co-</w:t>
      </w:r>
      <w:r w:rsidR="00C8181F" w:rsidRPr="003A4C00">
        <w:rPr>
          <w:noProof/>
        </w:rPr>
        <w:t>Developer and Co-Director</w:t>
      </w:r>
      <w:r w:rsidR="00AD0729">
        <w:rPr>
          <w:noProof/>
        </w:rPr>
        <w:t>, 2014 – 2016</w:t>
      </w:r>
      <w:r w:rsidRPr="003A4C00">
        <w:rPr>
          <w:noProof/>
        </w:rPr>
        <w:t>.</w:t>
      </w:r>
    </w:p>
    <w:p w14:paraId="5756C0B7" w14:textId="77777777" w:rsidR="00E80DBD" w:rsidRDefault="00E80DBD" w:rsidP="00523E1A">
      <w:pPr>
        <w:widowControl/>
        <w:autoSpaceDE/>
        <w:autoSpaceDN/>
        <w:adjustRightInd/>
        <w:ind w:left="360"/>
        <w:rPr>
          <w:noProof/>
        </w:rPr>
      </w:pPr>
    </w:p>
    <w:p w14:paraId="362C1455" w14:textId="77777777" w:rsidR="00E80DBD" w:rsidRDefault="00E80DBD" w:rsidP="00E80DBD">
      <w:pPr>
        <w:widowControl/>
        <w:autoSpaceDE/>
        <w:autoSpaceDN/>
        <w:adjustRightInd/>
        <w:ind w:left="360"/>
        <w:rPr>
          <w:noProof/>
        </w:rPr>
      </w:pPr>
      <w:r w:rsidRPr="003A4C00">
        <w:rPr>
          <w:b/>
          <w:i/>
        </w:rPr>
        <w:t xml:space="preserve">Global Health Programs and </w:t>
      </w:r>
      <w:r w:rsidR="000A1403">
        <w:rPr>
          <w:b/>
          <w:i/>
        </w:rPr>
        <w:t>Approaches to the Control of Chronic</w:t>
      </w:r>
      <w:r w:rsidRPr="003A4C00">
        <w:rPr>
          <w:b/>
          <w:i/>
        </w:rPr>
        <w:t xml:space="preserve"> Diseases</w:t>
      </w:r>
      <w:r w:rsidR="000A1403">
        <w:rPr>
          <w:noProof/>
        </w:rPr>
        <w:t xml:space="preserve"> (6492</w:t>
      </w:r>
      <w:r w:rsidRPr="003A4C00">
        <w:rPr>
          <w:noProof/>
        </w:rPr>
        <w:t xml:space="preserve">), </w:t>
      </w:r>
      <w:bookmarkStart w:id="51" w:name="_Hlk18229915"/>
      <w:r w:rsidRPr="003A4C00">
        <w:rPr>
          <w:noProof/>
        </w:rPr>
        <w:t>Department of Global Health, Course Co</w:t>
      </w:r>
      <w:r w:rsidR="000A1403">
        <w:rPr>
          <w:noProof/>
        </w:rPr>
        <w:t>-Developer and Co-Director, 2016</w:t>
      </w:r>
      <w:r w:rsidRPr="003A4C00">
        <w:rPr>
          <w:noProof/>
        </w:rPr>
        <w:t xml:space="preserve"> – </w:t>
      </w:r>
      <w:r w:rsidR="007C0AF7">
        <w:rPr>
          <w:noProof/>
        </w:rPr>
        <w:t>2017</w:t>
      </w:r>
      <w:r w:rsidRPr="003A4C00">
        <w:rPr>
          <w:noProof/>
        </w:rPr>
        <w:t>.</w:t>
      </w:r>
    </w:p>
    <w:bookmarkEnd w:id="51"/>
    <w:p w14:paraId="5414D147" w14:textId="77777777" w:rsidR="00E92A58" w:rsidRDefault="00E92A58" w:rsidP="00E80DBD">
      <w:pPr>
        <w:widowControl/>
        <w:autoSpaceDE/>
        <w:autoSpaceDN/>
        <w:adjustRightInd/>
        <w:ind w:left="360"/>
        <w:rPr>
          <w:noProof/>
        </w:rPr>
      </w:pPr>
    </w:p>
    <w:p w14:paraId="3DAD66D0" w14:textId="77777777" w:rsidR="00E92A58" w:rsidRDefault="00E92A58" w:rsidP="00E92A58">
      <w:pPr>
        <w:widowControl/>
        <w:autoSpaceDE/>
        <w:autoSpaceDN/>
        <w:adjustRightInd/>
        <w:ind w:left="360"/>
        <w:rPr>
          <w:noProof/>
        </w:rPr>
      </w:pPr>
      <w:r>
        <w:rPr>
          <w:b/>
          <w:bCs/>
          <w:i/>
          <w:iCs/>
          <w:noProof/>
        </w:rPr>
        <w:t xml:space="preserve">Field Trials:  Methods and Application </w:t>
      </w:r>
      <w:r w:rsidRPr="00E92A58">
        <w:rPr>
          <w:noProof/>
        </w:rPr>
        <w:t>(6495),</w:t>
      </w:r>
      <w:r>
        <w:rPr>
          <w:b/>
          <w:bCs/>
          <w:i/>
          <w:iCs/>
          <w:noProof/>
        </w:rPr>
        <w:t xml:space="preserve"> </w:t>
      </w:r>
      <w:r w:rsidRPr="003A4C00">
        <w:rPr>
          <w:noProof/>
        </w:rPr>
        <w:t>Department of Global Health, Course Co</w:t>
      </w:r>
      <w:r>
        <w:rPr>
          <w:noProof/>
        </w:rPr>
        <w:t>-Developer and Co-Director, 2019 - present</w:t>
      </w:r>
      <w:r w:rsidRPr="003A4C00">
        <w:rPr>
          <w:noProof/>
        </w:rPr>
        <w:t>.</w:t>
      </w:r>
    </w:p>
    <w:p w14:paraId="404E011F" w14:textId="77777777" w:rsidR="00E92A58" w:rsidRPr="00E92A58" w:rsidRDefault="00E92A58" w:rsidP="00E80DBD">
      <w:pPr>
        <w:widowControl/>
        <w:autoSpaceDE/>
        <w:autoSpaceDN/>
        <w:adjustRightInd/>
        <w:ind w:left="360"/>
        <w:rPr>
          <w:noProof/>
        </w:rPr>
      </w:pPr>
    </w:p>
    <w:p w14:paraId="0B8DC7A6" w14:textId="77777777" w:rsidR="00E80DBD" w:rsidRPr="003A4C00" w:rsidRDefault="00E80DBD" w:rsidP="00523E1A">
      <w:pPr>
        <w:widowControl/>
        <w:autoSpaceDE/>
        <w:autoSpaceDN/>
        <w:adjustRightInd/>
        <w:ind w:left="360"/>
        <w:rPr>
          <w:noProof/>
        </w:rPr>
      </w:pPr>
    </w:p>
    <w:p w14:paraId="5930E66C" w14:textId="77777777" w:rsidR="00523E1A" w:rsidRPr="003A4C00" w:rsidRDefault="00C8181F" w:rsidP="00523E1A">
      <w:pPr>
        <w:pStyle w:val="Heading3"/>
      </w:pPr>
      <w:bookmarkStart w:id="52" w:name="_Toc54155761"/>
      <w:r w:rsidRPr="003A4C00">
        <w:t>Stude</w:t>
      </w:r>
      <w:r w:rsidR="00252B94">
        <w:t xml:space="preserve">nts and Trainees:  Advising, </w:t>
      </w:r>
      <w:r w:rsidRPr="003A4C00">
        <w:t>Mentoring</w:t>
      </w:r>
      <w:r w:rsidR="00252B94">
        <w:t>, Culminating Experience</w:t>
      </w:r>
      <w:bookmarkEnd w:id="52"/>
    </w:p>
    <w:p w14:paraId="4404A323" w14:textId="77777777" w:rsidR="00523E1A" w:rsidRPr="003A4C00" w:rsidRDefault="00523E1A" w:rsidP="0008511D">
      <w:pPr>
        <w:pStyle w:val="Heading4"/>
        <w:tabs>
          <w:tab w:val="clear" w:pos="1402"/>
          <w:tab w:val="left" w:pos="720"/>
        </w:tabs>
      </w:pPr>
      <w:r w:rsidRPr="003A4C00">
        <w:tab/>
        <w:t xml:space="preserve">Masters of Public Health </w:t>
      </w:r>
    </w:p>
    <w:p w14:paraId="00F350C2" w14:textId="77777777" w:rsidR="0068074A" w:rsidRDefault="0068074A" w:rsidP="0008511D">
      <w:pPr>
        <w:widowControl/>
        <w:tabs>
          <w:tab w:val="left" w:pos="720"/>
          <w:tab w:val="left" w:pos="2160"/>
          <w:tab w:val="left" w:pos="4608"/>
        </w:tabs>
        <w:rPr>
          <w:bCs/>
          <w:iCs/>
        </w:rPr>
        <w:sectPr w:rsidR="0068074A" w:rsidSect="00A819DD">
          <w:headerReference w:type="default" r:id="rId48"/>
          <w:endnotePr>
            <w:numFmt w:val="decimal"/>
          </w:endnotePr>
          <w:type w:val="continuous"/>
          <w:pgSz w:w="12240" w:h="15840" w:code="1"/>
          <w:pgMar w:top="720" w:right="1152" w:bottom="720" w:left="1152" w:header="720" w:footer="720" w:gutter="0"/>
          <w:cols w:space="2"/>
          <w:noEndnote/>
        </w:sectPr>
      </w:pPr>
    </w:p>
    <w:p w14:paraId="116DCA31" w14:textId="77777777" w:rsidR="00523E1A" w:rsidRPr="003A4C00" w:rsidRDefault="0068074A" w:rsidP="00523E1A">
      <w:pPr>
        <w:widowControl/>
        <w:tabs>
          <w:tab w:val="left" w:pos="720"/>
          <w:tab w:val="left" w:pos="2160"/>
          <w:tab w:val="left" w:pos="4608"/>
        </w:tabs>
        <w:rPr>
          <w:bCs/>
          <w:iCs/>
        </w:rPr>
      </w:pPr>
      <w:r>
        <w:rPr>
          <w:bCs/>
          <w:iCs/>
        </w:rPr>
        <w:tab/>
      </w:r>
      <w:r w:rsidR="00523E1A" w:rsidRPr="003A4C00">
        <w:rPr>
          <w:bCs/>
          <w:iCs/>
        </w:rPr>
        <w:t>Tara Parker</w:t>
      </w:r>
      <w:r>
        <w:rPr>
          <w:bCs/>
          <w:iCs/>
        </w:rPr>
        <w:tab/>
      </w:r>
      <w:r w:rsidR="00523E1A" w:rsidRPr="003A4C00">
        <w:rPr>
          <w:bCs/>
          <w:iCs/>
        </w:rPr>
        <w:tab/>
        <w:t xml:space="preserve">Stefania </w:t>
      </w:r>
      <w:proofErr w:type="spellStart"/>
      <w:r w:rsidR="00523E1A" w:rsidRPr="003A4C00">
        <w:rPr>
          <w:bCs/>
          <w:iCs/>
        </w:rPr>
        <w:t>Davia</w:t>
      </w:r>
      <w:proofErr w:type="spellEnd"/>
    </w:p>
    <w:p w14:paraId="3BF2779E" w14:textId="77777777" w:rsidR="00252B94" w:rsidRPr="003A4C00" w:rsidRDefault="00523E1A" w:rsidP="00252B94">
      <w:pPr>
        <w:widowControl/>
        <w:tabs>
          <w:tab w:val="left" w:pos="720"/>
          <w:tab w:val="left" w:pos="2160"/>
          <w:tab w:val="left" w:pos="4608"/>
        </w:tabs>
        <w:rPr>
          <w:bCs/>
          <w:iCs/>
        </w:rPr>
      </w:pPr>
      <w:r w:rsidRPr="003A4C00">
        <w:rPr>
          <w:bCs/>
          <w:iCs/>
        </w:rPr>
        <w:tab/>
      </w:r>
      <w:proofErr w:type="spellStart"/>
      <w:r w:rsidRPr="003A4C00">
        <w:rPr>
          <w:bCs/>
          <w:iCs/>
        </w:rPr>
        <w:t>Shaza</w:t>
      </w:r>
      <w:proofErr w:type="spellEnd"/>
      <w:r w:rsidRPr="003A4C00">
        <w:rPr>
          <w:bCs/>
          <w:iCs/>
        </w:rPr>
        <w:t xml:space="preserve"> </w:t>
      </w:r>
      <w:proofErr w:type="spellStart"/>
      <w:r w:rsidRPr="003A4C00">
        <w:rPr>
          <w:bCs/>
          <w:iCs/>
        </w:rPr>
        <w:t>Elmahdi</w:t>
      </w:r>
      <w:proofErr w:type="spellEnd"/>
      <w:r w:rsidR="00252B94">
        <w:rPr>
          <w:bCs/>
          <w:iCs/>
        </w:rPr>
        <w:tab/>
      </w:r>
      <w:r w:rsidR="00252B94" w:rsidRPr="003A4C00">
        <w:rPr>
          <w:bCs/>
          <w:iCs/>
        </w:rPr>
        <w:t>Leah Hale</w:t>
      </w:r>
    </w:p>
    <w:p w14:paraId="5FE3C81E" w14:textId="77777777" w:rsidR="00523E1A" w:rsidRPr="003A4C00" w:rsidRDefault="00523E1A" w:rsidP="00523E1A">
      <w:pPr>
        <w:widowControl/>
        <w:tabs>
          <w:tab w:val="left" w:pos="720"/>
          <w:tab w:val="left" w:pos="2160"/>
          <w:tab w:val="left" w:pos="4608"/>
        </w:tabs>
        <w:rPr>
          <w:bCs/>
          <w:iCs/>
        </w:rPr>
      </w:pPr>
      <w:r w:rsidRPr="003A4C00">
        <w:rPr>
          <w:bCs/>
          <w:iCs/>
        </w:rPr>
        <w:tab/>
        <w:t>Nadia Hussein</w:t>
      </w:r>
      <w:r w:rsidR="00252B94">
        <w:rPr>
          <w:bCs/>
          <w:iCs/>
        </w:rPr>
        <w:tab/>
      </w:r>
      <w:r w:rsidR="00252B94">
        <w:rPr>
          <w:bCs/>
          <w:iCs/>
        </w:rPr>
        <w:tab/>
      </w:r>
      <w:r w:rsidRPr="003A4C00">
        <w:rPr>
          <w:bCs/>
          <w:iCs/>
        </w:rPr>
        <w:t>Alexander Liu</w:t>
      </w:r>
    </w:p>
    <w:p w14:paraId="408115A5" w14:textId="77777777" w:rsidR="00523E1A" w:rsidRPr="003A4C00" w:rsidRDefault="00523E1A" w:rsidP="00523E1A">
      <w:pPr>
        <w:widowControl/>
        <w:tabs>
          <w:tab w:val="left" w:pos="720"/>
          <w:tab w:val="left" w:pos="2160"/>
          <w:tab w:val="left" w:pos="4608"/>
        </w:tabs>
        <w:rPr>
          <w:bCs/>
          <w:iCs/>
        </w:rPr>
      </w:pPr>
      <w:r w:rsidRPr="003A4C00">
        <w:rPr>
          <w:bCs/>
          <w:iCs/>
        </w:rPr>
        <w:tab/>
        <w:t>Stephanie Marks</w:t>
      </w:r>
      <w:r w:rsidR="00252B94">
        <w:rPr>
          <w:bCs/>
          <w:iCs/>
        </w:rPr>
        <w:tab/>
      </w:r>
      <w:r w:rsidR="00252B94" w:rsidRPr="003A4C00">
        <w:rPr>
          <w:bCs/>
          <w:iCs/>
        </w:rPr>
        <w:t>Courtney Middlebrook</w:t>
      </w:r>
    </w:p>
    <w:p w14:paraId="33282040" w14:textId="77777777" w:rsidR="00523E1A" w:rsidRPr="003A4C00" w:rsidRDefault="00523E1A" w:rsidP="00523E1A">
      <w:pPr>
        <w:widowControl/>
        <w:tabs>
          <w:tab w:val="left" w:pos="720"/>
          <w:tab w:val="left" w:pos="2160"/>
          <w:tab w:val="left" w:pos="4608"/>
        </w:tabs>
        <w:rPr>
          <w:bCs/>
          <w:iCs/>
        </w:rPr>
      </w:pPr>
      <w:r w:rsidRPr="003A4C00">
        <w:rPr>
          <w:bCs/>
          <w:iCs/>
        </w:rPr>
        <w:tab/>
        <w:t>Melissa Morris</w:t>
      </w:r>
      <w:r w:rsidR="00252B94">
        <w:rPr>
          <w:bCs/>
          <w:iCs/>
        </w:rPr>
        <w:tab/>
      </w:r>
      <w:r w:rsidR="00252B94" w:rsidRPr="003A4C00">
        <w:rPr>
          <w:bCs/>
          <w:iCs/>
        </w:rPr>
        <w:t>Danielle Nielsen</w:t>
      </w:r>
    </w:p>
    <w:p w14:paraId="256A11C4" w14:textId="77777777" w:rsidR="00523E1A" w:rsidRDefault="00523E1A" w:rsidP="00523E1A">
      <w:pPr>
        <w:widowControl/>
        <w:tabs>
          <w:tab w:val="left" w:pos="720"/>
          <w:tab w:val="left" w:pos="2160"/>
          <w:tab w:val="left" w:pos="4608"/>
        </w:tabs>
        <w:rPr>
          <w:bCs/>
          <w:iCs/>
        </w:rPr>
      </w:pPr>
      <w:r w:rsidRPr="003A4C00">
        <w:rPr>
          <w:bCs/>
          <w:iCs/>
        </w:rPr>
        <w:tab/>
        <w:t>Nerissa Williams</w:t>
      </w:r>
      <w:r w:rsidR="00252B94">
        <w:rPr>
          <w:bCs/>
          <w:iCs/>
        </w:rPr>
        <w:tab/>
        <w:t xml:space="preserve">Gretchen </w:t>
      </w:r>
      <w:proofErr w:type="spellStart"/>
      <w:r w:rsidR="00252B94">
        <w:rPr>
          <w:bCs/>
          <w:iCs/>
        </w:rPr>
        <w:t>Gasteier</w:t>
      </w:r>
      <w:proofErr w:type="spellEnd"/>
    </w:p>
    <w:p w14:paraId="71384FDC" w14:textId="77777777" w:rsidR="00252B94" w:rsidRDefault="00E94C34" w:rsidP="00523E1A">
      <w:pPr>
        <w:widowControl/>
        <w:tabs>
          <w:tab w:val="left" w:pos="720"/>
          <w:tab w:val="left" w:pos="2160"/>
          <w:tab w:val="left" w:pos="4608"/>
        </w:tabs>
        <w:rPr>
          <w:bCs/>
          <w:iCs/>
        </w:rPr>
      </w:pPr>
      <w:r>
        <w:rPr>
          <w:bCs/>
          <w:iCs/>
        </w:rPr>
        <w:tab/>
      </w:r>
      <w:r w:rsidR="00252B94" w:rsidRPr="00252B94">
        <w:rPr>
          <w:bCs/>
          <w:iCs/>
        </w:rPr>
        <w:t>Mariam Ma</w:t>
      </w:r>
      <w:r w:rsidR="00252B94">
        <w:rPr>
          <w:bCs/>
          <w:iCs/>
        </w:rPr>
        <w:t>lik</w:t>
      </w:r>
      <w:r>
        <w:rPr>
          <w:bCs/>
          <w:iCs/>
        </w:rPr>
        <w:tab/>
      </w:r>
      <w:r>
        <w:rPr>
          <w:bCs/>
          <w:iCs/>
        </w:rPr>
        <w:tab/>
        <w:t>Brittany Monks</w:t>
      </w:r>
    </w:p>
    <w:p w14:paraId="185CABF3" w14:textId="77777777" w:rsidR="00E94C34" w:rsidRDefault="00E94C34" w:rsidP="00523E1A">
      <w:pPr>
        <w:widowControl/>
        <w:tabs>
          <w:tab w:val="left" w:pos="720"/>
          <w:tab w:val="left" w:pos="2160"/>
          <w:tab w:val="left" w:pos="4608"/>
        </w:tabs>
        <w:rPr>
          <w:bCs/>
          <w:iCs/>
        </w:rPr>
      </w:pPr>
      <w:r>
        <w:rPr>
          <w:bCs/>
          <w:iCs/>
        </w:rPr>
        <w:tab/>
        <w:t>Erin Anderson</w:t>
      </w:r>
      <w:r>
        <w:rPr>
          <w:bCs/>
          <w:iCs/>
        </w:rPr>
        <w:tab/>
      </w:r>
      <w:r>
        <w:rPr>
          <w:bCs/>
          <w:iCs/>
        </w:rPr>
        <w:tab/>
        <w:t>Andrea Ayers</w:t>
      </w:r>
    </w:p>
    <w:p w14:paraId="363D5B06" w14:textId="77777777" w:rsidR="00E94C34" w:rsidRDefault="00E94C34" w:rsidP="00523E1A">
      <w:pPr>
        <w:widowControl/>
        <w:tabs>
          <w:tab w:val="left" w:pos="720"/>
          <w:tab w:val="left" w:pos="2160"/>
          <w:tab w:val="left" w:pos="4608"/>
        </w:tabs>
        <w:rPr>
          <w:bCs/>
          <w:iCs/>
        </w:rPr>
      </w:pPr>
      <w:r>
        <w:rPr>
          <w:bCs/>
          <w:iCs/>
        </w:rPr>
        <w:tab/>
        <w:t>Catherine Beach</w:t>
      </w:r>
      <w:r>
        <w:rPr>
          <w:bCs/>
          <w:iCs/>
        </w:rPr>
        <w:tab/>
        <w:t>Ritika Bhattacharya</w:t>
      </w:r>
    </w:p>
    <w:p w14:paraId="6AD9D589" w14:textId="77777777" w:rsidR="00E94C34" w:rsidRDefault="00E94C34" w:rsidP="00523E1A">
      <w:pPr>
        <w:widowControl/>
        <w:tabs>
          <w:tab w:val="left" w:pos="720"/>
          <w:tab w:val="left" w:pos="2160"/>
          <w:tab w:val="left" w:pos="4608"/>
        </w:tabs>
        <w:rPr>
          <w:bCs/>
          <w:iCs/>
        </w:rPr>
      </w:pPr>
      <w:r>
        <w:rPr>
          <w:bCs/>
          <w:iCs/>
        </w:rPr>
        <w:tab/>
        <w:t xml:space="preserve">Michelle </w:t>
      </w:r>
      <w:proofErr w:type="spellStart"/>
      <w:r>
        <w:rPr>
          <w:bCs/>
          <w:iCs/>
        </w:rPr>
        <w:t>Bukowczyk</w:t>
      </w:r>
      <w:proofErr w:type="spellEnd"/>
      <w:r>
        <w:rPr>
          <w:bCs/>
          <w:iCs/>
        </w:rPr>
        <w:tab/>
        <w:t>Jessica Cohen</w:t>
      </w:r>
    </w:p>
    <w:p w14:paraId="41E1D93D" w14:textId="77777777" w:rsidR="00E94C34" w:rsidRDefault="00E94C34" w:rsidP="00523E1A">
      <w:pPr>
        <w:widowControl/>
        <w:tabs>
          <w:tab w:val="left" w:pos="720"/>
          <w:tab w:val="left" w:pos="2160"/>
          <w:tab w:val="left" w:pos="4608"/>
        </w:tabs>
        <w:rPr>
          <w:bCs/>
          <w:iCs/>
        </w:rPr>
      </w:pPr>
      <w:r>
        <w:rPr>
          <w:bCs/>
          <w:iCs/>
        </w:rPr>
        <w:tab/>
        <w:t xml:space="preserve">Arielle </w:t>
      </w:r>
      <w:proofErr w:type="spellStart"/>
      <w:r>
        <w:rPr>
          <w:bCs/>
          <w:iCs/>
        </w:rPr>
        <w:t>Dolegui</w:t>
      </w:r>
      <w:proofErr w:type="spellEnd"/>
      <w:r>
        <w:rPr>
          <w:bCs/>
          <w:iCs/>
        </w:rPr>
        <w:tab/>
        <w:t>Mia Fischbein</w:t>
      </w:r>
    </w:p>
    <w:p w14:paraId="1057C55E" w14:textId="77777777" w:rsidR="00E94C34" w:rsidRDefault="00E94C34" w:rsidP="00523E1A">
      <w:pPr>
        <w:widowControl/>
        <w:tabs>
          <w:tab w:val="left" w:pos="720"/>
          <w:tab w:val="left" w:pos="2160"/>
          <w:tab w:val="left" w:pos="4608"/>
        </w:tabs>
        <w:rPr>
          <w:bCs/>
          <w:iCs/>
        </w:rPr>
      </w:pPr>
      <w:r>
        <w:rPr>
          <w:bCs/>
          <w:iCs/>
        </w:rPr>
        <w:tab/>
        <w:t>Shakira Gibbs</w:t>
      </w:r>
      <w:r>
        <w:rPr>
          <w:bCs/>
          <w:iCs/>
        </w:rPr>
        <w:tab/>
      </w:r>
      <w:r>
        <w:rPr>
          <w:bCs/>
          <w:iCs/>
        </w:rPr>
        <w:tab/>
        <w:t>Paula Hayes</w:t>
      </w:r>
    </w:p>
    <w:p w14:paraId="123B5036" w14:textId="77777777" w:rsidR="00E94C34" w:rsidRDefault="00E94C34" w:rsidP="00523E1A">
      <w:pPr>
        <w:widowControl/>
        <w:tabs>
          <w:tab w:val="left" w:pos="720"/>
          <w:tab w:val="left" w:pos="2160"/>
          <w:tab w:val="left" w:pos="4608"/>
        </w:tabs>
        <w:rPr>
          <w:bCs/>
          <w:iCs/>
        </w:rPr>
      </w:pPr>
      <w:r>
        <w:rPr>
          <w:bCs/>
          <w:iCs/>
        </w:rPr>
        <w:tab/>
        <w:t>Cassidy Howell</w:t>
      </w:r>
      <w:r>
        <w:rPr>
          <w:bCs/>
          <w:iCs/>
        </w:rPr>
        <w:tab/>
      </w:r>
      <w:proofErr w:type="spellStart"/>
      <w:r>
        <w:rPr>
          <w:bCs/>
          <w:iCs/>
        </w:rPr>
        <w:t>Kimesha</w:t>
      </w:r>
      <w:proofErr w:type="spellEnd"/>
      <w:r>
        <w:rPr>
          <w:bCs/>
          <w:iCs/>
        </w:rPr>
        <w:t xml:space="preserve"> Linton</w:t>
      </w:r>
    </w:p>
    <w:p w14:paraId="0880EFC7" w14:textId="77777777" w:rsidR="00E94C34" w:rsidRDefault="00E94C34" w:rsidP="00523E1A">
      <w:pPr>
        <w:widowControl/>
        <w:tabs>
          <w:tab w:val="left" w:pos="720"/>
          <w:tab w:val="left" w:pos="2160"/>
          <w:tab w:val="left" w:pos="4608"/>
        </w:tabs>
        <w:rPr>
          <w:bCs/>
          <w:iCs/>
        </w:rPr>
      </w:pPr>
      <w:r>
        <w:rPr>
          <w:bCs/>
          <w:iCs/>
        </w:rPr>
        <w:tab/>
      </w:r>
      <w:proofErr w:type="spellStart"/>
      <w:r>
        <w:rPr>
          <w:bCs/>
          <w:iCs/>
        </w:rPr>
        <w:t>Theandra</w:t>
      </w:r>
      <w:proofErr w:type="spellEnd"/>
      <w:r>
        <w:rPr>
          <w:bCs/>
          <w:iCs/>
        </w:rPr>
        <w:t xml:space="preserve"> </w:t>
      </w:r>
      <w:proofErr w:type="spellStart"/>
      <w:r>
        <w:rPr>
          <w:bCs/>
          <w:iCs/>
        </w:rPr>
        <w:t>Madu</w:t>
      </w:r>
      <w:proofErr w:type="spellEnd"/>
      <w:r>
        <w:rPr>
          <w:bCs/>
          <w:iCs/>
        </w:rPr>
        <w:tab/>
        <w:t>Gayatri Malhotra</w:t>
      </w:r>
    </w:p>
    <w:p w14:paraId="557B55B2" w14:textId="77777777" w:rsidR="00E94C34" w:rsidRDefault="00E94C34" w:rsidP="00523E1A">
      <w:pPr>
        <w:widowControl/>
        <w:tabs>
          <w:tab w:val="left" w:pos="720"/>
          <w:tab w:val="left" w:pos="2160"/>
          <w:tab w:val="left" w:pos="4608"/>
        </w:tabs>
        <w:rPr>
          <w:bCs/>
          <w:iCs/>
        </w:rPr>
      </w:pPr>
      <w:r>
        <w:rPr>
          <w:bCs/>
          <w:iCs/>
        </w:rPr>
        <w:tab/>
        <w:t>Sarah Martinez</w:t>
      </w:r>
      <w:r>
        <w:rPr>
          <w:bCs/>
          <w:iCs/>
        </w:rPr>
        <w:tab/>
        <w:t>Shreya Patel</w:t>
      </w:r>
    </w:p>
    <w:p w14:paraId="7793748A" w14:textId="77777777" w:rsidR="00E94C34" w:rsidRDefault="00E94C34" w:rsidP="00523E1A">
      <w:pPr>
        <w:widowControl/>
        <w:tabs>
          <w:tab w:val="left" w:pos="720"/>
          <w:tab w:val="left" w:pos="2160"/>
          <w:tab w:val="left" w:pos="4608"/>
        </w:tabs>
        <w:rPr>
          <w:bCs/>
          <w:iCs/>
        </w:rPr>
      </w:pPr>
      <w:r>
        <w:rPr>
          <w:bCs/>
          <w:iCs/>
        </w:rPr>
        <w:tab/>
        <w:t>Danielle Rainis</w:t>
      </w:r>
      <w:r>
        <w:rPr>
          <w:bCs/>
          <w:iCs/>
        </w:rPr>
        <w:tab/>
        <w:t>Vincent Salazar</w:t>
      </w:r>
    </w:p>
    <w:p w14:paraId="6EEABB08" w14:textId="77777777" w:rsidR="00E94C34" w:rsidRDefault="00E94C34" w:rsidP="00523E1A">
      <w:pPr>
        <w:widowControl/>
        <w:tabs>
          <w:tab w:val="left" w:pos="720"/>
          <w:tab w:val="left" w:pos="2160"/>
          <w:tab w:val="left" w:pos="4608"/>
        </w:tabs>
        <w:rPr>
          <w:bCs/>
          <w:iCs/>
        </w:rPr>
      </w:pPr>
      <w:r>
        <w:rPr>
          <w:bCs/>
          <w:iCs/>
        </w:rPr>
        <w:tab/>
        <w:t>Molly Sanborn</w:t>
      </w:r>
      <w:r>
        <w:rPr>
          <w:bCs/>
          <w:iCs/>
        </w:rPr>
        <w:tab/>
      </w:r>
      <w:proofErr w:type="spellStart"/>
      <w:r>
        <w:rPr>
          <w:bCs/>
          <w:iCs/>
        </w:rPr>
        <w:t>Nwanneamaka</w:t>
      </w:r>
      <w:proofErr w:type="spellEnd"/>
      <w:r>
        <w:rPr>
          <w:bCs/>
          <w:iCs/>
        </w:rPr>
        <w:t xml:space="preserve"> Ume</w:t>
      </w:r>
    </w:p>
    <w:p w14:paraId="3E160723" w14:textId="77777777" w:rsidR="00E94C34" w:rsidRDefault="00E94C34" w:rsidP="00523E1A">
      <w:pPr>
        <w:widowControl/>
        <w:tabs>
          <w:tab w:val="left" w:pos="720"/>
          <w:tab w:val="left" w:pos="2160"/>
          <w:tab w:val="left" w:pos="4608"/>
        </w:tabs>
        <w:rPr>
          <w:bCs/>
          <w:iCs/>
        </w:rPr>
      </w:pPr>
      <w:r>
        <w:rPr>
          <w:bCs/>
          <w:iCs/>
        </w:rPr>
        <w:tab/>
        <w:t>Kennethea Wilson</w:t>
      </w:r>
      <w:r>
        <w:rPr>
          <w:bCs/>
          <w:iCs/>
        </w:rPr>
        <w:tab/>
        <w:t xml:space="preserve">Courtney </w:t>
      </w:r>
      <w:proofErr w:type="spellStart"/>
      <w:r>
        <w:rPr>
          <w:bCs/>
          <w:iCs/>
        </w:rPr>
        <w:t>Youngbar</w:t>
      </w:r>
      <w:proofErr w:type="spellEnd"/>
    </w:p>
    <w:p w14:paraId="6E1C8C79" w14:textId="77777777" w:rsidR="00E94C34" w:rsidRDefault="00E94C34" w:rsidP="00523E1A">
      <w:pPr>
        <w:widowControl/>
        <w:tabs>
          <w:tab w:val="left" w:pos="720"/>
          <w:tab w:val="left" w:pos="2160"/>
          <w:tab w:val="left" w:pos="4608"/>
        </w:tabs>
        <w:rPr>
          <w:bCs/>
          <w:iCs/>
        </w:rPr>
      </w:pPr>
      <w:r>
        <w:rPr>
          <w:bCs/>
          <w:iCs/>
        </w:rPr>
        <w:lastRenderedPageBreak/>
        <w:tab/>
        <w:t>Maha Zakari</w:t>
      </w:r>
      <w:r>
        <w:rPr>
          <w:bCs/>
          <w:iCs/>
        </w:rPr>
        <w:tab/>
      </w:r>
      <w:r>
        <w:rPr>
          <w:bCs/>
          <w:iCs/>
        </w:rPr>
        <w:tab/>
      </w:r>
      <w:r>
        <w:rPr>
          <w:bCs/>
          <w:iCs/>
        </w:rPr>
        <w:tab/>
      </w:r>
    </w:p>
    <w:p w14:paraId="5845F817" w14:textId="77777777" w:rsidR="00252B94" w:rsidRPr="003A4C00" w:rsidRDefault="00252B94" w:rsidP="00523E1A">
      <w:pPr>
        <w:widowControl/>
        <w:tabs>
          <w:tab w:val="left" w:pos="720"/>
          <w:tab w:val="left" w:pos="2160"/>
          <w:tab w:val="left" w:pos="4608"/>
        </w:tabs>
        <w:rPr>
          <w:bCs/>
          <w:iCs/>
        </w:rPr>
      </w:pPr>
    </w:p>
    <w:p w14:paraId="0F4B6732" w14:textId="77777777" w:rsidR="00252B94" w:rsidRDefault="00252B94" w:rsidP="00523E1A">
      <w:pPr>
        <w:widowControl/>
        <w:tabs>
          <w:tab w:val="left" w:pos="720"/>
          <w:tab w:val="left" w:pos="2160"/>
          <w:tab w:val="left" w:pos="4608"/>
        </w:tabs>
        <w:rPr>
          <w:bCs/>
          <w:iCs/>
        </w:rPr>
        <w:sectPr w:rsidR="00252B94" w:rsidSect="00252B94">
          <w:endnotePr>
            <w:numFmt w:val="decimal"/>
          </w:endnotePr>
          <w:type w:val="continuous"/>
          <w:pgSz w:w="12240" w:h="15840" w:code="1"/>
          <w:pgMar w:top="720" w:right="1152" w:bottom="720" w:left="1152" w:header="720" w:footer="720" w:gutter="0"/>
          <w:cols w:space="2"/>
          <w:noEndnote/>
        </w:sectPr>
      </w:pPr>
    </w:p>
    <w:p w14:paraId="5AC29EA9" w14:textId="77777777" w:rsidR="00523E1A" w:rsidRPr="003A4C00" w:rsidRDefault="00523E1A" w:rsidP="0008511D">
      <w:pPr>
        <w:pStyle w:val="Heading4"/>
        <w:tabs>
          <w:tab w:val="clear" w:pos="1402"/>
          <w:tab w:val="clear" w:pos="4129"/>
          <w:tab w:val="left" w:pos="720"/>
        </w:tabs>
      </w:pPr>
      <w:r w:rsidRPr="003A4C00">
        <w:t>Doctoral Degrees</w:t>
      </w:r>
    </w:p>
    <w:p w14:paraId="774DADC1" w14:textId="77777777" w:rsidR="00523E1A" w:rsidRPr="003A4C00" w:rsidRDefault="00523E1A" w:rsidP="00523E1A">
      <w:pPr>
        <w:widowControl/>
        <w:tabs>
          <w:tab w:val="left" w:pos="720"/>
          <w:tab w:val="left" w:pos="2160"/>
          <w:tab w:val="left" w:pos="4608"/>
        </w:tabs>
        <w:rPr>
          <w:b/>
          <w:bCs/>
          <w:iCs/>
          <w:u w:val="single"/>
        </w:rPr>
      </w:pPr>
    </w:p>
    <w:p w14:paraId="7A0FC8AF" w14:textId="77777777" w:rsidR="00523E1A" w:rsidRPr="003A4C00" w:rsidRDefault="00523E1A" w:rsidP="00523E1A">
      <w:pPr>
        <w:widowControl/>
        <w:tabs>
          <w:tab w:val="left" w:pos="720"/>
          <w:tab w:val="left" w:pos="2160"/>
          <w:tab w:val="left" w:pos="4608"/>
        </w:tabs>
        <w:rPr>
          <w:b/>
          <w:bCs/>
          <w:iCs/>
          <w:u w:val="single"/>
        </w:rPr>
      </w:pPr>
    </w:p>
    <w:p w14:paraId="4A92E047" w14:textId="77777777" w:rsidR="00E84324" w:rsidRPr="003A4C00" w:rsidRDefault="00E84324" w:rsidP="00E84324">
      <w:pPr>
        <w:pStyle w:val="Heading2"/>
      </w:pPr>
      <w:bookmarkStart w:id="53" w:name="_Toc54155762"/>
      <w:r w:rsidRPr="003A4C00">
        <w:t>Johns Hopkins University</w:t>
      </w:r>
      <w:bookmarkEnd w:id="53"/>
    </w:p>
    <w:p w14:paraId="7FB2E39F" w14:textId="77777777" w:rsidR="00E84324" w:rsidRPr="003A4C00" w:rsidRDefault="00E84324" w:rsidP="00E84324">
      <w:pPr>
        <w:widowControl/>
        <w:tabs>
          <w:tab w:val="left" w:pos="288"/>
          <w:tab w:val="left" w:pos="2160"/>
          <w:tab w:val="left" w:pos="4608"/>
        </w:tabs>
        <w:rPr>
          <w:b/>
          <w:bCs/>
          <w:sz w:val="28"/>
          <w:szCs w:val="28"/>
          <w:u w:val="single"/>
        </w:rPr>
      </w:pPr>
    </w:p>
    <w:p w14:paraId="0CD3572E" w14:textId="77777777" w:rsidR="00C8181F" w:rsidRPr="003A4C00" w:rsidRDefault="00C8181F" w:rsidP="00C8181F">
      <w:pPr>
        <w:pStyle w:val="Heading3"/>
      </w:pPr>
      <w:bookmarkStart w:id="54" w:name="_Toc54155763"/>
      <w:r w:rsidRPr="003A4C00">
        <w:t>Educational Program Leadership</w:t>
      </w:r>
      <w:bookmarkEnd w:id="54"/>
    </w:p>
    <w:p w14:paraId="22C44279" w14:textId="77777777" w:rsidR="00C8181F" w:rsidRPr="003A4C00" w:rsidRDefault="00C8181F" w:rsidP="00C8181F">
      <w:pPr>
        <w:ind w:left="720"/>
      </w:pPr>
      <w:r w:rsidRPr="003A4C00">
        <w:t>Curriculum and Credentials Committee, Department of International Health, Chair:  1996-2013.</w:t>
      </w:r>
    </w:p>
    <w:p w14:paraId="5E36EFBA" w14:textId="77777777" w:rsidR="00052F2C" w:rsidRPr="003A4C00" w:rsidRDefault="00052F2C" w:rsidP="00C8181F">
      <w:pPr>
        <w:pStyle w:val="Heading3"/>
      </w:pPr>
    </w:p>
    <w:p w14:paraId="7C978F41" w14:textId="77777777" w:rsidR="00C8181F" w:rsidRPr="003A4C00" w:rsidRDefault="00C8181F" w:rsidP="00C8181F">
      <w:pPr>
        <w:pStyle w:val="Heading3"/>
      </w:pPr>
      <w:bookmarkStart w:id="55" w:name="_Toc54155764"/>
      <w:r w:rsidRPr="003A4C00">
        <w:t>Courses Taught</w:t>
      </w:r>
      <w:bookmarkEnd w:id="55"/>
    </w:p>
    <w:p w14:paraId="5D5FA4E7" w14:textId="77777777" w:rsidR="00C8181F" w:rsidRPr="003A4C00" w:rsidRDefault="00C8181F" w:rsidP="00C8181F">
      <w:pPr>
        <w:widowControl/>
        <w:tabs>
          <w:tab w:val="left" w:pos="288"/>
          <w:tab w:val="left" w:pos="2160"/>
          <w:tab w:val="left" w:pos="4608"/>
        </w:tabs>
        <w:ind w:left="414"/>
        <w:rPr>
          <w:b/>
          <w:i/>
        </w:rPr>
      </w:pPr>
    </w:p>
    <w:p w14:paraId="39460829" w14:textId="77777777" w:rsidR="00C8181F" w:rsidRPr="003A4C00" w:rsidRDefault="00C8181F" w:rsidP="00C8181F">
      <w:pPr>
        <w:widowControl/>
        <w:tabs>
          <w:tab w:val="left" w:pos="288"/>
          <w:tab w:val="left" w:pos="2160"/>
          <w:tab w:val="left" w:pos="4608"/>
        </w:tabs>
        <w:ind w:left="414"/>
        <w:rPr>
          <w:i/>
          <w:iCs/>
        </w:rPr>
      </w:pPr>
      <w:r w:rsidRPr="003A4C00">
        <w:rPr>
          <w:b/>
          <w:i/>
        </w:rPr>
        <w:t>Public Health Ophthalmology</w:t>
      </w:r>
      <w:r w:rsidRPr="003A4C00">
        <w:rPr>
          <w:i/>
        </w:rPr>
        <w:t xml:space="preserve"> (223.676-677)</w:t>
      </w:r>
      <w:r w:rsidRPr="003A4C00">
        <w:t>, Department of International Health.  Course Co-Developer and Director, 1983-84, 1996-97, 2000-01, 2004-05; Co-Director</w:t>
      </w:r>
      <w:r w:rsidRPr="003A4C00">
        <w:rPr>
          <w:i/>
          <w:iCs/>
        </w:rPr>
        <w:t>,</w:t>
      </w:r>
      <w:r w:rsidRPr="003A4C00">
        <w:t xml:space="preserve"> 1987-88, 1990-91, 1993-94.</w:t>
      </w:r>
    </w:p>
    <w:p w14:paraId="4EB3E95B" w14:textId="77777777" w:rsidR="00C8181F" w:rsidRPr="003A4C00" w:rsidRDefault="00C8181F" w:rsidP="00C8181F">
      <w:pPr>
        <w:widowControl/>
        <w:tabs>
          <w:tab w:val="left" w:pos="414"/>
          <w:tab w:val="left" w:pos="705"/>
          <w:tab w:val="left" w:pos="940"/>
          <w:tab w:val="left" w:pos="2160"/>
          <w:tab w:val="left" w:pos="4608"/>
          <w:tab w:val="left" w:pos="5174"/>
        </w:tabs>
        <w:ind w:left="414"/>
        <w:rPr>
          <w:b/>
          <w:i/>
        </w:rPr>
      </w:pPr>
    </w:p>
    <w:p w14:paraId="670C2771" w14:textId="77777777" w:rsidR="00C8181F" w:rsidRPr="003A4C00" w:rsidRDefault="00C8181F" w:rsidP="00C8181F">
      <w:pPr>
        <w:widowControl/>
        <w:tabs>
          <w:tab w:val="left" w:pos="288"/>
          <w:tab w:val="left" w:pos="2160"/>
          <w:tab w:val="left" w:pos="4608"/>
        </w:tabs>
        <w:ind w:left="414"/>
        <w:rPr>
          <w:i/>
          <w:iCs/>
        </w:rPr>
      </w:pPr>
      <w:r w:rsidRPr="003A4C00">
        <w:rPr>
          <w:b/>
          <w:i/>
          <w:iCs/>
        </w:rPr>
        <w:t>Epidemiologic Methods:</w:t>
      </w:r>
      <w:r w:rsidRPr="003A4C00">
        <w:rPr>
          <w:b/>
          <w:i/>
        </w:rPr>
        <w:t xml:space="preserve"> Intermediate Epidemiology</w:t>
      </w:r>
      <w:r w:rsidRPr="003A4C00">
        <w:t xml:space="preserve"> (340.602), Department of Epidemiology, Laboratory Instructor, 1982-1997.</w:t>
      </w:r>
    </w:p>
    <w:p w14:paraId="5851FCA8" w14:textId="77777777" w:rsidR="00C8181F" w:rsidRPr="003A4C00" w:rsidRDefault="00C8181F" w:rsidP="00C8181F">
      <w:pPr>
        <w:widowControl/>
        <w:tabs>
          <w:tab w:val="left" w:pos="288"/>
          <w:tab w:val="left" w:pos="2160"/>
          <w:tab w:val="left" w:pos="4608"/>
        </w:tabs>
        <w:ind w:left="414"/>
        <w:rPr>
          <w:i/>
          <w:iCs/>
        </w:rPr>
      </w:pPr>
    </w:p>
    <w:p w14:paraId="5C56945E" w14:textId="77777777" w:rsidR="00C8181F" w:rsidRPr="003A4C00" w:rsidRDefault="00C8181F" w:rsidP="00C8181F">
      <w:pPr>
        <w:widowControl/>
        <w:tabs>
          <w:tab w:val="left" w:pos="414"/>
          <w:tab w:val="left" w:pos="705"/>
          <w:tab w:val="left" w:pos="940"/>
          <w:tab w:val="left" w:pos="2160"/>
          <w:tab w:val="left" w:pos="4608"/>
          <w:tab w:val="left" w:pos="5174"/>
        </w:tabs>
        <w:ind w:left="414"/>
        <w:rPr>
          <w:i/>
          <w:iCs/>
        </w:rPr>
      </w:pPr>
      <w:r w:rsidRPr="003A4C00">
        <w:rPr>
          <w:b/>
          <w:i/>
          <w:iCs/>
        </w:rPr>
        <w:t>Clinical Epidemiology for Medical Students</w:t>
      </w:r>
      <w:r w:rsidRPr="003A4C00">
        <w:rPr>
          <w:i/>
          <w:iCs/>
        </w:rPr>
        <w:t xml:space="preserve">, </w:t>
      </w:r>
      <w:r w:rsidRPr="003A4C00">
        <w:t>Department of Epidemiology, School of Medicine, Instructor, 1982-1985.</w:t>
      </w:r>
    </w:p>
    <w:p w14:paraId="0086C41A" w14:textId="77777777" w:rsidR="00C8181F" w:rsidRPr="003A4C00" w:rsidRDefault="00C8181F" w:rsidP="00C8181F">
      <w:pPr>
        <w:widowControl/>
        <w:tabs>
          <w:tab w:val="left" w:pos="414"/>
          <w:tab w:val="left" w:pos="705"/>
          <w:tab w:val="left" w:pos="940"/>
          <w:tab w:val="left" w:pos="2160"/>
          <w:tab w:val="left" w:pos="4608"/>
          <w:tab w:val="left" w:pos="5174"/>
        </w:tabs>
        <w:ind w:left="414"/>
        <w:rPr>
          <w:i/>
        </w:rPr>
      </w:pPr>
    </w:p>
    <w:p w14:paraId="4D1DC6C7" w14:textId="77777777" w:rsidR="00C8181F" w:rsidRPr="003A4C00" w:rsidRDefault="00C8181F" w:rsidP="00C8181F">
      <w:pPr>
        <w:widowControl/>
        <w:tabs>
          <w:tab w:val="left" w:pos="414"/>
          <w:tab w:val="left" w:pos="705"/>
          <w:tab w:val="left" w:pos="940"/>
          <w:tab w:val="left" w:pos="2160"/>
          <w:tab w:val="left" w:pos="4608"/>
          <w:tab w:val="left" w:pos="5174"/>
        </w:tabs>
        <w:ind w:left="414"/>
        <w:rPr>
          <w:i/>
          <w:iCs/>
        </w:rPr>
      </w:pPr>
      <w:r w:rsidRPr="003A4C00">
        <w:rPr>
          <w:b/>
          <w:i/>
        </w:rPr>
        <w:t>Ophthalmology Clerkship</w:t>
      </w:r>
      <w:r w:rsidRPr="003A4C00">
        <w:t>, Department of Ophthalmology, School of Medicine.  Lectures on epidemiology and global blindness, 1984-1997.</w:t>
      </w:r>
    </w:p>
    <w:p w14:paraId="0A5F9604" w14:textId="77777777" w:rsidR="00C8181F" w:rsidRPr="003A4C00" w:rsidRDefault="00C8181F" w:rsidP="00C8181F">
      <w:pPr>
        <w:widowControl/>
        <w:tabs>
          <w:tab w:val="left" w:pos="414"/>
          <w:tab w:val="left" w:pos="705"/>
          <w:tab w:val="left" w:pos="940"/>
          <w:tab w:val="left" w:pos="2160"/>
          <w:tab w:val="left" w:pos="4608"/>
          <w:tab w:val="left" w:pos="5174"/>
        </w:tabs>
        <w:ind w:left="414"/>
        <w:rPr>
          <w:i/>
          <w:iCs/>
        </w:rPr>
      </w:pPr>
    </w:p>
    <w:p w14:paraId="100ACE9B" w14:textId="77777777" w:rsidR="00C8181F" w:rsidRPr="003A4C00" w:rsidRDefault="00C8181F" w:rsidP="00C8181F">
      <w:pPr>
        <w:widowControl/>
        <w:tabs>
          <w:tab w:val="left" w:pos="414"/>
          <w:tab w:val="left" w:pos="705"/>
          <w:tab w:val="left" w:pos="940"/>
          <w:tab w:val="left" w:pos="2160"/>
          <w:tab w:val="left" w:pos="4608"/>
          <w:tab w:val="left" w:pos="5174"/>
        </w:tabs>
        <w:ind w:left="414"/>
      </w:pPr>
      <w:r w:rsidRPr="003A4C00">
        <w:rPr>
          <w:b/>
          <w:i/>
          <w:iCs/>
        </w:rPr>
        <w:t>Epidemiologic Methods:  Design and Analytic Considerations</w:t>
      </w:r>
      <w:r w:rsidRPr="003A4C00">
        <w:rPr>
          <w:i/>
          <w:iCs/>
        </w:rPr>
        <w:t xml:space="preserve"> (340.603), </w:t>
      </w:r>
      <w:r w:rsidRPr="003A4C00">
        <w:t>Department of Epidemiology, Laboratory Instructor, 1986-1997.</w:t>
      </w:r>
    </w:p>
    <w:p w14:paraId="09A4B7CD" w14:textId="77777777" w:rsidR="00C8181F" w:rsidRPr="003A4C00" w:rsidRDefault="00C8181F" w:rsidP="00C8181F">
      <w:pPr>
        <w:widowControl/>
        <w:tabs>
          <w:tab w:val="left" w:pos="414"/>
          <w:tab w:val="left" w:pos="705"/>
          <w:tab w:val="left" w:pos="940"/>
          <w:tab w:val="left" w:pos="2160"/>
          <w:tab w:val="left" w:pos="4608"/>
          <w:tab w:val="left" w:pos="5174"/>
        </w:tabs>
        <w:ind w:left="414"/>
        <w:rPr>
          <w:i/>
          <w:iCs/>
        </w:rPr>
      </w:pPr>
    </w:p>
    <w:p w14:paraId="0F2BDC63" w14:textId="77777777" w:rsidR="00C8181F" w:rsidRPr="003A4C00" w:rsidRDefault="00C8181F" w:rsidP="00C8181F">
      <w:pPr>
        <w:widowControl/>
        <w:tabs>
          <w:tab w:val="left" w:pos="414"/>
          <w:tab w:val="left" w:pos="705"/>
          <w:tab w:val="left" w:pos="940"/>
          <w:tab w:val="left" w:pos="2160"/>
          <w:tab w:val="left" w:pos="4608"/>
          <w:tab w:val="left" w:pos="5174"/>
        </w:tabs>
        <w:ind w:left="414"/>
      </w:pPr>
      <w:r w:rsidRPr="003A4C00">
        <w:rPr>
          <w:b/>
          <w:i/>
          <w:iCs/>
        </w:rPr>
        <w:t>Applications of the Case-Control Method</w:t>
      </w:r>
      <w:r w:rsidRPr="003A4C00">
        <w:rPr>
          <w:i/>
          <w:iCs/>
        </w:rPr>
        <w:t xml:space="preserve"> (340.605.11), </w:t>
      </w:r>
      <w:r w:rsidRPr="003A4C00">
        <w:t>Department of Epidemiology, Course Director, Graduate Summer Program in Epidemiology, 1996, 1998- 2002, 2005-2006.</w:t>
      </w:r>
    </w:p>
    <w:p w14:paraId="20B27C30" w14:textId="77777777" w:rsidR="00C8181F" w:rsidRPr="003A4C00" w:rsidRDefault="00C8181F" w:rsidP="00C8181F">
      <w:pPr>
        <w:widowControl/>
        <w:tabs>
          <w:tab w:val="left" w:pos="414"/>
          <w:tab w:val="left" w:pos="705"/>
          <w:tab w:val="left" w:pos="940"/>
          <w:tab w:val="left" w:pos="2160"/>
          <w:tab w:val="left" w:pos="4608"/>
          <w:tab w:val="left" w:pos="5174"/>
        </w:tabs>
        <w:ind w:left="414"/>
        <w:rPr>
          <w:b/>
          <w:i/>
        </w:rPr>
      </w:pPr>
    </w:p>
    <w:p w14:paraId="7A52F614" w14:textId="77777777" w:rsidR="00C8181F" w:rsidRPr="003A4C00" w:rsidRDefault="00C8181F" w:rsidP="00C8181F">
      <w:pPr>
        <w:widowControl/>
        <w:tabs>
          <w:tab w:val="left" w:pos="414"/>
          <w:tab w:val="left" w:pos="705"/>
          <w:tab w:val="left" w:pos="940"/>
          <w:tab w:val="left" w:pos="2160"/>
          <w:tab w:val="left" w:pos="4608"/>
          <w:tab w:val="left" w:pos="5174"/>
        </w:tabs>
        <w:ind w:left="414"/>
        <w:rPr>
          <w:i/>
          <w:iCs/>
        </w:rPr>
      </w:pPr>
      <w:r w:rsidRPr="003A4C00">
        <w:rPr>
          <w:b/>
          <w:i/>
          <w:iCs/>
        </w:rPr>
        <w:t>The Use of Disease Surveillance in Epidemiologic Research and Public Health</w:t>
      </w:r>
      <w:r w:rsidRPr="003A4C00">
        <w:rPr>
          <w:i/>
          <w:iCs/>
        </w:rPr>
        <w:t xml:space="preserve"> (223.671), </w:t>
      </w:r>
      <w:r w:rsidRPr="003A4C00">
        <w:t xml:space="preserve">Department of International Health, </w:t>
      </w:r>
      <w:r w:rsidR="00537F0D" w:rsidRPr="003A4C00">
        <w:t>Course Developer and Director</w:t>
      </w:r>
      <w:r w:rsidRPr="003A4C00">
        <w:t>, 1997-1999</w:t>
      </w:r>
      <w:r w:rsidR="00537F0D" w:rsidRPr="003A4C00">
        <w:t>, 2002 – 2005</w:t>
      </w:r>
      <w:r w:rsidRPr="003A4C00">
        <w:t>.</w:t>
      </w:r>
    </w:p>
    <w:p w14:paraId="5BB769C1" w14:textId="77777777" w:rsidR="00C8181F" w:rsidRPr="003A4C00" w:rsidRDefault="00C8181F" w:rsidP="00C8181F">
      <w:pPr>
        <w:widowControl/>
        <w:tabs>
          <w:tab w:val="left" w:pos="414"/>
          <w:tab w:val="left" w:pos="705"/>
          <w:tab w:val="left" w:pos="940"/>
          <w:tab w:val="left" w:pos="2160"/>
          <w:tab w:val="left" w:pos="4608"/>
          <w:tab w:val="left" w:pos="5174"/>
        </w:tabs>
        <w:ind w:left="414"/>
        <w:rPr>
          <w:i/>
          <w:iCs/>
        </w:rPr>
      </w:pPr>
    </w:p>
    <w:p w14:paraId="26610122" w14:textId="77777777" w:rsidR="00C8181F" w:rsidRPr="003A4C00" w:rsidRDefault="00C8181F" w:rsidP="00C8181F">
      <w:pPr>
        <w:widowControl/>
        <w:tabs>
          <w:tab w:val="left" w:pos="414"/>
          <w:tab w:val="left" w:pos="705"/>
          <w:tab w:val="left" w:pos="940"/>
          <w:tab w:val="left" w:pos="2160"/>
          <w:tab w:val="left" w:pos="4608"/>
          <w:tab w:val="left" w:pos="5174"/>
        </w:tabs>
        <w:ind w:left="414"/>
        <w:rPr>
          <w:sz w:val="23"/>
          <w:szCs w:val="23"/>
        </w:rPr>
      </w:pPr>
      <w:r w:rsidRPr="003A4C00">
        <w:rPr>
          <w:b/>
          <w:i/>
          <w:iCs/>
        </w:rPr>
        <w:t>Disease Prevention and Control in International Health I &amp; II</w:t>
      </w:r>
      <w:r w:rsidRPr="003A4C00">
        <w:rPr>
          <w:i/>
          <w:iCs/>
        </w:rPr>
        <w:t xml:space="preserve"> (223.680-681), </w:t>
      </w:r>
      <w:r w:rsidRPr="003A4C00">
        <w:t xml:space="preserve">Department of International Health, </w:t>
      </w:r>
      <w:r w:rsidR="00537F0D" w:rsidRPr="003A4C00">
        <w:t>Course Co-Developer and Director</w:t>
      </w:r>
      <w:r w:rsidRPr="003A4C00">
        <w:t>, 1999 - 2000.</w:t>
      </w:r>
    </w:p>
    <w:p w14:paraId="72753E07" w14:textId="77777777" w:rsidR="00C8181F" w:rsidRPr="003A4C00" w:rsidRDefault="00C8181F" w:rsidP="00C8181F">
      <w:pPr>
        <w:widowControl/>
        <w:tabs>
          <w:tab w:val="left" w:pos="414"/>
          <w:tab w:val="left" w:pos="705"/>
          <w:tab w:val="left" w:pos="940"/>
          <w:tab w:val="left" w:pos="2160"/>
          <w:tab w:val="left" w:pos="4608"/>
          <w:tab w:val="left" w:pos="5174"/>
        </w:tabs>
        <w:ind w:left="414"/>
        <w:rPr>
          <w:sz w:val="23"/>
          <w:szCs w:val="23"/>
        </w:rPr>
      </w:pPr>
    </w:p>
    <w:p w14:paraId="16D99A17" w14:textId="77777777" w:rsidR="00C8181F" w:rsidRPr="003A4C00" w:rsidRDefault="00C8181F" w:rsidP="00C8181F">
      <w:pPr>
        <w:widowControl/>
        <w:tabs>
          <w:tab w:val="left" w:pos="414"/>
          <w:tab w:val="left" w:pos="705"/>
          <w:tab w:val="left" w:pos="940"/>
          <w:tab w:val="left" w:pos="2160"/>
          <w:tab w:val="left" w:pos="4608"/>
          <w:tab w:val="left" w:pos="5174"/>
        </w:tabs>
        <w:ind w:left="414"/>
      </w:pPr>
      <w:r w:rsidRPr="003A4C00">
        <w:rPr>
          <w:b/>
          <w:i/>
          <w:iCs/>
        </w:rPr>
        <w:t>Disease Prevention and Control in International Health</w:t>
      </w:r>
      <w:r w:rsidRPr="003A4C00">
        <w:rPr>
          <w:i/>
          <w:iCs/>
        </w:rPr>
        <w:t xml:space="preserve"> (223.680), </w:t>
      </w:r>
      <w:r w:rsidRPr="003A4C00">
        <w:t xml:space="preserve">Department of International Health, </w:t>
      </w:r>
      <w:r w:rsidR="00537F0D" w:rsidRPr="003A4C00">
        <w:t>Course Co-Developer and Director</w:t>
      </w:r>
      <w:r w:rsidRPr="003A4C00">
        <w:t>, 2001 - 2002.</w:t>
      </w:r>
    </w:p>
    <w:p w14:paraId="34F92E76" w14:textId="77777777" w:rsidR="00C8181F" w:rsidRPr="003A4C00" w:rsidRDefault="00C8181F" w:rsidP="00C8181F">
      <w:pPr>
        <w:widowControl/>
        <w:tabs>
          <w:tab w:val="left" w:pos="414"/>
          <w:tab w:val="left" w:pos="705"/>
          <w:tab w:val="left" w:pos="940"/>
          <w:tab w:val="left" w:pos="2160"/>
          <w:tab w:val="left" w:pos="4608"/>
          <w:tab w:val="left" w:pos="5174"/>
        </w:tabs>
        <w:ind w:left="414"/>
      </w:pPr>
    </w:p>
    <w:p w14:paraId="567830FE" w14:textId="77777777" w:rsidR="00C8181F" w:rsidRPr="003A4C00" w:rsidRDefault="00C8181F" w:rsidP="00C8181F">
      <w:pPr>
        <w:widowControl/>
        <w:tabs>
          <w:tab w:val="left" w:pos="414"/>
          <w:tab w:val="left" w:pos="705"/>
          <w:tab w:val="left" w:pos="940"/>
          <w:tab w:val="left" w:pos="2160"/>
          <w:tab w:val="left" w:pos="4608"/>
          <w:tab w:val="left" w:pos="5174"/>
        </w:tabs>
        <w:ind w:left="414"/>
      </w:pPr>
      <w:r w:rsidRPr="003A4C00">
        <w:rPr>
          <w:b/>
          <w:i/>
          <w:iCs/>
        </w:rPr>
        <w:t>Tracking the Health of Populations</w:t>
      </w:r>
      <w:r w:rsidRPr="003A4C00">
        <w:rPr>
          <w:i/>
          <w:iCs/>
        </w:rPr>
        <w:t xml:space="preserve"> (223.601),</w:t>
      </w:r>
      <w:r w:rsidRPr="003A4C00">
        <w:t xml:space="preserve"> Department of International Health, </w:t>
      </w:r>
      <w:r w:rsidR="00537F0D" w:rsidRPr="003A4C00">
        <w:t>Course Co-Developer and Co-Director</w:t>
      </w:r>
      <w:r w:rsidRPr="003A4C00">
        <w:t>, 2003-2004.</w:t>
      </w:r>
    </w:p>
    <w:p w14:paraId="5BFC6F17" w14:textId="77777777" w:rsidR="00C8181F" w:rsidRPr="003A4C00" w:rsidRDefault="00C8181F" w:rsidP="00C8181F">
      <w:pPr>
        <w:widowControl/>
        <w:tabs>
          <w:tab w:val="left" w:pos="414"/>
          <w:tab w:val="left" w:pos="705"/>
          <w:tab w:val="left" w:pos="940"/>
          <w:tab w:val="left" w:pos="2160"/>
          <w:tab w:val="left" w:pos="4608"/>
          <w:tab w:val="left" w:pos="5174"/>
        </w:tabs>
        <w:ind w:left="414"/>
      </w:pPr>
    </w:p>
    <w:p w14:paraId="7E3EB7FE" w14:textId="77777777" w:rsidR="00C8181F" w:rsidRPr="003A4C00" w:rsidRDefault="00C8181F" w:rsidP="00C8181F">
      <w:pPr>
        <w:widowControl/>
        <w:tabs>
          <w:tab w:val="left" w:pos="414"/>
          <w:tab w:val="left" w:pos="705"/>
          <w:tab w:val="left" w:pos="940"/>
          <w:tab w:val="left" w:pos="2160"/>
          <w:tab w:val="left" w:pos="4608"/>
          <w:tab w:val="left" w:pos="5174"/>
        </w:tabs>
        <w:ind w:left="414"/>
      </w:pPr>
      <w:r w:rsidRPr="003A4C00">
        <w:rPr>
          <w:b/>
          <w:i/>
        </w:rPr>
        <w:t>Global Disease Control Programs and Policies</w:t>
      </w:r>
      <w:r w:rsidRPr="003A4C00">
        <w:rPr>
          <w:i/>
        </w:rPr>
        <w:t xml:space="preserve"> (223.680)</w:t>
      </w:r>
      <w:r w:rsidRPr="003A4C00">
        <w:t xml:space="preserve">, Department of International Health, </w:t>
      </w:r>
      <w:r w:rsidR="00537F0D" w:rsidRPr="003A4C00">
        <w:t>Course Co-Developer and Co-Director</w:t>
      </w:r>
      <w:r w:rsidRPr="003A4C00">
        <w:t>, 2004-2007.</w:t>
      </w:r>
    </w:p>
    <w:p w14:paraId="47258807" w14:textId="77777777" w:rsidR="00C8181F" w:rsidRPr="003A4C00" w:rsidRDefault="00C8181F" w:rsidP="00C8181F">
      <w:pPr>
        <w:widowControl/>
        <w:tabs>
          <w:tab w:val="left" w:pos="414"/>
          <w:tab w:val="left" w:pos="705"/>
          <w:tab w:val="left" w:pos="940"/>
          <w:tab w:val="left" w:pos="2160"/>
          <w:tab w:val="left" w:pos="4608"/>
          <w:tab w:val="left" w:pos="5174"/>
        </w:tabs>
        <w:ind w:left="414"/>
        <w:rPr>
          <w:i/>
        </w:rPr>
      </w:pPr>
    </w:p>
    <w:p w14:paraId="05E05F05" w14:textId="77777777" w:rsidR="00537F0D" w:rsidRPr="003A4C00" w:rsidRDefault="00537F0D" w:rsidP="00537F0D">
      <w:pPr>
        <w:widowControl/>
        <w:tabs>
          <w:tab w:val="left" w:pos="414"/>
          <w:tab w:val="left" w:pos="705"/>
          <w:tab w:val="left" w:pos="940"/>
          <w:tab w:val="left" w:pos="2160"/>
          <w:tab w:val="left" w:pos="4608"/>
          <w:tab w:val="left" w:pos="5174"/>
        </w:tabs>
        <w:ind w:left="414"/>
        <w:rPr>
          <w:sz w:val="23"/>
          <w:szCs w:val="23"/>
        </w:rPr>
      </w:pPr>
      <w:r w:rsidRPr="003A4C00">
        <w:rPr>
          <w:b/>
          <w:i/>
        </w:rPr>
        <w:t>Introduction to International Health</w:t>
      </w:r>
      <w:r w:rsidRPr="003A4C00">
        <w:rPr>
          <w:i/>
        </w:rPr>
        <w:t xml:space="preserve"> (221.601)</w:t>
      </w:r>
      <w:r w:rsidRPr="003A4C00">
        <w:t>, Department of International Health, Co-Director, 2005, Director, 2006-2010 (both in-person and on-line versions).</w:t>
      </w:r>
    </w:p>
    <w:p w14:paraId="0BA9FA91" w14:textId="77777777" w:rsidR="00537F0D" w:rsidRPr="003A4C00" w:rsidRDefault="00537F0D" w:rsidP="00537F0D">
      <w:pPr>
        <w:widowControl/>
        <w:tabs>
          <w:tab w:val="left" w:pos="414"/>
          <w:tab w:val="left" w:pos="705"/>
          <w:tab w:val="left" w:pos="940"/>
          <w:tab w:val="left" w:pos="2160"/>
          <w:tab w:val="left" w:pos="4608"/>
          <w:tab w:val="left" w:pos="5174"/>
        </w:tabs>
        <w:ind w:left="414"/>
        <w:rPr>
          <w:sz w:val="23"/>
          <w:szCs w:val="23"/>
        </w:rPr>
      </w:pPr>
    </w:p>
    <w:p w14:paraId="12FE458D" w14:textId="77777777" w:rsidR="00537F0D" w:rsidRPr="003A4C00" w:rsidRDefault="00537F0D" w:rsidP="00537F0D">
      <w:pPr>
        <w:widowControl/>
        <w:tabs>
          <w:tab w:val="left" w:pos="414"/>
          <w:tab w:val="left" w:pos="705"/>
          <w:tab w:val="left" w:pos="940"/>
          <w:tab w:val="left" w:pos="2160"/>
          <w:tab w:val="left" w:pos="4608"/>
          <w:tab w:val="left" w:pos="5174"/>
        </w:tabs>
        <w:ind w:left="414"/>
      </w:pPr>
      <w:r w:rsidRPr="003A4C00">
        <w:rPr>
          <w:b/>
          <w:i/>
        </w:rPr>
        <w:t>Introduction to Global Health</w:t>
      </w:r>
      <w:r w:rsidRPr="003A4C00">
        <w:rPr>
          <w:i/>
        </w:rPr>
        <w:t xml:space="preserve"> (280.380)</w:t>
      </w:r>
      <w:r w:rsidRPr="003A4C00">
        <w:t>, Public Health Studies Program, Krieger School of Arts and Sciences, Course Developer and Director, 2007-2012.</w:t>
      </w:r>
    </w:p>
    <w:p w14:paraId="3FBEE087" w14:textId="77777777" w:rsidR="00537F0D" w:rsidRPr="003A4C00" w:rsidRDefault="00537F0D" w:rsidP="00537F0D">
      <w:pPr>
        <w:widowControl/>
        <w:tabs>
          <w:tab w:val="left" w:pos="414"/>
          <w:tab w:val="left" w:pos="705"/>
          <w:tab w:val="left" w:pos="940"/>
          <w:tab w:val="left" w:pos="2160"/>
          <w:tab w:val="left" w:pos="4608"/>
          <w:tab w:val="left" w:pos="5174"/>
        </w:tabs>
        <w:ind w:left="414"/>
        <w:rPr>
          <w:sz w:val="23"/>
          <w:szCs w:val="23"/>
        </w:rPr>
      </w:pPr>
    </w:p>
    <w:p w14:paraId="18B87EA0" w14:textId="77777777" w:rsidR="00537F0D" w:rsidRPr="003A4C00" w:rsidRDefault="00537F0D" w:rsidP="00537F0D">
      <w:pPr>
        <w:widowControl/>
        <w:tabs>
          <w:tab w:val="left" w:pos="414"/>
          <w:tab w:val="left" w:pos="705"/>
          <w:tab w:val="left" w:pos="940"/>
          <w:tab w:val="left" w:pos="2160"/>
          <w:tab w:val="left" w:pos="4608"/>
          <w:tab w:val="left" w:pos="5174"/>
        </w:tabs>
        <w:ind w:left="414"/>
        <w:rPr>
          <w:sz w:val="23"/>
          <w:szCs w:val="23"/>
        </w:rPr>
      </w:pPr>
      <w:r w:rsidRPr="003A4C00">
        <w:rPr>
          <w:b/>
          <w:i/>
        </w:rPr>
        <w:t>Introduction to International Health</w:t>
      </w:r>
      <w:r w:rsidRPr="003A4C00">
        <w:rPr>
          <w:i/>
        </w:rPr>
        <w:t xml:space="preserve"> (221.601.96)</w:t>
      </w:r>
      <w:r w:rsidRPr="003A4C00">
        <w:t>, Department of International Health, Course Director, 2010, Barcelona Fall Institute.</w:t>
      </w:r>
    </w:p>
    <w:p w14:paraId="78DE82F5" w14:textId="77777777" w:rsidR="00537F0D" w:rsidRPr="003A4C00" w:rsidRDefault="00537F0D" w:rsidP="00C8181F">
      <w:pPr>
        <w:widowControl/>
        <w:tabs>
          <w:tab w:val="left" w:pos="414"/>
          <w:tab w:val="left" w:pos="705"/>
          <w:tab w:val="left" w:pos="940"/>
          <w:tab w:val="left" w:pos="2160"/>
          <w:tab w:val="left" w:pos="4608"/>
          <w:tab w:val="left" w:pos="5174"/>
        </w:tabs>
        <w:ind w:left="414"/>
        <w:rPr>
          <w:b/>
          <w:i/>
        </w:rPr>
      </w:pPr>
    </w:p>
    <w:p w14:paraId="0B52F21C" w14:textId="77777777" w:rsidR="00C8181F" w:rsidRPr="003A4C00" w:rsidRDefault="00C8181F" w:rsidP="00C8181F">
      <w:pPr>
        <w:widowControl/>
        <w:tabs>
          <w:tab w:val="left" w:pos="414"/>
          <w:tab w:val="left" w:pos="705"/>
          <w:tab w:val="left" w:pos="940"/>
          <w:tab w:val="left" w:pos="2160"/>
          <w:tab w:val="left" w:pos="4608"/>
          <w:tab w:val="left" w:pos="5174"/>
        </w:tabs>
        <w:ind w:left="414"/>
      </w:pPr>
      <w:r w:rsidRPr="003A4C00">
        <w:rPr>
          <w:b/>
          <w:i/>
        </w:rPr>
        <w:t>Special Studies:  Readings of Jeffrey Sachs on International Health Development</w:t>
      </w:r>
      <w:r w:rsidRPr="003A4C00">
        <w:rPr>
          <w:i/>
        </w:rPr>
        <w:t xml:space="preserve"> (223.840)</w:t>
      </w:r>
      <w:r w:rsidRPr="003A4C00">
        <w:t xml:space="preserve">, Department of International Health, </w:t>
      </w:r>
      <w:r w:rsidR="00537F0D" w:rsidRPr="003A4C00">
        <w:t>Course Developer and Director</w:t>
      </w:r>
      <w:r w:rsidRPr="003A4C00">
        <w:t xml:space="preserve">, 2006. </w:t>
      </w:r>
    </w:p>
    <w:p w14:paraId="081ECE74" w14:textId="77777777" w:rsidR="00537F0D" w:rsidRPr="003A4C00" w:rsidRDefault="00537F0D" w:rsidP="00C8181F">
      <w:pPr>
        <w:widowControl/>
        <w:tabs>
          <w:tab w:val="left" w:pos="414"/>
          <w:tab w:val="left" w:pos="705"/>
          <w:tab w:val="left" w:pos="940"/>
          <w:tab w:val="left" w:pos="2160"/>
          <w:tab w:val="left" w:pos="4608"/>
          <w:tab w:val="left" w:pos="5174"/>
        </w:tabs>
        <w:ind w:left="414"/>
        <w:rPr>
          <w:b/>
          <w:i/>
        </w:rPr>
      </w:pPr>
    </w:p>
    <w:p w14:paraId="20E2E70C" w14:textId="77777777" w:rsidR="00C8181F" w:rsidRPr="003A4C00" w:rsidRDefault="00C8181F" w:rsidP="00C8181F">
      <w:pPr>
        <w:widowControl/>
        <w:tabs>
          <w:tab w:val="left" w:pos="414"/>
          <w:tab w:val="left" w:pos="705"/>
          <w:tab w:val="left" w:pos="940"/>
          <w:tab w:val="left" w:pos="2160"/>
          <w:tab w:val="left" w:pos="4608"/>
          <w:tab w:val="left" w:pos="5174"/>
        </w:tabs>
        <w:ind w:left="414"/>
      </w:pPr>
      <w:r w:rsidRPr="003A4C00">
        <w:rPr>
          <w:b/>
          <w:i/>
        </w:rPr>
        <w:t>Special Studies:  Three Perspectives on International Development</w:t>
      </w:r>
      <w:r w:rsidRPr="003A4C00">
        <w:rPr>
          <w:i/>
        </w:rPr>
        <w:t xml:space="preserve"> (223.840)</w:t>
      </w:r>
      <w:r w:rsidRPr="003A4C00">
        <w:t xml:space="preserve">, Department of International Health, </w:t>
      </w:r>
      <w:r w:rsidR="00537F0D" w:rsidRPr="003A4C00">
        <w:t>Course Developer and Director</w:t>
      </w:r>
      <w:r w:rsidRPr="003A4C00">
        <w:t xml:space="preserve">, 2008. </w:t>
      </w:r>
    </w:p>
    <w:p w14:paraId="3BC685F6" w14:textId="77777777" w:rsidR="00C8181F" w:rsidRPr="003A4C00" w:rsidRDefault="00C8181F" w:rsidP="00C8181F">
      <w:pPr>
        <w:widowControl/>
        <w:tabs>
          <w:tab w:val="left" w:pos="414"/>
          <w:tab w:val="left" w:pos="705"/>
          <w:tab w:val="left" w:pos="940"/>
          <w:tab w:val="left" w:pos="2160"/>
          <w:tab w:val="left" w:pos="4608"/>
          <w:tab w:val="left" w:pos="5174"/>
        </w:tabs>
        <w:ind w:left="414"/>
        <w:rPr>
          <w:sz w:val="23"/>
          <w:szCs w:val="23"/>
        </w:rPr>
      </w:pPr>
    </w:p>
    <w:p w14:paraId="4A0DF699" w14:textId="77777777" w:rsidR="00C8181F" w:rsidRPr="003A4C00" w:rsidRDefault="00C8181F" w:rsidP="00C8181F">
      <w:pPr>
        <w:widowControl/>
        <w:tabs>
          <w:tab w:val="left" w:pos="414"/>
          <w:tab w:val="left" w:pos="705"/>
          <w:tab w:val="left" w:pos="940"/>
          <w:tab w:val="left" w:pos="2160"/>
          <w:tab w:val="left" w:pos="4608"/>
          <w:tab w:val="left" w:pos="5174"/>
        </w:tabs>
        <w:ind w:left="414"/>
      </w:pPr>
      <w:r w:rsidRPr="003A4C00">
        <w:rPr>
          <w:b/>
          <w:i/>
        </w:rPr>
        <w:t>Special Studies:  Health Manpower "Brain Drain" in Low Income Countries</w:t>
      </w:r>
      <w:r w:rsidRPr="003A4C00">
        <w:rPr>
          <w:i/>
        </w:rPr>
        <w:t xml:space="preserve"> (223.840)</w:t>
      </w:r>
      <w:r w:rsidRPr="003A4C00">
        <w:t xml:space="preserve">, Department of International Health, </w:t>
      </w:r>
      <w:r w:rsidR="00537F0D" w:rsidRPr="003A4C00">
        <w:t>Course Developer and Director</w:t>
      </w:r>
      <w:r w:rsidRPr="003A4C00">
        <w:t xml:space="preserve">, 2009. </w:t>
      </w:r>
    </w:p>
    <w:p w14:paraId="14BA2952" w14:textId="77777777" w:rsidR="00C8181F" w:rsidRPr="003A4C00" w:rsidRDefault="00C8181F" w:rsidP="00C8181F">
      <w:pPr>
        <w:widowControl/>
        <w:tabs>
          <w:tab w:val="left" w:pos="414"/>
          <w:tab w:val="left" w:pos="705"/>
          <w:tab w:val="left" w:pos="940"/>
          <w:tab w:val="left" w:pos="2160"/>
          <w:tab w:val="left" w:pos="4608"/>
          <w:tab w:val="left" w:pos="5174"/>
        </w:tabs>
        <w:ind w:left="414"/>
        <w:rPr>
          <w:iCs/>
        </w:rPr>
      </w:pPr>
    </w:p>
    <w:p w14:paraId="44CFEB2E" w14:textId="77777777" w:rsidR="00C8181F" w:rsidRPr="003A4C00" w:rsidRDefault="00C8181F" w:rsidP="00C8181F">
      <w:pPr>
        <w:widowControl/>
        <w:tabs>
          <w:tab w:val="left" w:pos="414"/>
          <w:tab w:val="left" w:pos="705"/>
          <w:tab w:val="left" w:pos="940"/>
          <w:tab w:val="left" w:pos="2160"/>
          <w:tab w:val="left" w:pos="4608"/>
          <w:tab w:val="left" w:pos="5174"/>
        </w:tabs>
        <w:ind w:left="414"/>
      </w:pPr>
      <w:r w:rsidRPr="003A4C00">
        <w:rPr>
          <w:b/>
          <w:i/>
        </w:rPr>
        <w:t>Special Studies:  Smallpox Control and Eradication</w:t>
      </w:r>
      <w:r w:rsidRPr="003A4C00">
        <w:rPr>
          <w:i/>
        </w:rPr>
        <w:t xml:space="preserve"> (223.840)</w:t>
      </w:r>
      <w:r w:rsidRPr="003A4C00">
        <w:t xml:space="preserve">, Department of International Health, </w:t>
      </w:r>
      <w:r w:rsidR="00537F0D" w:rsidRPr="003A4C00">
        <w:t>Course Developer and Director</w:t>
      </w:r>
      <w:r w:rsidRPr="003A4C00">
        <w:t xml:space="preserve">, 2010. </w:t>
      </w:r>
    </w:p>
    <w:p w14:paraId="777E2CFB" w14:textId="77777777" w:rsidR="00C8181F" w:rsidRPr="003A4C00" w:rsidRDefault="00C8181F" w:rsidP="00C8181F">
      <w:pPr>
        <w:widowControl/>
        <w:tabs>
          <w:tab w:val="left" w:pos="414"/>
          <w:tab w:val="left" w:pos="705"/>
          <w:tab w:val="left" w:pos="940"/>
          <w:tab w:val="left" w:pos="2160"/>
          <w:tab w:val="left" w:pos="4608"/>
          <w:tab w:val="left" w:pos="5174"/>
        </w:tabs>
        <w:ind w:left="414"/>
        <w:rPr>
          <w:iCs/>
        </w:rPr>
      </w:pPr>
    </w:p>
    <w:p w14:paraId="3E90A141" w14:textId="77777777" w:rsidR="00537F0D" w:rsidRPr="003A4C00" w:rsidRDefault="00537F0D" w:rsidP="00537F0D">
      <w:pPr>
        <w:widowControl/>
        <w:tabs>
          <w:tab w:val="left" w:pos="414"/>
          <w:tab w:val="left" w:pos="705"/>
          <w:tab w:val="left" w:pos="940"/>
          <w:tab w:val="left" w:pos="2160"/>
          <w:tab w:val="left" w:pos="4608"/>
          <w:tab w:val="left" w:pos="5174"/>
        </w:tabs>
        <w:ind w:left="414"/>
      </w:pPr>
      <w:r w:rsidRPr="003A4C00">
        <w:rPr>
          <w:b/>
          <w:i/>
        </w:rPr>
        <w:t>Special Topics in International Health</w:t>
      </w:r>
      <w:r w:rsidRPr="003A4C00">
        <w:t>, Department of International Health.  Course Co-Developer and Co-Director, 2012.</w:t>
      </w:r>
    </w:p>
    <w:p w14:paraId="4D870F0F" w14:textId="77777777" w:rsidR="00537F0D" w:rsidRPr="003A4C00" w:rsidRDefault="00537F0D" w:rsidP="00C8181F">
      <w:pPr>
        <w:widowControl/>
        <w:tabs>
          <w:tab w:val="left" w:pos="414"/>
          <w:tab w:val="left" w:pos="705"/>
          <w:tab w:val="left" w:pos="940"/>
          <w:tab w:val="left" w:pos="2160"/>
          <w:tab w:val="left" w:pos="4608"/>
          <w:tab w:val="left" w:pos="5174"/>
        </w:tabs>
        <w:rPr>
          <w:b/>
          <w:i/>
        </w:rPr>
      </w:pPr>
    </w:p>
    <w:p w14:paraId="51598120" w14:textId="77777777" w:rsidR="00537F0D" w:rsidRPr="003A4C00" w:rsidRDefault="00537F0D" w:rsidP="00C8181F">
      <w:pPr>
        <w:widowControl/>
        <w:tabs>
          <w:tab w:val="left" w:pos="414"/>
          <w:tab w:val="left" w:pos="705"/>
          <w:tab w:val="left" w:pos="940"/>
          <w:tab w:val="left" w:pos="2160"/>
          <w:tab w:val="left" w:pos="4608"/>
          <w:tab w:val="left" w:pos="5174"/>
        </w:tabs>
        <w:rPr>
          <w:b/>
          <w:i/>
        </w:rPr>
      </w:pPr>
    </w:p>
    <w:p w14:paraId="71BB77D2" w14:textId="77777777" w:rsidR="00E84324" w:rsidRPr="003A4C00" w:rsidRDefault="00537F0D" w:rsidP="00E84324">
      <w:pPr>
        <w:pStyle w:val="Heading3"/>
      </w:pPr>
      <w:bookmarkStart w:id="56" w:name="_Toc54155765"/>
      <w:r w:rsidRPr="003A4C00">
        <w:t>Students and Trainees:  Advising/Mentoring</w:t>
      </w:r>
      <w:bookmarkEnd w:id="56"/>
    </w:p>
    <w:p w14:paraId="3FF0B344" w14:textId="77777777" w:rsidR="00E84324" w:rsidRPr="003A4C00" w:rsidRDefault="00E84324" w:rsidP="0008511D">
      <w:pPr>
        <w:pStyle w:val="Heading4"/>
        <w:tabs>
          <w:tab w:val="clear" w:pos="1402"/>
          <w:tab w:val="left" w:pos="720"/>
        </w:tabs>
      </w:pPr>
      <w:r w:rsidRPr="003A4C00">
        <w:tab/>
        <w:t>Masters of Public Health</w:t>
      </w:r>
    </w:p>
    <w:p w14:paraId="101A1AD6" w14:textId="77777777" w:rsidR="00052F2C" w:rsidRPr="003A4C00" w:rsidRDefault="00052F2C" w:rsidP="00537F0D">
      <w:pPr>
        <w:widowControl/>
        <w:tabs>
          <w:tab w:val="left" w:pos="288"/>
          <w:tab w:val="left" w:pos="729"/>
          <w:tab w:val="left" w:pos="2160"/>
          <w:tab w:val="left" w:pos="4608"/>
        </w:tabs>
        <w:ind w:left="720"/>
        <w:rPr>
          <w:i/>
          <w:iCs/>
        </w:rPr>
        <w:sectPr w:rsidR="00052F2C" w:rsidRPr="003A4C00" w:rsidSect="00A819DD">
          <w:endnotePr>
            <w:numFmt w:val="decimal"/>
          </w:endnotePr>
          <w:type w:val="continuous"/>
          <w:pgSz w:w="12240" w:h="15840" w:code="1"/>
          <w:pgMar w:top="720" w:right="1152" w:bottom="720" w:left="1152" w:header="720" w:footer="720" w:gutter="0"/>
          <w:cols w:space="2"/>
          <w:noEndnote/>
        </w:sectPr>
      </w:pPr>
    </w:p>
    <w:p w14:paraId="54844321" w14:textId="77777777" w:rsidR="00E84324" w:rsidRPr="003A4C00" w:rsidRDefault="00E84324" w:rsidP="00537F0D">
      <w:pPr>
        <w:widowControl/>
        <w:tabs>
          <w:tab w:val="left" w:pos="288"/>
          <w:tab w:val="left" w:pos="729"/>
          <w:tab w:val="left" w:pos="2160"/>
          <w:tab w:val="left" w:pos="4608"/>
        </w:tabs>
        <w:ind w:left="720"/>
        <w:rPr>
          <w:i/>
          <w:iCs/>
        </w:rPr>
      </w:pPr>
      <w:r w:rsidRPr="003A4C00">
        <w:rPr>
          <w:i/>
          <w:iCs/>
        </w:rPr>
        <w:t xml:space="preserve">Thomas </w:t>
      </w:r>
      <w:proofErr w:type="spellStart"/>
      <w:r w:rsidRPr="003A4C00">
        <w:rPr>
          <w:i/>
          <w:iCs/>
        </w:rPr>
        <w:t>Bochow</w:t>
      </w:r>
      <w:proofErr w:type="spellEnd"/>
      <w:r w:rsidRPr="003A4C00">
        <w:rPr>
          <w:i/>
          <w:iCs/>
        </w:rPr>
        <w:t>, 1987</w:t>
      </w:r>
    </w:p>
    <w:p w14:paraId="71103C73" w14:textId="77777777" w:rsidR="00E84324" w:rsidRPr="003A4C00" w:rsidRDefault="00E84324" w:rsidP="00537F0D">
      <w:pPr>
        <w:widowControl/>
        <w:tabs>
          <w:tab w:val="left" w:pos="288"/>
          <w:tab w:val="left" w:pos="729"/>
          <w:tab w:val="left" w:pos="2160"/>
          <w:tab w:val="left" w:pos="4608"/>
        </w:tabs>
        <w:ind w:left="720"/>
        <w:rPr>
          <w:i/>
          <w:iCs/>
        </w:rPr>
      </w:pPr>
      <w:r w:rsidRPr="003A4C00">
        <w:rPr>
          <w:i/>
          <w:iCs/>
        </w:rPr>
        <w:t>Wondu Alemayehu, M.D., 1988</w:t>
      </w:r>
    </w:p>
    <w:p w14:paraId="16EC0476" w14:textId="77777777" w:rsidR="00E84324" w:rsidRPr="003A4C00" w:rsidRDefault="00E84324" w:rsidP="00537F0D">
      <w:pPr>
        <w:widowControl/>
        <w:tabs>
          <w:tab w:val="left" w:pos="288"/>
          <w:tab w:val="left" w:pos="729"/>
          <w:tab w:val="left" w:pos="2160"/>
          <w:tab w:val="left" w:pos="4608"/>
        </w:tabs>
        <w:ind w:left="720"/>
        <w:rPr>
          <w:i/>
          <w:iCs/>
        </w:rPr>
      </w:pPr>
      <w:r w:rsidRPr="003A4C00">
        <w:rPr>
          <w:i/>
          <w:iCs/>
        </w:rPr>
        <w:t>Anna-Marie Stevens-</w:t>
      </w:r>
      <w:proofErr w:type="spellStart"/>
      <w:r w:rsidRPr="003A4C00">
        <w:rPr>
          <w:i/>
          <w:iCs/>
        </w:rPr>
        <w:t>Kestelyn</w:t>
      </w:r>
      <w:proofErr w:type="spellEnd"/>
      <w:r w:rsidRPr="003A4C00">
        <w:rPr>
          <w:i/>
          <w:iCs/>
        </w:rPr>
        <w:t>, M.D., 1988</w:t>
      </w:r>
    </w:p>
    <w:p w14:paraId="7773DFEE" w14:textId="77777777" w:rsidR="00E84324" w:rsidRPr="003A4C00" w:rsidRDefault="00E84324" w:rsidP="00537F0D">
      <w:pPr>
        <w:widowControl/>
        <w:tabs>
          <w:tab w:val="left" w:pos="288"/>
          <w:tab w:val="left" w:pos="729"/>
          <w:tab w:val="left" w:pos="2160"/>
          <w:tab w:val="left" w:pos="4608"/>
        </w:tabs>
        <w:ind w:left="720"/>
        <w:rPr>
          <w:i/>
          <w:iCs/>
        </w:rPr>
      </w:pPr>
      <w:r w:rsidRPr="003A4C00">
        <w:rPr>
          <w:i/>
          <w:iCs/>
        </w:rPr>
        <w:t>Rohit Varma, M.D., 1989</w:t>
      </w:r>
    </w:p>
    <w:p w14:paraId="3362AF17" w14:textId="77777777" w:rsidR="00E84324" w:rsidRPr="003A4C00" w:rsidRDefault="00E84324" w:rsidP="00537F0D">
      <w:pPr>
        <w:widowControl/>
        <w:tabs>
          <w:tab w:val="left" w:pos="288"/>
          <w:tab w:val="left" w:pos="729"/>
          <w:tab w:val="left" w:pos="2160"/>
          <w:tab w:val="left" w:pos="4608"/>
        </w:tabs>
        <w:ind w:left="720"/>
        <w:rPr>
          <w:i/>
          <w:iCs/>
        </w:rPr>
      </w:pPr>
      <w:r w:rsidRPr="003A4C00">
        <w:rPr>
          <w:i/>
          <w:iCs/>
        </w:rPr>
        <w:t>Kevin McKinney, 1989</w:t>
      </w:r>
    </w:p>
    <w:p w14:paraId="6BE3C21F" w14:textId="77777777" w:rsidR="00E84324" w:rsidRPr="003A4C00" w:rsidRDefault="00E84324" w:rsidP="00537F0D">
      <w:pPr>
        <w:widowControl/>
        <w:tabs>
          <w:tab w:val="left" w:pos="288"/>
          <w:tab w:val="left" w:pos="729"/>
          <w:tab w:val="left" w:pos="2160"/>
          <w:tab w:val="left" w:pos="4608"/>
        </w:tabs>
        <w:ind w:left="720"/>
        <w:rPr>
          <w:i/>
          <w:iCs/>
        </w:rPr>
      </w:pPr>
      <w:r w:rsidRPr="003A4C00">
        <w:rPr>
          <w:i/>
          <w:iCs/>
        </w:rPr>
        <w:t>Richard Semba, M.D., 1990</w:t>
      </w:r>
    </w:p>
    <w:p w14:paraId="1B9B0504" w14:textId="77777777" w:rsidR="00E84324" w:rsidRPr="003A4C00" w:rsidRDefault="00E84324" w:rsidP="00537F0D">
      <w:pPr>
        <w:widowControl/>
        <w:tabs>
          <w:tab w:val="left" w:pos="288"/>
          <w:tab w:val="left" w:pos="729"/>
          <w:tab w:val="left" w:pos="2160"/>
          <w:tab w:val="left" w:pos="4608"/>
        </w:tabs>
        <w:ind w:left="720"/>
        <w:rPr>
          <w:i/>
          <w:iCs/>
        </w:rPr>
      </w:pPr>
      <w:r w:rsidRPr="003A4C00">
        <w:rPr>
          <w:i/>
          <w:iCs/>
        </w:rPr>
        <w:t xml:space="preserve">Jordan </w:t>
      </w:r>
      <w:proofErr w:type="spellStart"/>
      <w:r w:rsidRPr="003A4C00">
        <w:rPr>
          <w:i/>
          <w:iCs/>
        </w:rPr>
        <w:t>Kassalow</w:t>
      </w:r>
      <w:proofErr w:type="spellEnd"/>
      <w:r w:rsidRPr="003A4C00">
        <w:rPr>
          <w:i/>
          <w:iCs/>
        </w:rPr>
        <w:t>, O.D., 1991</w:t>
      </w:r>
    </w:p>
    <w:p w14:paraId="251C37B5" w14:textId="77777777" w:rsidR="00E84324" w:rsidRPr="003A4C00" w:rsidRDefault="00E84324" w:rsidP="00537F0D">
      <w:pPr>
        <w:widowControl/>
        <w:tabs>
          <w:tab w:val="left" w:pos="288"/>
          <w:tab w:val="left" w:pos="729"/>
          <w:tab w:val="left" w:pos="2160"/>
          <w:tab w:val="left" w:pos="4608"/>
        </w:tabs>
        <w:ind w:left="720"/>
        <w:rPr>
          <w:i/>
          <w:iCs/>
        </w:rPr>
      </w:pPr>
      <w:r w:rsidRPr="003A4C00">
        <w:rPr>
          <w:i/>
          <w:iCs/>
        </w:rPr>
        <w:t>John Murray, M.D., 1991</w:t>
      </w:r>
    </w:p>
    <w:p w14:paraId="4691D8A5" w14:textId="77777777" w:rsidR="00E84324" w:rsidRPr="003A4C00" w:rsidRDefault="00E84324" w:rsidP="00537F0D">
      <w:pPr>
        <w:widowControl/>
        <w:tabs>
          <w:tab w:val="left" w:pos="288"/>
          <w:tab w:val="left" w:pos="729"/>
          <w:tab w:val="left" w:pos="2160"/>
          <w:tab w:val="left" w:pos="4608"/>
        </w:tabs>
        <w:ind w:left="720"/>
        <w:rPr>
          <w:i/>
          <w:iCs/>
        </w:rPr>
      </w:pPr>
      <w:r w:rsidRPr="003A4C00">
        <w:rPr>
          <w:i/>
          <w:iCs/>
        </w:rPr>
        <w:t xml:space="preserve">Charles </w:t>
      </w:r>
      <w:proofErr w:type="spellStart"/>
      <w:r w:rsidRPr="003A4C00">
        <w:rPr>
          <w:i/>
          <w:iCs/>
        </w:rPr>
        <w:t>Valmadrid</w:t>
      </w:r>
      <w:proofErr w:type="spellEnd"/>
      <w:r w:rsidRPr="003A4C00">
        <w:rPr>
          <w:i/>
          <w:iCs/>
        </w:rPr>
        <w:t>, M.D., 1991</w:t>
      </w:r>
    </w:p>
    <w:p w14:paraId="64310D21" w14:textId="77777777" w:rsidR="00E84324" w:rsidRPr="003A4C00" w:rsidRDefault="00E84324" w:rsidP="00537F0D">
      <w:pPr>
        <w:widowControl/>
        <w:tabs>
          <w:tab w:val="left" w:pos="288"/>
          <w:tab w:val="left" w:pos="729"/>
          <w:tab w:val="left" w:pos="2160"/>
          <w:tab w:val="left" w:pos="4608"/>
        </w:tabs>
        <w:ind w:left="720"/>
        <w:rPr>
          <w:i/>
          <w:iCs/>
          <w:lang w:val="pt-BR"/>
        </w:rPr>
      </w:pPr>
      <w:r w:rsidRPr="003A4C00">
        <w:rPr>
          <w:i/>
          <w:iCs/>
          <w:lang w:val="pt-BR"/>
        </w:rPr>
        <w:t>Yves Genevier, M.D., 1991</w:t>
      </w:r>
    </w:p>
    <w:p w14:paraId="48D18700" w14:textId="77777777" w:rsidR="00E84324" w:rsidRPr="003A4C00" w:rsidRDefault="00E84324" w:rsidP="00537F0D">
      <w:pPr>
        <w:widowControl/>
        <w:tabs>
          <w:tab w:val="left" w:pos="288"/>
          <w:tab w:val="left" w:pos="729"/>
          <w:tab w:val="left" w:pos="2160"/>
          <w:tab w:val="left" w:pos="4608"/>
        </w:tabs>
        <w:ind w:left="720"/>
        <w:rPr>
          <w:i/>
          <w:iCs/>
          <w:lang w:val="pt-BR"/>
        </w:rPr>
      </w:pPr>
      <w:r w:rsidRPr="003A4C00">
        <w:rPr>
          <w:i/>
          <w:iCs/>
          <w:lang w:val="pt-BR"/>
        </w:rPr>
        <w:t>Marcia Salamao, M.D., 1991</w:t>
      </w:r>
    </w:p>
    <w:p w14:paraId="2934E6F0" w14:textId="77777777" w:rsidR="00E84324" w:rsidRPr="003A4C00" w:rsidRDefault="00E84324" w:rsidP="00537F0D">
      <w:pPr>
        <w:widowControl/>
        <w:tabs>
          <w:tab w:val="left" w:pos="288"/>
          <w:tab w:val="left" w:pos="729"/>
          <w:tab w:val="left" w:pos="2160"/>
          <w:tab w:val="left" w:pos="4608"/>
        </w:tabs>
        <w:ind w:left="720"/>
        <w:rPr>
          <w:i/>
          <w:iCs/>
        </w:rPr>
      </w:pPr>
      <w:r w:rsidRPr="003A4C00">
        <w:rPr>
          <w:i/>
          <w:iCs/>
        </w:rPr>
        <w:t>Zakaria El-</w:t>
      </w:r>
      <w:proofErr w:type="spellStart"/>
      <w:r w:rsidRPr="003A4C00">
        <w:rPr>
          <w:i/>
          <w:iCs/>
        </w:rPr>
        <w:t>Sherif</w:t>
      </w:r>
      <w:proofErr w:type="spellEnd"/>
      <w:r w:rsidRPr="003A4C00">
        <w:rPr>
          <w:i/>
          <w:iCs/>
        </w:rPr>
        <w:t>, M.D., 1991</w:t>
      </w:r>
    </w:p>
    <w:p w14:paraId="6D8C5A27" w14:textId="77777777" w:rsidR="00E84324" w:rsidRPr="003A4C00" w:rsidRDefault="00E84324" w:rsidP="00537F0D">
      <w:pPr>
        <w:widowControl/>
        <w:tabs>
          <w:tab w:val="left" w:pos="288"/>
          <w:tab w:val="left" w:pos="729"/>
          <w:tab w:val="left" w:pos="2160"/>
          <w:tab w:val="left" w:pos="4608"/>
        </w:tabs>
        <w:ind w:left="720"/>
        <w:rPr>
          <w:i/>
          <w:iCs/>
        </w:rPr>
      </w:pPr>
      <w:r w:rsidRPr="003A4C00">
        <w:rPr>
          <w:i/>
          <w:iCs/>
        </w:rPr>
        <w:t xml:space="preserve">Bahram </w:t>
      </w:r>
      <w:proofErr w:type="spellStart"/>
      <w:r w:rsidRPr="003A4C00">
        <w:rPr>
          <w:i/>
          <w:iCs/>
        </w:rPr>
        <w:t>Rahmani</w:t>
      </w:r>
      <w:proofErr w:type="spellEnd"/>
      <w:r w:rsidRPr="003A4C00">
        <w:rPr>
          <w:i/>
          <w:iCs/>
        </w:rPr>
        <w:t>, M.D., 1994</w:t>
      </w:r>
    </w:p>
    <w:p w14:paraId="3C6B899F" w14:textId="77777777" w:rsidR="00E84324" w:rsidRPr="003A4C00" w:rsidRDefault="00E84324" w:rsidP="00537F0D">
      <w:pPr>
        <w:widowControl/>
        <w:tabs>
          <w:tab w:val="left" w:pos="288"/>
          <w:tab w:val="left" w:pos="729"/>
          <w:tab w:val="left" w:pos="2160"/>
          <w:tab w:val="left" w:pos="4608"/>
        </w:tabs>
        <w:ind w:left="720"/>
        <w:rPr>
          <w:i/>
          <w:iCs/>
        </w:rPr>
      </w:pPr>
      <w:r w:rsidRPr="003A4C00">
        <w:rPr>
          <w:i/>
          <w:iCs/>
        </w:rPr>
        <w:t xml:space="preserve">George </w:t>
      </w:r>
      <w:proofErr w:type="spellStart"/>
      <w:r w:rsidRPr="003A4C00">
        <w:rPr>
          <w:i/>
          <w:iCs/>
        </w:rPr>
        <w:t>Nardin</w:t>
      </w:r>
      <w:proofErr w:type="spellEnd"/>
      <w:r w:rsidRPr="003A4C00">
        <w:rPr>
          <w:i/>
          <w:iCs/>
        </w:rPr>
        <w:t>, M.D., 1994</w:t>
      </w:r>
    </w:p>
    <w:p w14:paraId="048B718E" w14:textId="77777777" w:rsidR="00E84324" w:rsidRPr="003A4C00" w:rsidRDefault="00E84324" w:rsidP="00537F0D">
      <w:pPr>
        <w:widowControl/>
        <w:tabs>
          <w:tab w:val="left" w:pos="288"/>
          <w:tab w:val="left" w:pos="729"/>
          <w:tab w:val="left" w:pos="2160"/>
          <w:tab w:val="left" w:pos="4608"/>
        </w:tabs>
        <w:ind w:left="720"/>
        <w:rPr>
          <w:i/>
          <w:iCs/>
        </w:rPr>
      </w:pPr>
      <w:r w:rsidRPr="003A4C00">
        <w:rPr>
          <w:i/>
          <w:iCs/>
        </w:rPr>
        <w:t>Leda Clark, M.D., 1994</w:t>
      </w:r>
    </w:p>
    <w:p w14:paraId="7490116D" w14:textId="77777777" w:rsidR="00E84324" w:rsidRPr="003A4C00" w:rsidRDefault="00E84324" w:rsidP="00537F0D">
      <w:pPr>
        <w:widowControl/>
        <w:tabs>
          <w:tab w:val="left" w:pos="288"/>
          <w:tab w:val="left" w:pos="729"/>
          <w:tab w:val="left" w:pos="2160"/>
          <w:tab w:val="left" w:pos="4608"/>
        </w:tabs>
        <w:ind w:left="720"/>
        <w:rPr>
          <w:i/>
          <w:iCs/>
        </w:rPr>
      </w:pPr>
      <w:r w:rsidRPr="003A4C00">
        <w:rPr>
          <w:i/>
          <w:iCs/>
        </w:rPr>
        <w:t>David Fine, 1996</w:t>
      </w:r>
    </w:p>
    <w:p w14:paraId="55F96F51" w14:textId="77777777" w:rsidR="00E84324" w:rsidRPr="003A4C00" w:rsidRDefault="00E84324" w:rsidP="00537F0D">
      <w:pPr>
        <w:widowControl/>
        <w:tabs>
          <w:tab w:val="left" w:pos="288"/>
          <w:tab w:val="left" w:pos="729"/>
          <w:tab w:val="left" w:pos="2160"/>
          <w:tab w:val="left" w:pos="4608"/>
        </w:tabs>
        <w:ind w:left="720"/>
        <w:rPr>
          <w:i/>
          <w:iCs/>
        </w:rPr>
      </w:pPr>
      <w:r w:rsidRPr="003A4C00">
        <w:rPr>
          <w:i/>
          <w:iCs/>
        </w:rPr>
        <w:t>David Friedman, M.D., 1997</w:t>
      </w:r>
    </w:p>
    <w:p w14:paraId="5D3065D8" w14:textId="77777777" w:rsidR="00E84324" w:rsidRPr="003A4C00" w:rsidRDefault="00E84324" w:rsidP="00537F0D">
      <w:pPr>
        <w:widowControl/>
        <w:tabs>
          <w:tab w:val="left" w:pos="288"/>
          <w:tab w:val="left" w:pos="729"/>
          <w:tab w:val="left" w:pos="2160"/>
          <w:tab w:val="left" w:pos="4608"/>
        </w:tabs>
        <w:ind w:left="720"/>
        <w:rPr>
          <w:i/>
          <w:iCs/>
        </w:rPr>
      </w:pPr>
      <w:proofErr w:type="spellStart"/>
      <w:r w:rsidRPr="003A4C00">
        <w:rPr>
          <w:i/>
          <w:iCs/>
        </w:rPr>
        <w:t>Desbele</w:t>
      </w:r>
      <w:proofErr w:type="spellEnd"/>
      <w:r w:rsidRPr="003A4C00">
        <w:rPr>
          <w:i/>
          <w:iCs/>
        </w:rPr>
        <w:t xml:space="preserve"> </w:t>
      </w:r>
      <w:proofErr w:type="spellStart"/>
      <w:r w:rsidRPr="003A4C00">
        <w:rPr>
          <w:i/>
          <w:iCs/>
        </w:rPr>
        <w:t>Ghebreghiorghis</w:t>
      </w:r>
      <w:proofErr w:type="spellEnd"/>
      <w:r w:rsidRPr="003A4C00">
        <w:rPr>
          <w:i/>
          <w:iCs/>
        </w:rPr>
        <w:t>, M.D., 1997</w:t>
      </w:r>
    </w:p>
    <w:p w14:paraId="24BFED22" w14:textId="77777777" w:rsidR="00E84324" w:rsidRPr="003A4C00" w:rsidRDefault="00E84324" w:rsidP="00537F0D">
      <w:pPr>
        <w:widowControl/>
        <w:tabs>
          <w:tab w:val="left" w:pos="288"/>
          <w:tab w:val="left" w:pos="729"/>
          <w:tab w:val="left" w:pos="2160"/>
          <w:tab w:val="left" w:pos="4608"/>
        </w:tabs>
        <w:ind w:left="720"/>
        <w:rPr>
          <w:i/>
          <w:iCs/>
        </w:rPr>
      </w:pPr>
      <w:r w:rsidRPr="003A4C00">
        <w:rPr>
          <w:i/>
          <w:iCs/>
        </w:rPr>
        <w:t>Abdul A. Choudhury, M.D., 1997</w:t>
      </w:r>
    </w:p>
    <w:p w14:paraId="71F8E6C6" w14:textId="77777777" w:rsidR="00E84324" w:rsidRPr="003A4C00" w:rsidRDefault="00E84324" w:rsidP="00537F0D">
      <w:pPr>
        <w:widowControl/>
        <w:tabs>
          <w:tab w:val="left" w:pos="288"/>
          <w:tab w:val="left" w:pos="729"/>
          <w:tab w:val="left" w:pos="2160"/>
          <w:tab w:val="left" w:pos="4608"/>
        </w:tabs>
        <w:ind w:left="720"/>
        <w:rPr>
          <w:i/>
          <w:iCs/>
        </w:rPr>
      </w:pPr>
      <w:r w:rsidRPr="003A4C00">
        <w:rPr>
          <w:i/>
          <w:iCs/>
        </w:rPr>
        <w:t xml:space="preserve">Henock </w:t>
      </w:r>
      <w:proofErr w:type="spellStart"/>
      <w:r w:rsidRPr="003A4C00">
        <w:rPr>
          <w:i/>
          <w:iCs/>
        </w:rPr>
        <w:t>Asrat</w:t>
      </w:r>
      <w:proofErr w:type="spellEnd"/>
      <w:r w:rsidRPr="003A4C00">
        <w:rPr>
          <w:i/>
          <w:iCs/>
        </w:rPr>
        <w:t>, M.D., 2001</w:t>
      </w:r>
    </w:p>
    <w:p w14:paraId="74BA2752" w14:textId="77777777" w:rsidR="00E84324" w:rsidRPr="003A4C00" w:rsidRDefault="00E84324" w:rsidP="00537F0D">
      <w:pPr>
        <w:widowControl/>
        <w:tabs>
          <w:tab w:val="left" w:pos="288"/>
          <w:tab w:val="left" w:pos="729"/>
          <w:tab w:val="left" w:pos="2160"/>
          <w:tab w:val="left" w:pos="4608"/>
        </w:tabs>
        <w:ind w:left="720"/>
        <w:rPr>
          <w:i/>
          <w:iCs/>
        </w:rPr>
      </w:pPr>
      <w:r w:rsidRPr="003A4C00">
        <w:rPr>
          <w:i/>
          <w:iCs/>
        </w:rPr>
        <w:t>Ebenezer Daniel, M.D., 2001</w:t>
      </w:r>
    </w:p>
    <w:p w14:paraId="24837C7C" w14:textId="77777777" w:rsidR="00E84324" w:rsidRPr="003A4C00" w:rsidRDefault="00E84324" w:rsidP="00537F0D">
      <w:pPr>
        <w:widowControl/>
        <w:tabs>
          <w:tab w:val="left" w:pos="288"/>
          <w:tab w:val="left" w:pos="729"/>
          <w:tab w:val="left" w:pos="2160"/>
          <w:tab w:val="left" w:pos="4608"/>
        </w:tabs>
        <w:ind w:left="720"/>
        <w:rPr>
          <w:i/>
          <w:iCs/>
        </w:rPr>
      </w:pPr>
      <w:proofErr w:type="spellStart"/>
      <w:r w:rsidRPr="003A4C00">
        <w:rPr>
          <w:i/>
          <w:iCs/>
        </w:rPr>
        <w:t>Pik</w:t>
      </w:r>
      <w:proofErr w:type="spellEnd"/>
      <w:r w:rsidRPr="003A4C00">
        <w:rPr>
          <w:i/>
          <w:iCs/>
        </w:rPr>
        <w:t xml:space="preserve"> Pin Goh, M.D., 2001</w:t>
      </w:r>
    </w:p>
    <w:p w14:paraId="634B7916" w14:textId="77777777" w:rsidR="00E84324" w:rsidRPr="003A4C00" w:rsidRDefault="00E84324" w:rsidP="00537F0D">
      <w:pPr>
        <w:widowControl/>
        <w:tabs>
          <w:tab w:val="left" w:pos="288"/>
          <w:tab w:val="left" w:pos="729"/>
          <w:tab w:val="left" w:pos="2160"/>
          <w:tab w:val="left" w:pos="4608"/>
        </w:tabs>
        <w:ind w:left="720"/>
        <w:rPr>
          <w:i/>
          <w:iCs/>
        </w:rPr>
      </w:pPr>
      <w:r w:rsidRPr="003A4C00">
        <w:rPr>
          <w:i/>
          <w:iCs/>
        </w:rPr>
        <w:t xml:space="preserve">Ming </w:t>
      </w:r>
      <w:proofErr w:type="spellStart"/>
      <w:r w:rsidRPr="003A4C00">
        <w:rPr>
          <w:i/>
          <w:iCs/>
        </w:rPr>
        <w:t>Guang</w:t>
      </w:r>
      <w:proofErr w:type="spellEnd"/>
      <w:r w:rsidRPr="003A4C00">
        <w:rPr>
          <w:i/>
          <w:iCs/>
        </w:rPr>
        <w:t xml:space="preserve"> He, M.D.; 2001</w:t>
      </w:r>
    </w:p>
    <w:p w14:paraId="61712B3D" w14:textId="77777777" w:rsidR="00E84324" w:rsidRPr="003A4C00" w:rsidRDefault="00E84324" w:rsidP="00537F0D">
      <w:pPr>
        <w:widowControl/>
        <w:tabs>
          <w:tab w:val="left" w:pos="288"/>
          <w:tab w:val="left" w:pos="729"/>
          <w:tab w:val="left" w:pos="2160"/>
          <w:tab w:val="left" w:pos="4608"/>
        </w:tabs>
        <w:ind w:left="720"/>
        <w:rPr>
          <w:i/>
          <w:iCs/>
          <w:lang w:val="pt-BR"/>
        </w:rPr>
      </w:pPr>
      <w:r w:rsidRPr="003A4C00">
        <w:rPr>
          <w:i/>
          <w:iCs/>
          <w:lang w:val="pt-BR"/>
        </w:rPr>
        <w:t>Praveen Nirmalan, M.D., 2001</w:t>
      </w:r>
    </w:p>
    <w:p w14:paraId="4D94B2BA" w14:textId="77777777" w:rsidR="00E84324" w:rsidRPr="003A4C00" w:rsidRDefault="00E84324" w:rsidP="00537F0D">
      <w:pPr>
        <w:widowControl/>
        <w:tabs>
          <w:tab w:val="left" w:pos="288"/>
          <w:tab w:val="left" w:pos="729"/>
          <w:tab w:val="left" w:pos="2160"/>
          <w:tab w:val="left" w:pos="4608"/>
        </w:tabs>
        <w:ind w:left="720"/>
        <w:rPr>
          <w:i/>
          <w:iCs/>
          <w:lang w:val="pt-BR"/>
        </w:rPr>
      </w:pPr>
      <w:r w:rsidRPr="003A4C00">
        <w:rPr>
          <w:i/>
          <w:iCs/>
          <w:lang w:val="pt-BR"/>
        </w:rPr>
        <w:t>Marco Ramirez-Ortiz, M.D., 2001</w:t>
      </w:r>
    </w:p>
    <w:p w14:paraId="5C99752A" w14:textId="77777777" w:rsidR="00E84324" w:rsidRPr="003A4C00" w:rsidRDefault="00E84324" w:rsidP="00537F0D">
      <w:pPr>
        <w:widowControl/>
        <w:tabs>
          <w:tab w:val="left" w:pos="288"/>
          <w:tab w:val="left" w:pos="729"/>
          <w:tab w:val="left" w:pos="2160"/>
          <w:tab w:val="left" w:pos="4608"/>
        </w:tabs>
        <w:ind w:left="720"/>
        <w:rPr>
          <w:i/>
          <w:iCs/>
        </w:rPr>
      </w:pPr>
      <w:proofErr w:type="spellStart"/>
      <w:r w:rsidRPr="003A4C00">
        <w:rPr>
          <w:i/>
          <w:iCs/>
        </w:rPr>
        <w:t>Tilfework</w:t>
      </w:r>
      <w:proofErr w:type="spellEnd"/>
      <w:r w:rsidRPr="003A4C00">
        <w:rPr>
          <w:i/>
          <w:iCs/>
        </w:rPr>
        <w:t xml:space="preserve"> </w:t>
      </w:r>
      <w:proofErr w:type="spellStart"/>
      <w:r w:rsidRPr="003A4C00">
        <w:rPr>
          <w:i/>
          <w:iCs/>
        </w:rPr>
        <w:t>Tegegne</w:t>
      </w:r>
      <w:proofErr w:type="spellEnd"/>
      <w:r w:rsidRPr="003A4C00">
        <w:rPr>
          <w:i/>
          <w:iCs/>
        </w:rPr>
        <w:t>, M.D., 2001</w:t>
      </w:r>
    </w:p>
    <w:p w14:paraId="0630C62C" w14:textId="77777777" w:rsidR="00E84324" w:rsidRPr="003A4C00" w:rsidRDefault="00E84324" w:rsidP="00537F0D">
      <w:pPr>
        <w:widowControl/>
        <w:tabs>
          <w:tab w:val="left" w:pos="288"/>
          <w:tab w:val="left" w:pos="729"/>
          <w:tab w:val="left" w:pos="2160"/>
          <w:tab w:val="left" w:pos="4608"/>
        </w:tabs>
        <w:ind w:left="720"/>
        <w:rPr>
          <w:i/>
          <w:iCs/>
        </w:rPr>
      </w:pPr>
      <w:r w:rsidRPr="003A4C00">
        <w:rPr>
          <w:i/>
          <w:iCs/>
        </w:rPr>
        <w:t xml:space="preserve">Tony </w:t>
      </w:r>
      <w:proofErr w:type="spellStart"/>
      <w:r w:rsidRPr="003A4C00">
        <w:rPr>
          <w:i/>
          <w:iCs/>
        </w:rPr>
        <w:t>Ukety</w:t>
      </w:r>
      <w:proofErr w:type="spellEnd"/>
      <w:r w:rsidRPr="003A4C00">
        <w:rPr>
          <w:i/>
          <w:iCs/>
        </w:rPr>
        <w:t xml:space="preserve">, M.D., 2001 </w:t>
      </w:r>
    </w:p>
    <w:p w14:paraId="182F2768" w14:textId="77777777" w:rsidR="00E84324" w:rsidRPr="003A4C00" w:rsidRDefault="00E84324" w:rsidP="00537F0D">
      <w:pPr>
        <w:widowControl/>
        <w:tabs>
          <w:tab w:val="left" w:pos="288"/>
          <w:tab w:val="left" w:pos="729"/>
          <w:tab w:val="left" w:pos="2160"/>
          <w:tab w:val="left" w:pos="4608"/>
        </w:tabs>
        <w:ind w:left="720"/>
        <w:rPr>
          <w:i/>
          <w:iCs/>
        </w:rPr>
      </w:pPr>
      <w:proofErr w:type="spellStart"/>
      <w:r w:rsidRPr="003A4C00">
        <w:rPr>
          <w:i/>
          <w:iCs/>
        </w:rPr>
        <w:t>Eseovhe</w:t>
      </w:r>
      <w:proofErr w:type="spellEnd"/>
      <w:r w:rsidRPr="003A4C00">
        <w:rPr>
          <w:i/>
          <w:iCs/>
        </w:rPr>
        <w:t xml:space="preserve"> A. </w:t>
      </w:r>
      <w:proofErr w:type="spellStart"/>
      <w:r w:rsidRPr="003A4C00">
        <w:rPr>
          <w:i/>
          <w:iCs/>
        </w:rPr>
        <w:t>Egborge</w:t>
      </w:r>
      <w:proofErr w:type="spellEnd"/>
      <w:r w:rsidRPr="003A4C00">
        <w:rPr>
          <w:i/>
          <w:iCs/>
        </w:rPr>
        <w:t>, M.D., 2003</w:t>
      </w:r>
    </w:p>
    <w:p w14:paraId="640774B4" w14:textId="77777777" w:rsidR="00E84324" w:rsidRPr="003A4C00" w:rsidRDefault="00E84324" w:rsidP="00537F0D">
      <w:pPr>
        <w:widowControl/>
        <w:tabs>
          <w:tab w:val="left" w:pos="288"/>
          <w:tab w:val="left" w:pos="729"/>
          <w:tab w:val="left" w:pos="2160"/>
          <w:tab w:val="left" w:pos="4608"/>
        </w:tabs>
        <w:ind w:left="720"/>
        <w:rPr>
          <w:i/>
          <w:iCs/>
        </w:rPr>
      </w:pPr>
      <w:proofErr w:type="spellStart"/>
      <w:r w:rsidRPr="003A4C00">
        <w:rPr>
          <w:i/>
          <w:iCs/>
        </w:rPr>
        <w:t>Chundak</w:t>
      </w:r>
      <w:proofErr w:type="spellEnd"/>
      <w:r w:rsidRPr="003A4C00">
        <w:rPr>
          <w:i/>
          <w:iCs/>
        </w:rPr>
        <w:t xml:space="preserve"> </w:t>
      </w:r>
      <w:proofErr w:type="spellStart"/>
      <w:r w:rsidRPr="003A4C00">
        <w:rPr>
          <w:i/>
          <w:iCs/>
        </w:rPr>
        <w:t>Tenzing</w:t>
      </w:r>
      <w:proofErr w:type="spellEnd"/>
      <w:r w:rsidRPr="003A4C00">
        <w:rPr>
          <w:i/>
          <w:iCs/>
        </w:rPr>
        <w:t>, M.D., 2003</w:t>
      </w:r>
    </w:p>
    <w:p w14:paraId="0D1518E0" w14:textId="77777777" w:rsidR="00E84324" w:rsidRPr="003A4C00" w:rsidRDefault="00E84324" w:rsidP="00537F0D">
      <w:pPr>
        <w:widowControl/>
        <w:tabs>
          <w:tab w:val="left" w:pos="288"/>
          <w:tab w:val="left" w:pos="729"/>
          <w:tab w:val="left" w:pos="2160"/>
          <w:tab w:val="left" w:pos="4608"/>
        </w:tabs>
        <w:ind w:left="720"/>
        <w:rPr>
          <w:i/>
          <w:iCs/>
        </w:rPr>
      </w:pPr>
      <w:proofErr w:type="spellStart"/>
      <w:r w:rsidRPr="003A4C00">
        <w:rPr>
          <w:i/>
          <w:iCs/>
        </w:rPr>
        <w:t>Ilesh</w:t>
      </w:r>
      <w:proofErr w:type="spellEnd"/>
      <w:r w:rsidRPr="003A4C00">
        <w:rPr>
          <w:i/>
          <w:iCs/>
        </w:rPr>
        <w:t>, Patel, M.D., 2004</w:t>
      </w:r>
    </w:p>
    <w:p w14:paraId="7D680A09" w14:textId="77777777" w:rsidR="00E84324" w:rsidRPr="003A4C00" w:rsidRDefault="00E84324" w:rsidP="00537F0D">
      <w:pPr>
        <w:widowControl/>
        <w:tabs>
          <w:tab w:val="left" w:pos="288"/>
          <w:tab w:val="left" w:pos="729"/>
          <w:tab w:val="left" w:pos="2160"/>
          <w:tab w:val="left" w:pos="4608"/>
        </w:tabs>
        <w:ind w:left="720"/>
        <w:rPr>
          <w:i/>
          <w:iCs/>
        </w:rPr>
      </w:pPr>
      <w:r w:rsidRPr="003A4C00">
        <w:rPr>
          <w:i/>
          <w:iCs/>
        </w:rPr>
        <w:t>Donald Budenz, M.D., 2004</w:t>
      </w:r>
    </w:p>
    <w:p w14:paraId="1B55F21C" w14:textId="77777777" w:rsidR="00E84324" w:rsidRPr="003A4C00" w:rsidRDefault="00E84324" w:rsidP="00537F0D">
      <w:pPr>
        <w:widowControl/>
        <w:tabs>
          <w:tab w:val="left" w:pos="288"/>
          <w:tab w:val="left" w:pos="729"/>
          <w:tab w:val="left" w:pos="2160"/>
          <w:tab w:val="left" w:pos="4608"/>
        </w:tabs>
        <w:ind w:left="720"/>
        <w:rPr>
          <w:i/>
          <w:iCs/>
        </w:rPr>
      </w:pPr>
      <w:r w:rsidRPr="003A4C00">
        <w:rPr>
          <w:i/>
          <w:iCs/>
        </w:rPr>
        <w:t xml:space="preserve">David </w:t>
      </w:r>
      <w:proofErr w:type="spellStart"/>
      <w:r w:rsidRPr="003A4C00">
        <w:rPr>
          <w:i/>
          <w:iCs/>
        </w:rPr>
        <w:t>Kurtzon</w:t>
      </w:r>
      <w:proofErr w:type="spellEnd"/>
      <w:r w:rsidRPr="003A4C00">
        <w:rPr>
          <w:i/>
          <w:iCs/>
        </w:rPr>
        <w:t>, Student (2003-04)</w:t>
      </w:r>
    </w:p>
    <w:p w14:paraId="4B35D2F2" w14:textId="77777777" w:rsidR="00E84324" w:rsidRPr="003A4C00" w:rsidRDefault="00E84324" w:rsidP="00537F0D">
      <w:pPr>
        <w:widowControl/>
        <w:tabs>
          <w:tab w:val="left" w:pos="288"/>
          <w:tab w:val="left" w:pos="729"/>
          <w:tab w:val="left" w:pos="2160"/>
          <w:tab w:val="left" w:pos="4608"/>
        </w:tabs>
        <w:ind w:left="720"/>
        <w:rPr>
          <w:i/>
          <w:iCs/>
          <w:lang w:val="pt-BR"/>
        </w:rPr>
      </w:pPr>
      <w:r w:rsidRPr="003A4C00">
        <w:rPr>
          <w:i/>
          <w:iCs/>
          <w:lang w:val="pt-BR"/>
        </w:rPr>
        <w:t>Lydia Giordano, O.D., 2006</w:t>
      </w:r>
    </w:p>
    <w:p w14:paraId="6AEA5F49" w14:textId="77777777" w:rsidR="00E84324" w:rsidRPr="003A4C00" w:rsidRDefault="00E84324" w:rsidP="00537F0D">
      <w:pPr>
        <w:widowControl/>
        <w:tabs>
          <w:tab w:val="left" w:pos="288"/>
          <w:tab w:val="left" w:pos="729"/>
          <w:tab w:val="left" w:pos="2160"/>
          <w:tab w:val="left" w:pos="4608"/>
        </w:tabs>
        <w:ind w:left="720"/>
        <w:rPr>
          <w:i/>
          <w:iCs/>
          <w:lang w:val="pt-BR"/>
        </w:rPr>
      </w:pPr>
      <w:r w:rsidRPr="003A4C00">
        <w:rPr>
          <w:i/>
          <w:iCs/>
          <w:lang w:val="pt-BR"/>
        </w:rPr>
        <w:t>Koichi Ono, M.D., 2006</w:t>
      </w:r>
    </w:p>
    <w:p w14:paraId="3C565766" w14:textId="77777777" w:rsidR="00E84324" w:rsidRPr="003A4C00" w:rsidRDefault="00E84324" w:rsidP="00537F0D">
      <w:pPr>
        <w:widowControl/>
        <w:tabs>
          <w:tab w:val="left" w:pos="288"/>
          <w:tab w:val="left" w:pos="729"/>
          <w:tab w:val="left" w:pos="2160"/>
          <w:tab w:val="left" w:pos="4608"/>
        </w:tabs>
        <w:ind w:left="720"/>
        <w:rPr>
          <w:i/>
          <w:iCs/>
          <w:lang w:val="pt-BR"/>
        </w:rPr>
      </w:pPr>
      <w:r w:rsidRPr="003A4C00">
        <w:rPr>
          <w:i/>
          <w:iCs/>
          <w:lang w:val="pt-BR"/>
        </w:rPr>
        <w:t>Siddharth Pujari, M.D., 2006</w:t>
      </w:r>
    </w:p>
    <w:p w14:paraId="5763C2D6" w14:textId="77777777" w:rsidR="00E84324" w:rsidRPr="003A4C00" w:rsidRDefault="00E84324" w:rsidP="00537F0D">
      <w:pPr>
        <w:widowControl/>
        <w:tabs>
          <w:tab w:val="left" w:pos="288"/>
          <w:tab w:val="left" w:pos="729"/>
          <w:tab w:val="left" w:pos="2160"/>
          <w:tab w:val="left" w:pos="4608"/>
        </w:tabs>
        <w:ind w:left="720"/>
        <w:rPr>
          <w:iCs/>
          <w:lang w:val="pt-BR"/>
        </w:rPr>
      </w:pPr>
      <w:r w:rsidRPr="003A4C00">
        <w:rPr>
          <w:i/>
          <w:iCs/>
          <w:lang w:val="pt-BR"/>
        </w:rPr>
        <w:t>Ryo Kawasaki, M.D., 2007</w:t>
      </w:r>
    </w:p>
    <w:p w14:paraId="29368354" w14:textId="77777777" w:rsidR="00E84324" w:rsidRPr="003A4C00" w:rsidRDefault="00E84324" w:rsidP="00537F0D">
      <w:pPr>
        <w:widowControl/>
        <w:tabs>
          <w:tab w:val="left" w:pos="288"/>
          <w:tab w:val="left" w:pos="729"/>
          <w:tab w:val="left" w:pos="2160"/>
          <w:tab w:val="left" w:pos="4608"/>
        </w:tabs>
        <w:ind w:left="720"/>
        <w:rPr>
          <w:i/>
          <w:iCs/>
        </w:rPr>
      </w:pPr>
      <w:r w:rsidRPr="003A4C00">
        <w:rPr>
          <w:i/>
          <w:iCs/>
        </w:rPr>
        <w:lastRenderedPageBreak/>
        <w:t>Jeremy Shuman, 2008</w:t>
      </w:r>
    </w:p>
    <w:p w14:paraId="2B590376" w14:textId="77777777" w:rsidR="00E84324" w:rsidRPr="003A4C00" w:rsidRDefault="00E84324" w:rsidP="00537F0D">
      <w:pPr>
        <w:widowControl/>
        <w:tabs>
          <w:tab w:val="left" w:pos="288"/>
          <w:tab w:val="left" w:pos="729"/>
          <w:tab w:val="left" w:pos="2160"/>
          <w:tab w:val="left" w:pos="4608"/>
        </w:tabs>
        <w:ind w:left="720"/>
        <w:rPr>
          <w:i/>
          <w:iCs/>
        </w:rPr>
      </w:pPr>
      <w:r w:rsidRPr="003A4C00">
        <w:rPr>
          <w:i/>
          <w:iCs/>
        </w:rPr>
        <w:t xml:space="preserve">Derek </w:t>
      </w:r>
      <w:proofErr w:type="spellStart"/>
      <w:r w:rsidRPr="003A4C00">
        <w:rPr>
          <w:i/>
          <w:iCs/>
        </w:rPr>
        <w:t>Mladenovich</w:t>
      </w:r>
      <w:proofErr w:type="spellEnd"/>
      <w:r w:rsidRPr="003A4C00">
        <w:rPr>
          <w:i/>
          <w:iCs/>
        </w:rPr>
        <w:t>, O.D., 2008</w:t>
      </w:r>
    </w:p>
    <w:p w14:paraId="10E68675" w14:textId="77777777" w:rsidR="00E84324" w:rsidRPr="003A4C00" w:rsidRDefault="00E84324" w:rsidP="00537F0D">
      <w:pPr>
        <w:widowControl/>
        <w:tabs>
          <w:tab w:val="left" w:pos="288"/>
          <w:tab w:val="left" w:pos="729"/>
          <w:tab w:val="left" w:pos="2160"/>
          <w:tab w:val="left" w:pos="4608"/>
        </w:tabs>
        <w:ind w:left="720"/>
        <w:rPr>
          <w:i/>
          <w:iCs/>
        </w:rPr>
      </w:pPr>
      <w:r w:rsidRPr="003A4C00">
        <w:rPr>
          <w:i/>
          <w:iCs/>
        </w:rPr>
        <w:t>William W. Davis, M.S., 2008</w:t>
      </w:r>
    </w:p>
    <w:p w14:paraId="76C10001" w14:textId="77777777" w:rsidR="00E84324" w:rsidRPr="003A4C00" w:rsidRDefault="00E84324" w:rsidP="00537F0D">
      <w:pPr>
        <w:widowControl/>
        <w:tabs>
          <w:tab w:val="left" w:pos="288"/>
          <w:tab w:val="left" w:pos="729"/>
          <w:tab w:val="left" w:pos="2160"/>
          <w:tab w:val="left" w:pos="4608"/>
        </w:tabs>
        <w:ind w:left="720"/>
        <w:rPr>
          <w:i/>
          <w:iCs/>
        </w:rPr>
      </w:pPr>
      <w:r w:rsidRPr="003A4C00">
        <w:rPr>
          <w:i/>
          <w:iCs/>
        </w:rPr>
        <w:t>John Peter Campbell, M.D., 2008</w:t>
      </w:r>
    </w:p>
    <w:p w14:paraId="652A2DD5" w14:textId="77777777" w:rsidR="00E84324" w:rsidRPr="003A4C00" w:rsidRDefault="00E84324" w:rsidP="00537F0D">
      <w:pPr>
        <w:widowControl/>
        <w:tabs>
          <w:tab w:val="left" w:pos="288"/>
          <w:tab w:val="left" w:pos="729"/>
          <w:tab w:val="left" w:pos="2160"/>
          <w:tab w:val="left" w:pos="4608"/>
        </w:tabs>
        <w:ind w:left="720"/>
        <w:rPr>
          <w:i/>
          <w:iCs/>
        </w:rPr>
      </w:pPr>
      <w:r w:rsidRPr="003A4C00">
        <w:rPr>
          <w:i/>
          <w:iCs/>
        </w:rPr>
        <w:t xml:space="preserve">Josephine </w:t>
      </w:r>
      <w:proofErr w:type="spellStart"/>
      <w:r w:rsidRPr="003A4C00">
        <w:rPr>
          <w:i/>
          <w:iCs/>
        </w:rPr>
        <w:t>Ibironke</w:t>
      </w:r>
      <w:proofErr w:type="spellEnd"/>
      <w:r w:rsidRPr="003A4C00">
        <w:rPr>
          <w:i/>
          <w:iCs/>
        </w:rPr>
        <w:t>, O.D., 2009</w:t>
      </w:r>
    </w:p>
    <w:p w14:paraId="1E2D2DCE" w14:textId="77777777" w:rsidR="00E84324" w:rsidRPr="003A4C00" w:rsidRDefault="00E84324" w:rsidP="00537F0D">
      <w:pPr>
        <w:widowControl/>
        <w:tabs>
          <w:tab w:val="left" w:pos="288"/>
          <w:tab w:val="left" w:pos="729"/>
          <w:tab w:val="left" w:pos="2160"/>
          <w:tab w:val="left" w:pos="4608"/>
        </w:tabs>
        <w:ind w:left="720"/>
        <w:rPr>
          <w:i/>
          <w:iCs/>
        </w:rPr>
      </w:pPr>
      <w:proofErr w:type="spellStart"/>
      <w:r w:rsidRPr="003A4C00">
        <w:rPr>
          <w:i/>
          <w:iCs/>
        </w:rPr>
        <w:t>Kuerbanjiang</w:t>
      </w:r>
      <w:proofErr w:type="spellEnd"/>
      <w:r w:rsidRPr="003A4C00">
        <w:rPr>
          <w:i/>
          <w:iCs/>
        </w:rPr>
        <w:t xml:space="preserve"> </w:t>
      </w:r>
      <w:proofErr w:type="spellStart"/>
      <w:r w:rsidRPr="003A4C00">
        <w:rPr>
          <w:i/>
          <w:iCs/>
        </w:rPr>
        <w:t>Abuduxikuer</w:t>
      </w:r>
      <w:proofErr w:type="spellEnd"/>
      <w:r w:rsidRPr="003A4C00">
        <w:rPr>
          <w:i/>
          <w:iCs/>
        </w:rPr>
        <w:t>, M.D., 2009</w:t>
      </w:r>
    </w:p>
    <w:p w14:paraId="4643011E" w14:textId="77777777" w:rsidR="00E84324" w:rsidRPr="003A4C00" w:rsidRDefault="00E84324" w:rsidP="00537F0D">
      <w:pPr>
        <w:widowControl/>
        <w:tabs>
          <w:tab w:val="left" w:pos="288"/>
          <w:tab w:val="left" w:pos="729"/>
          <w:tab w:val="left" w:pos="2160"/>
          <w:tab w:val="left" w:pos="4608"/>
        </w:tabs>
        <w:ind w:left="720"/>
        <w:rPr>
          <w:i/>
          <w:iCs/>
        </w:rPr>
      </w:pPr>
      <w:r w:rsidRPr="003A4C00">
        <w:rPr>
          <w:i/>
          <w:iCs/>
        </w:rPr>
        <w:t xml:space="preserve">Heather </w:t>
      </w:r>
      <w:proofErr w:type="spellStart"/>
      <w:r w:rsidRPr="003A4C00">
        <w:rPr>
          <w:i/>
          <w:iCs/>
        </w:rPr>
        <w:t>Peto</w:t>
      </w:r>
      <w:proofErr w:type="spellEnd"/>
      <w:r w:rsidRPr="003A4C00">
        <w:rPr>
          <w:i/>
          <w:iCs/>
        </w:rPr>
        <w:t>, 2009</w:t>
      </w:r>
    </w:p>
    <w:p w14:paraId="138EA81B" w14:textId="77777777" w:rsidR="00E84324" w:rsidRPr="003A4C00" w:rsidRDefault="00E84324" w:rsidP="00537F0D">
      <w:pPr>
        <w:widowControl/>
        <w:tabs>
          <w:tab w:val="left" w:pos="288"/>
          <w:tab w:val="left" w:pos="729"/>
          <w:tab w:val="left" w:pos="2160"/>
          <w:tab w:val="left" w:pos="4608"/>
        </w:tabs>
        <w:ind w:left="720"/>
        <w:rPr>
          <w:i/>
          <w:iCs/>
        </w:rPr>
      </w:pPr>
      <w:r w:rsidRPr="003A4C00">
        <w:rPr>
          <w:i/>
          <w:iCs/>
        </w:rPr>
        <w:t>Rosalind A. Stevens, M.D., 2010</w:t>
      </w:r>
    </w:p>
    <w:p w14:paraId="62D3BCDE" w14:textId="77777777" w:rsidR="00E84324" w:rsidRPr="003A4C00" w:rsidRDefault="00E84324" w:rsidP="00537F0D">
      <w:pPr>
        <w:widowControl/>
        <w:tabs>
          <w:tab w:val="left" w:pos="288"/>
          <w:tab w:val="left" w:pos="729"/>
          <w:tab w:val="left" w:pos="2160"/>
          <w:tab w:val="left" w:pos="4608"/>
        </w:tabs>
        <w:ind w:left="720"/>
        <w:rPr>
          <w:i/>
          <w:iCs/>
        </w:rPr>
      </w:pPr>
      <w:r w:rsidRPr="003A4C00">
        <w:rPr>
          <w:i/>
          <w:iCs/>
        </w:rPr>
        <w:t>Mira Zein, 2010</w:t>
      </w:r>
    </w:p>
    <w:p w14:paraId="70017F2A" w14:textId="77777777" w:rsidR="00EF44C4" w:rsidRPr="003A4C00" w:rsidRDefault="00E84324" w:rsidP="00EF44C4">
      <w:pPr>
        <w:widowControl/>
        <w:tabs>
          <w:tab w:val="left" w:pos="288"/>
          <w:tab w:val="left" w:pos="729"/>
          <w:tab w:val="left" w:pos="2160"/>
          <w:tab w:val="left" w:pos="4608"/>
        </w:tabs>
        <w:ind w:left="720"/>
        <w:rPr>
          <w:i/>
          <w:iCs/>
        </w:rPr>
      </w:pPr>
      <w:r w:rsidRPr="003A4C00">
        <w:rPr>
          <w:i/>
          <w:iCs/>
        </w:rPr>
        <w:t>Mary E. Schmitz, 2010</w:t>
      </w:r>
    </w:p>
    <w:p w14:paraId="04786B64" w14:textId="77777777" w:rsidR="00E84324" w:rsidRPr="003A4C00" w:rsidRDefault="00E84324" w:rsidP="00EF44C4">
      <w:pPr>
        <w:widowControl/>
        <w:tabs>
          <w:tab w:val="left" w:pos="288"/>
          <w:tab w:val="left" w:pos="729"/>
          <w:tab w:val="left" w:pos="2160"/>
          <w:tab w:val="left" w:pos="4608"/>
        </w:tabs>
        <w:ind w:left="720"/>
        <w:rPr>
          <w:i/>
          <w:iCs/>
        </w:rPr>
      </w:pPr>
      <w:r w:rsidRPr="003A4C00">
        <w:rPr>
          <w:bCs/>
          <w:i/>
        </w:rPr>
        <w:t xml:space="preserve">Michael </w:t>
      </w:r>
      <w:proofErr w:type="spellStart"/>
      <w:r w:rsidRPr="003A4C00">
        <w:rPr>
          <w:bCs/>
          <w:i/>
        </w:rPr>
        <w:t>Humes</w:t>
      </w:r>
      <w:proofErr w:type="spellEnd"/>
      <w:r w:rsidRPr="003A4C00">
        <w:rPr>
          <w:bCs/>
          <w:i/>
        </w:rPr>
        <w:t>, 2010</w:t>
      </w:r>
    </w:p>
    <w:p w14:paraId="1ABC9BFE" w14:textId="77777777" w:rsidR="00E84324" w:rsidRPr="003A4C00" w:rsidRDefault="00E84324" w:rsidP="00537F0D">
      <w:pPr>
        <w:tabs>
          <w:tab w:val="left" w:pos="729"/>
        </w:tabs>
        <w:ind w:left="720"/>
        <w:rPr>
          <w:i/>
        </w:rPr>
      </w:pPr>
      <w:proofErr w:type="spellStart"/>
      <w:r w:rsidRPr="003A4C00">
        <w:rPr>
          <w:i/>
        </w:rPr>
        <w:t>Yohalakshmi</w:t>
      </w:r>
      <w:proofErr w:type="spellEnd"/>
      <w:r w:rsidRPr="003A4C00">
        <w:rPr>
          <w:i/>
        </w:rPr>
        <w:t xml:space="preserve"> </w:t>
      </w:r>
      <w:proofErr w:type="spellStart"/>
      <w:r w:rsidRPr="003A4C00">
        <w:rPr>
          <w:i/>
        </w:rPr>
        <w:t>Chelladurai</w:t>
      </w:r>
      <w:proofErr w:type="spellEnd"/>
      <w:r w:rsidRPr="003A4C00">
        <w:rPr>
          <w:i/>
        </w:rPr>
        <w:t>, MBBS, 2011</w:t>
      </w:r>
    </w:p>
    <w:p w14:paraId="50B92FBF" w14:textId="77777777" w:rsidR="00E84324" w:rsidRPr="003A4C00" w:rsidRDefault="00E84324" w:rsidP="00537F0D">
      <w:pPr>
        <w:tabs>
          <w:tab w:val="left" w:pos="729"/>
        </w:tabs>
        <w:ind w:left="720"/>
        <w:rPr>
          <w:i/>
        </w:rPr>
      </w:pPr>
      <w:proofErr w:type="spellStart"/>
      <w:r w:rsidRPr="003A4C00">
        <w:rPr>
          <w:i/>
        </w:rPr>
        <w:t>Prethy</w:t>
      </w:r>
      <w:proofErr w:type="spellEnd"/>
      <w:r w:rsidRPr="003A4C00">
        <w:rPr>
          <w:i/>
        </w:rPr>
        <w:t xml:space="preserve"> Rao, M.B.B.S., 2011</w:t>
      </w:r>
    </w:p>
    <w:p w14:paraId="6B698F5F" w14:textId="77777777" w:rsidR="00E84324" w:rsidRPr="003A4C00" w:rsidRDefault="00E84324" w:rsidP="00537F0D">
      <w:pPr>
        <w:tabs>
          <w:tab w:val="left" w:pos="729"/>
        </w:tabs>
        <w:ind w:left="720"/>
        <w:rPr>
          <w:i/>
        </w:rPr>
      </w:pPr>
      <w:r w:rsidRPr="003A4C00">
        <w:rPr>
          <w:i/>
        </w:rPr>
        <w:t xml:space="preserve">Daniel Van </w:t>
      </w:r>
      <w:proofErr w:type="spellStart"/>
      <w:r w:rsidRPr="003A4C00">
        <w:rPr>
          <w:i/>
        </w:rPr>
        <w:t>Durme</w:t>
      </w:r>
      <w:proofErr w:type="spellEnd"/>
      <w:r w:rsidRPr="003A4C00">
        <w:rPr>
          <w:i/>
        </w:rPr>
        <w:t>, M.D., Student</w:t>
      </w:r>
    </w:p>
    <w:p w14:paraId="4BAE194F" w14:textId="77777777" w:rsidR="00E84324" w:rsidRPr="003A4C00" w:rsidRDefault="00E84324" w:rsidP="00537F0D">
      <w:pPr>
        <w:tabs>
          <w:tab w:val="left" w:pos="729"/>
        </w:tabs>
        <w:ind w:left="720"/>
        <w:rPr>
          <w:i/>
        </w:rPr>
      </w:pPr>
      <w:r w:rsidRPr="003A4C00">
        <w:rPr>
          <w:i/>
        </w:rPr>
        <w:t xml:space="preserve">Han Chin </w:t>
      </w:r>
      <w:proofErr w:type="spellStart"/>
      <w:r w:rsidRPr="003A4C00">
        <w:rPr>
          <w:i/>
        </w:rPr>
        <w:t>Kuo</w:t>
      </w:r>
      <w:proofErr w:type="spellEnd"/>
      <w:r w:rsidRPr="003A4C00">
        <w:rPr>
          <w:i/>
        </w:rPr>
        <w:t>, M.D., Student</w:t>
      </w:r>
    </w:p>
    <w:p w14:paraId="710DD7D1" w14:textId="77777777" w:rsidR="00EF44C4" w:rsidRPr="003A4C00" w:rsidRDefault="00E84324" w:rsidP="00EF44C4">
      <w:pPr>
        <w:tabs>
          <w:tab w:val="left" w:pos="729"/>
        </w:tabs>
        <w:ind w:left="720"/>
        <w:rPr>
          <w:i/>
        </w:rPr>
      </w:pPr>
      <w:r w:rsidRPr="003A4C00">
        <w:rPr>
          <w:i/>
        </w:rPr>
        <w:t xml:space="preserve">Melissa M. </w:t>
      </w:r>
      <w:proofErr w:type="spellStart"/>
      <w:r w:rsidRPr="003A4C00">
        <w:rPr>
          <w:i/>
        </w:rPr>
        <w:t>Habedank</w:t>
      </w:r>
      <w:proofErr w:type="spellEnd"/>
      <w:r w:rsidRPr="003A4C00">
        <w:rPr>
          <w:i/>
        </w:rPr>
        <w:t>, 2012</w:t>
      </w:r>
    </w:p>
    <w:p w14:paraId="3B1D7140" w14:textId="77777777" w:rsidR="00E84324" w:rsidRPr="003A4C00" w:rsidRDefault="00E84324" w:rsidP="00EF44C4">
      <w:pPr>
        <w:tabs>
          <w:tab w:val="left" w:pos="729"/>
        </w:tabs>
        <w:ind w:left="720"/>
        <w:rPr>
          <w:i/>
        </w:rPr>
      </w:pPr>
      <w:proofErr w:type="spellStart"/>
      <w:r w:rsidRPr="003A4C00">
        <w:rPr>
          <w:i/>
        </w:rPr>
        <w:t>Aesha</w:t>
      </w:r>
      <w:proofErr w:type="spellEnd"/>
      <w:r w:rsidRPr="003A4C00">
        <w:rPr>
          <w:i/>
        </w:rPr>
        <w:t xml:space="preserve"> Dharia, O.D., 2013</w:t>
      </w:r>
    </w:p>
    <w:p w14:paraId="738E75B2" w14:textId="77777777" w:rsidR="00052F2C" w:rsidRPr="003A4C00" w:rsidRDefault="00052F2C" w:rsidP="00537F0D">
      <w:pPr>
        <w:tabs>
          <w:tab w:val="left" w:pos="729"/>
        </w:tabs>
        <w:ind w:left="432"/>
        <w:sectPr w:rsidR="00052F2C" w:rsidRPr="003A4C00" w:rsidSect="00052F2C">
          <w:endnotePr>
            <w:numFmt w:val="decimal"/>
          </w:endnotePr>
          <w:type w:val="continuous"/>
          <w:pgSz w:w="12240" w:h="15840" w:code="1"/>
          <w:pgMar w:top="720" w:right="1152" w:bottom="720" w:left="1152" w:header="720" w:footer="720" w:gutter="0"/>
          <w:cols w:num="2" w:space="2"/>
          <w:noEndnote/>
        </w:sectPr>
      </w:pPr>
    </w:p>
    <w:p w14:paraId="3B461883" w14:textId="77777777" w:rsidR="00537F0D" w:rsidRPr="003A4C00" w:rsidRDefault="00537F0D" w:rsidP="00537F0D">
      <w:pPr>
        <w:tabs>
          <w:tab w:val="left" w:pos="729"/>
        </w:tabs>
        <w:ind w:left="432"/>
      </w:pPr>
    </w:p>
    <w:p w14:paraId="0B273455" w14:textId="77777777" w:rsidR="00052F2C" w:rsidRPr="003A4C00" w:rsidRDefault="00052F2C" w:rsidP="00537F0D">
      <w:pPr>
        <w:tabs>
          <w:tab w:val="left" w:pos="729"/>
        </w:tabs>
        <w:ind w:left="432"/>
      </w:pPr>
    </w:p>
    <w:p w14:paraId="7A0F5314" w14:textId="77777777" w:rsidR="00E84324" w:rsidRPr="003A4C00" w:rsidRDefault="00E84324" w:rsidP="0008511D">
      <w:pPr>
        <w:pStyle w:val="Heading4"/>
        <w:rPr>
          <w:bCs/>
        </w:rPr>
      </w:pPr>
      <w:r w:rsidRPr="003A4C00">
        <w:t>Mast</w:t>
      </w:r>
      <w:r w:rsidR="00537F0D" w:rsidRPr="003A4C00">
        <w:t xml:space="preserve">ers of Science in Public Health, </w:t>
      </w:r>
      <w:r w:rsidRPr="003A4C00">
        <w:rPr>
          <w:bCs/>
        </w:rPr>
        <w:t>Dept. of International Health:</w:t>
      </w:r>
    </w:p>
    <w:p w14:paraId="38F31AEE" w14:textId="77777777" w:rsidR="00052F2C" w:rsidRPr="003A4C00" w:rsidRDefault="00052F2C" w:rsidP="00125BB2">
      <w:pPr>
        <w:widowControl/>
        <w:tabs>
          <w:tab w:val="left" w:pos="540"/>
          <w:tab w:val="left" w:pos="2160"/>
          <w:tab w:val="left" w:pos="4608"/>
        </w:tabs>
        <w:ind w:left="540"/>
        <w:rPr>
          <w:i/>
          <w:iCs/>
        </w:rPr>
        <w:sectPr w:rsidR="00052F2C" w:rsidRPr="003A4C00" w:rsidSect="00052F2C">
          <w:endnotePr>
            <w:numFmt w:val="decimal"/>
          </w:endnotePr>
          <w:type w:val="continuous"/>
          <w:pgSz w:w="12240" w:h="15840" w:code="1"/>
          <w:pgMar w:top="720" w:right="1152" w:bottom="720" w:left="1152" w:header="720" w:footer="720" w:gutter="0"/>
          <w:cols w:space="2"/>
          <w:noEndnote/>
        </w:sectPr>
      </w:pPr>
    </w:p>
    <w:p w14:paraId="615CEF41" w14:textId="77777777" w:rsidR="00E84324" w:rsidRPr="003A4C00" w:rsidRDefault="00E84324" w:rsidP="00125BB2">
      <w:pPr>
        <w:widowControl/>
        <w:tabs>
          <w:tab w:val="left" w:pos="540"/>
          <w:tab w:val="left" w:pos="2160"/>
          <w:tab w:val="left" w:pos="4608"/>
        </w:tabs>
        <w:ind w:left="540"/>
        <w:rPr>
          <w:i/>
          <w:iCs/>
        </w:rPr>
      </w:pPr>
      <w:r w:rsidRPr="003A4C00">
        <w:rPr>
          <w:i/>
          <w:iCs/>
        </w:rPr>
        <w:t xml:space="preserve">Amy </w:t>
      </w:r>
      <w:proofErr w:type="spellStart"/>
      <w:r w:rsidRPr="003A4C00">
        <w:rPr>
          <w:i/>
          <w:iCs/>
        </w:rPr>
        <w:t>Vittor</w:t>
      </w:r>
      <w:proofErr w:type="spellEnd"/>
      <w:r w:rsidRPr="003A4C00">
        <w:rPr>
          <w:i/>
          <w:iCs/>
        </w:rPr>
        <w:t>, 1999</w:t>
      </w:r>
    </w:p>
    <w:p w14:paraId="455385CD" w14:textId="77777777" w:rsidR="00E84324" w:rsidRPr="003A4C00" w:rsidRDefault="00E84324" w:rsidP="00125BB2">
      <w:pPr>
        <w:widowControl/>
        <w:tabs>
          <w:tab w:val="left" w:pos="540"/>
          <w:tab w:val="left" w:pos="2160"/>
          <w:tab w:val="left" w:pos="4608"/>
        </w:tabs>
        <w:ind w:left="540"/>
        <w:rPr>
          <w:i/>
          <w:iCs/>
        </w:rPr>
      </w:pPr>
      <w:proofErr w:type="spellStart"/>
      <w:r w:rsidRPr="003A4C00">
        <w:rPr>
          <w:i/>
          <w:iCs/>
        </w:rPr>
        <w:t>Ranit</w:t>
      </w:r>
      <w:proofErr w:type="spellEnd"/>
      <w:r w:rsidRPr="003A4C00">
        <w:rPr>
          <w:i/>
          <w:iCs/>
        </w:rPr>
        <w:t xml:space="preserve"> </w:t>
      </w:r>
      <w:proofErr w:type="spellStart"/>
      <w:r w:rsidRPr="003A4C00">
        <w:rPr>
          <w:i/>
          <w:iCs/>
        </w:rPr>
        <w:t>Mishori</w:t>
      </w:r>
      <w:proofErr w:type="spellEnd"/>
      <w:r w:rsidRPr="003A4C00">
        <w:rPr>
          <w:i/>
          <w:iCs/>
        </w:rPr>
        <w:t>, 1999</w:t>
      </w:r>
    </w:p>
    <w:p w14:paraId="3040E69C" w14:textId="77777777" w:rsidR="00E84324" w:rsidRPr="003A4C00" w:rsidRDefault="00E84324" w:rsidP="00125BB2">
      <w:pPr>
        <w:widowControl/>
        <w:tabs>
          <w:tab w:val="left" w:pos="540"/>
          <w:tab w:val="left" w:pos="2160"/>
          <w:tab w:val="left" w:pos="4608"/>
        </w:tabs>
        <w:ind w:left="540"/>
        <w:rPr>
          <w:i/>
          <w:iCs/>
        </w:rPr>
      </w:pPr>
      <w:r w:rsidRPr="003A4C00">
        <w:rPr>
          <w:i/>
          <w:iCs/>
        </w:rPr>
        <w:t>Tamara Clark, 2000</w:t>
      </w:r>
    </w:p>
    <w:p w14:paraId="44DBC00B" w14:textId="77777777" w:rsidR="00E84324" w:rsidRPr="003A4C00" w:rsidRDefault="00E84324" w:rsidP="00125BB2">
      <w:pPr>
        <w:widowControl/>
        <w:tabs>
          <w:tab w:val="left" w:pos="540"/>
          <w:tab w:val="left" w:pos="2160"/>
          <w:tab w:val="left" w:pos="4608"/>
        </w:tabs>
        <w:ind w:left="540"/>
        <w:rPr>
          <w:i/>
          <w:iCs/>
        </w:rPr>
      </w:pPr>
      <w:r w:rsidRPr="003A4C00">
        <w:rPr>
          <w:i/>
          <w:iCs/>
        </w:rPr>
        <w:t>Hope Cassidy, 2000</w:t>
      </w:r>
    </w:p>
    <w:p w14:paraId="3D6349E0" w14:textId="77777777" w:rsidR="00E84324" w:rsidRPr="003A4C00" w:rsidRDefault="00E84324" w:rsidP="00125BB2">
      <w:pPr>
        <w:widowControl/>
        <w:tabs>
          <w:tab w:val="left" w:pos="540"/>
          <w:tab w:val="left" w:pos="2160"/>
          <w:tab w:val="left" w:pos="4608"/>
        </w:tabs>
        <w:ind w:left="540"/>
        <w:rPr>
          <w:i/>
          <w:iCs/>
        </w:rPr>
      </w:pPr>
      <w:r w:rsidRPr="003A4C00">
        <w:rPr>
          <w:i/>
          <w:iCs/>
        </w:rPr>
        <w:t>Luke Mullany (transfer to PhD)</w:t>
      </w:r>
    </w:p>
    <w:p w14:paraId="2515F516" w14:textId="77777777" w:rsidR="00E84324" w:rsidRPr="003A4C00" w:rsidRDefault="00E84324" w:rsidP="00125BB2">
      <w:pPr>
        <w:widowControl/>
        <w:tabs>
          <w:tab w:val="left" w:pos="540"/>
          <w:tab w:val="left" w:pos="2160"/>
          <w:tab w:val="left" w:pos="4608"/>
        </w:tabs>
        <w:ind w:left="540"/>
        <w:rPr>
          <w:i/>
          <w:iCs/>
        </w:rPr>
      </w:pPr>
      <w:r w:rsidRPr="003A4C00">
        <w:rPr>
          <w:i/>
          <w:iCs/>
        </w:rPr>
        <w:t>Tamer Farag, (transfer to PhD)</w:t>
      </w:r>
    </w:p>
    <w:p w14:paraId="5668173F" w14:textId="77777777" w:rsidR="00E84324" w:rsidRPr="003A4C00" w:rsidRDefault="00E84324" w:rsidP="00125BB2">
      <w:pPr>
        <w:widowControl/>
        <w:tabs>
          <w:tab w:val="left" w:pos="540"/>
          <w:tab w:val="left" w:pos="2160"/>
          <w:tab w:val="left" w:pos="4608"/>
        </w:tabs>
        <w:ind w:left="540"/>
        <w:rPr>
          <w:i/>
          <w:iCs/>
        </w:rPr>
      </w:pPr>
      <w:r w:rsidRPr="003A4C00">
        <w:rPr>
          <w:i/>
          <w:iCs/>
        </w:rPr>
        <w:t>Jonathan Sugimoto, 2001</w:t>
      </w:r>
    </w:p>
    <w:p w14:paraId="7250A5F3" w14:textId="77777777" w:rsidR="00E84324" w:rsidRPr="003A4C00" w:rsidRDefault="00E84324" w:rsidP="00125BB2">
      <w:pPr>
        <w:widowControl/>
        <w:tabs>
          <w:tab w:val="left" w:pos="540"/>
          <w:tab w:val="left" w:pos="2160"/>
          <w:tab w:val="left" w:pos="4608"/>
        </w:tabs>
        <w:ind w:left="540"/>
        <w:rPr>
          <w:i/>
          <w:iCs/>
        </w:rPr>
      </w:pPr>
      <w:r w:rsidRPr="003A4C00">
        <w:rPr>
          <w:i/>
          <w:iCs/>
        </w:rPr>
        <w:t>Mackenzie Green, 2003</w:t>
      </w:r>
    </w:p>
    <w:p w14:paraId="1AFB41DB" w14:textId="77777777" w:rsidR="00E84324" w:rsidRPr="003A4C00" w:rsidRDefault="00E84324" w:rsidP="00125BB2">
      <w:pPr>
        <w:widowControl/>
        <w:tabs>
          <w:tab w:val="left" w:pos="540"/>
          <w:tab w:val="left" w:pos="2160"/>
          <w:tab w:val="left" w:pos="4608"/>
        </w:tabs>
        <w:ind w:left="540"/>
        <w:rPr>
          <w:i/>
          <w:iCs/>
        </w:rPr>
      </w:pPr>
      <w:r w:rsidRPr="003A4C00">
        <w:rPr>
          <w:i/>
          <w:iCs/>
        </w:rPr>
        <w:t xml:space="preserve">Mona </w:t>
      </w:r>
      <w:proofErr w:type="spellStart"/>
      <w:r w:rsidRPr="003A4C00">
        <w:rPr>
          <w:i/>
          <w:iCs/>
        </w:rPr>
        <w:t>Mowafi</w:t>
      </w:r>
      <w:proofErr w:type="spellEnd"/>
      <w:r w:rsidRPr="003A4C00">
        <w:rPr>
          <w:i/>
          <w:iCs/>
        </w:rPr>
        <w:t>, 2003</w:t>
      </w:r>
    </w:p>
    <w:p w14:paraId="341A3BA9" w14:textId="77777777" w:rsidR="00E84324" w:rsidRPr="003A4C00" w:rsidRDefault="00E84324" w:rsidP="00125BB2">
      <w:pPr>
        <w:widowControl/>
        <w:tabs>
          <w:tab w:val="left" w:pos="540"/>
          <w:tab w:val="left" w:pos="2160"/>
          <w:tab w:val="left" w:pos="4608"/>
        </w:tabs>
        <w:ind w:left="540"/>
        <w:rPr>
          <w:i/>
          <w:iCs/>
        </w:rPr>
      </w:pPr>
      <w:r w:rsidRPr="003A4C00">
        <w:rPr>
          <w:i/>
          <w:iCs/>
        </w:rPr>
        <w:t>Kara Nygaard, 2004</w:t>
      </w:r>
    </w:p>
    <w:p w14:paraId="6D6F98B6" w14:textId="77777777" w:rsidR="00E84324" w:rsidRPr="003A4C00" w:rsidRDefault="00E84324" w:rsidP="00125BB2">
      <w:pPr>
        <w:widowControl/>
        <w:tabs>
          <w:tab w:val="left" w:pos="540"/>
          <w:tab w:val="left" w:pos="2160"/>
          <w:tab w:val="left" w:pos="4608"/>
        </w:tabs>
        <w:ind w:left="540"/>
        <w:rPr>
          <w:i/>
          <w:iCs/>
        </w:rPr>
      </w:pPr>
      <w:r w:rsidRPr="003A4C00">
        <w:rPr>
          <w:i/>
          <w:iCs/>
        </w:rPr>
        <w:t xml:space="preserve">Nandita </w:t>
      </w:r>
      <w:proofErr w:type="spellStart"/>
      <w:r w:rsidRPr="003A4C00">
        <w:rPr>
          <w:i/>
          <w:iCs/>
        </w:rPr>
        <w:t>Thatte</w:t>
      </w:r>
      <w:proofErr w:type="spellEnd"/>
      <w:r w:rsidRPr="003A4C00">
        <w:rPr>
          <w:i/>
          <w:iCs/>
        </w:rPr>
        <w:t>, 2004</w:t>
      </w:r>
    </w:p>
    <w:p w14:paraId="6D42618B" w14:textId="77777777" w:rsidR="00E84324" w:rsidRPr="003A4C00" w:rsidRDefault="00E84324" w:rsidP="00125BB2">
      <w:pPr>
        <w:widowControl/>
        <w:tabs>
          <w:tab w:val="left" w:pos="540"/>
          <w:tab w:val="left" w:pos="2160"/>
          <w:tab w:val="left" w:pos="4608"/>
        </w:tabs>
        <w:ind w:left="540"/>
        <w:rPr>
          <w:i/>
          <w:iCs/>
        </w:rPr>
      </w:pPr>
      <w:r w:rsidRPr="003A4C00">
        <w:rPr>
          <w:i/>
          <w:iCs/>
        </w:rPr>
        <w:t>Melanie Lo, 2005</w:t>
      </w:r>
    </w:p>
    <w:p w14:paraId="26A51333" w14:textId="77777777" w:rsidR="00EF44C4" w:rsidRPr="003A4C00" w:rsidRDefault="00E84324" w:rsidP="00EF44C4">
      <w:pPr>
        <w:widowControl/>
        <w:tabs>
          <w:tab w:val="left" w:pos="540"/>
          <w:tab w:val="left" w:pos="2160"/>
          <w:tab w:val="left" w:pos="4608"/>
        </w:tabs>
        <w:ind w:left="540"/>
        <w:rPr>
          <w:b/>
          <w:bCs/>
          <w:u w:val="single"/>
        </w:rPr>
      </w:pPr>
      <w:r w:rsidRPr="003A4C00">
        <w:rPr>
          <w:i/>
          <w:iCs/>
        </w:rPr>
        <w:t xml:space="preserve">Hyon </w:t>
      </w:r>
      <w:proofErr w:type="spellStart"/>
      <w:r w:rsidRPr="003A4C00">
        <w:rPr>
          <w:i/>
          <w:iCs/>
        </w:rPr>
        <w:t>Jin</w:t>
      </w:r>
      <w:proofErr w:type="spellEnd"/>
      <w:r w:rsidRPr="003A4C00">
        <w:rPr>
          <w:i/>
          <w:iCs/>
        </w:rPr>
        <w:t xml:space="preserve"> Bae, 2006</w:t>
      </w:r>
    </w:p>
    <w:p w14:paraId="25DE4F31" w14:textId="77777777" w:rsidR="00EF44C4" w:rsidRPr="003A4C00" w:rsidRDefault="00E84324" w:rsidP="00EF44C4">
      <w:pPr>
        <w:widowControl/>
        <w:tabs>
          <w:tab w:val="left" w:pos="540"/>
          <w:tab w:val="left" w:pos="2160"/>
          <w:tab w:val="left" w:pos="4608"/>
        </w:tabs>
        <w:ind w:left="540"/>
        <w:rPr>
          <w:i/>
        </w:rPr>
      </w:pPr>
      <w:r w:rsidRPr="003A4C00">
        <w:rPr>
          <w:i/>
        </w:rPr>
        <w:t>Blake Zachary, 2007</w:t>
      </w:r>
    </w:p>
    <w:p w14:paraId="5C90BF19" w14:textId="77777777" w:rsidR="00EF44C4" w:rsidRPr="003A4C00" w:rsidRDefault="00E84324" w:rsidP="00EF44C4">
      <w:pPr>
        <w:widowControl/>
        <w:tabs>
          <w:tab w:val="left" w:pos="540"/>
          <w:tab w:val="left" w:pos="2160"/>
          <w:tab w:val="left" w:pos="4608"/>
        </w:tabs>
        <w:ind w:left="540"/>
        <w:rPr>
          <w:bCs/>
          <w:i/>
        </w:rPr>
      </w:pPr>
      <w:r w:rsidRPr="003A4C00">
        <w:rPr>
          <w:bCs/>
          <w:i/>
        </w:rPr>
        <w:t>Rita Mae Traxler, 2007</w:t>
      </w:r>
    </w:p>
    <w:p w14:paraId="38001A0B" w14:textId="77777777" w:rsidR="00EF44C4" w:rsidRPr="003A4C00" w:rsidRDefault="00E84324" w:rsidP="00EF44C4">
      <w:pPr>
        <w:widowControl/>
        <w:tabs>
          <w:tab w:val="left" w:pos="540"/>
          <w:tab w:val="left" w:pos="2160"/>
          <w:tab w:val="left" w:pos="4608"/>
        </w:tabs>
        <w:ind w:left="540"/>
        <w:rPr>
          <w:bCs/>
          <w:i/>
        </w:rPr>
      </w:pPr>
      <w:r w:rsidRPr="003A4C00">
        <w:rPr>
          <w:bCs/>
          <w:i/>
        </w:rPr>
        <w:t>Sean Fitzwater, 2008</w:t>
      </w:r>
    </w:p>
    <w:p w14:paraId="76F3EA6A" w14:textId="77777777" w:rsidR="00E84324" w:rsidRPr="003A4C00" w:rsidRDefault="00E84324" w:rsidP="00EF44C4">
      <w:pPr>
        <w:widowControl/>
        <w:tabs>
          <w:tab w:val="left" w:pos="540"/>
          <w:tab w:val="left" w:pos="2160"/>
          <w:tab w:val="left" w:pos="4608"/>
        </w:tabs>
        <w:ind w:left="540"/>
        <w:rPr>
          <w:bCs/>
          <w:u w:val="single"/>
        </w:rPr>
      </w:pPr>
      <w:proofErr w:type="spellStart"/>
      <w:r w:rsidRPr="003A4C00">
        <w:rPr>
          <w:bCs/>
          <w:i/>
        </w:rPr>
        <w:t>Thoai</w:t>
      </w:r>
      <w:proofErr w:type="spellEnd"/>
      <w:r w:rsidRPr="003A4C00">
        <w:rPr>
          <w:bCs/>
          <w:i/>
        </w:rPr>
        <w:t xml:space="preserve"> Ngo, 2008</w:t>
      </w:r>
    </w:p>
    <w:p w14:paraId="0674DD39" w14:textId="77777777" w:rsidR="00E84324" w:rsidRPr="003A4C00" w:rsidRDefault="00E84324" w:rsidP="00125BB2">
      <w:pPr>
        <w:tabs>
          <w:tab w:val="left" w:pos="540"/>
        </w:tabs>
        <w:ind w:left="540"/>
        <w:rPr>
          <w:i/>
        </w:rPr>
      </w:pPr>
      <w:r w:rsidRPr="003A4C00">
        <w:rPr>
          <w:i/>
        </w:rPr>
        <w:t xml:space="preserve">Angela </w:t>
      </w:r>
      <w:proofErr w:type="spellStart"/>
      <w:r w:rsidRPr="003A4C00">
        <w:rPr>
          <w:i/>
        </w:rPr>
        <w:t>Cruciano</w:t>
      </w:r>
      <w:proofErr w:type="spellEnd"/>
      <w:r w:rsidRPr="003A4C00">
        <w:rPr>
          <w:i/>
        </w:rPr>
        <w:t>, 2009</w:t>
      </w:r>
    </w:p>
    <w:p w14:paraId="4C5778CC" w14:textId="77777777" w:rsidR="00E84324" w:rsidRPr="003A4C00" w:rsidRDefault="00E84324" w:rsidP="00125BB2">
      <w:pPr>
        <w:tabs>
          <w:tab w:val="left" w:pos="540"/>
        </w:tabs>
        <w:ind w:left="540"/>
        <w:rPr>
          <w:i/>
        </w:rPr>
      </w:pPr>
      <w:r w:rsidRPr="003A4C00">
        <w:rPr>
          <w:i/>
        </w:rPr>
        <w:t>Emily Ciccone, 2009</w:t>
      </w:r>
    </w:p>
    <w:p w14:paraId="52C20093" w14:textId="77777777" w:rsidR="00E84324" w:rsidRPr="003A4C00" w:rsidRDefault="00E84324" w:rsidP="00125BB2">
      <w:pPr>
        <w:tabs>
          <w:tab w:val="left" w:pos="540"/>
        </w:tabs>
        <w:ind w:left="540"/>
        <w:rPr>
          <w:i/>
        </w:rPr>
      </w:pPr>
      <w:r w:rsidRPr="003A4C00">
        <w:rPr>
          <w:i/>
        </w:rPr>
        <w:t xml:space="preserve">Caroline </w:t>
      </w:r>
      <w:proofErr w:type="spellStart"/>
      <w:r w:rsidRPr="003A4C00">
        <w:rPr>
          <w:i/>
        </w:rPr>
        <w:t>Kensler</w:t>
      </w:r>
      <w:proofErr w:type="spellEnd"/>
      <w:r w:rsidRPr="003A4C00">
        <w:rPr>
          <w:i/>
        </w:rPr>
        <w:t>, 2010</w:t>
      </w:r>
    </w:p>
    <w:p w14:paraId="779CF8C4" w14:textId="77777777" w:rsidR="00E84324" w:rsidRPr="003A4C00" w:rsidRDefault="00E84324" w:rsidP="00125BB2">
      <w:pPr>
        <w:tabs>
          <w:tab w:val="left" w:pos="540"/>
        </w:tabs>
        <w:ind w:left="540"/>
        <w:rPr>
          <w:i/>
        </w:rPr>
      </w:pPr>
      <w:r w:rsidRPr="003A4C00">
        <w:rPr>
          <w:i/>
        </w:rPr>
        <w:t>Andrew Stokes, (transferred to U Penn PhD)</w:t>
      </w:r>
    </w:p>
    <w:p w14:paraId="5C007096" w14:textId="77777777" w:rsidR="00E84324" w:rsidRPr="003A4C00" w:rsidRDefault="00E84324" w:rsidP="00125BB2">
      <w:pPr>
        <w:tabs>
          <w:tab w:val="left" w:pos="540"/>
        </w:tabs>
        <w:ind w:left="540"/>
        <w:rPr>
          <w:i/>
        </w:rPr>
      </w:pPr>
      <w:r w:rsidRPr="003A4C00">
        <w:rPr>
          <w:i/>
        </w:rPr>
        <w:t>Melissa Ko, 2011</w:t>
      </w:r>
    </w:p>
    <w:p w14:paraId="17EC0E39" w14:textId="77777777" w:rsidR="00E84324" w:rsidRPr="003A4C00" w:rsidRDefault="00E84324" w:rsidP="00125BB2">
      <w:pPr>
        <w:tabs>
          <w:tab w:val="left" w:pos="540"/>
        </w:tabs>
        <w:ind w:left="540"/>
        <w:rPr>
          <w:i/>
        </w:rPr>
      </w:pPr>
      <w:r w:rsidRPr="003A4C00">
        <w:rPr>
          <w:i/>
        </w:rPr>
        <w:t xml:space="preserve">Min </w:t>
      </w:r>
      <w:proofErr w:type="spellStart"/>
      <w:r w:rsidRPr="003A4C00">
        <w:rPr>
          <w:i/>
        </w:rPr>
        <w:t>Joo</w:t>
      </w:r>
      <w:proofErr w:type="spellEnd"/>
      <w:r w:rsidRPr="003A4C00">
        <w:rPr>
          <w:i/>
        </w:rPr>
        <w:t xml:space="preserve"> Kwak, 2012</w:t>
      </w:r>
    </w:p>
    <w:p w14:paraId="55EA717B" w14:textId="77777777" w:rsidR="00E84324" w:rsidRPr="003A4C00" w:rsidRDefault="00E84324" w:rsidP="00125BB2">
      <w:pPr>
        <w:tabs>
          <w:tab w:val="left" w:pos="540"/>
        </w:tabs>
        <w:ind w:left="540"/>
        <w:rPr>
          <w:i/>
        </w:rPr>
      </w:pPr>
      <w:r w:rsidRPr="003A4C00">
        <w:rPr>
          <w:i/>
        </w:rPr>
        <w:t>Karen Kirk, 2013</w:t>
      </w:r>
    </w:p>
    <w:p w14:paraId="1E104E2F" w14:textId="77777777" w:rsidR="00052F2C" w:rsidRPr="003A4C00" w:rsidRDefault="00052F2C" w:rsidP="00E84324">
      <w:pPr>
        <w:pStyle w:val="Heading1"/>
        <w:rPr>
          <w:rFonts w:ascii="Times New Roman" w:hAnsi="Times New Roman"/>
          <w:b w:val="0"/>
          <w:bCs w:val="0"/>
        </w:rPr>
        <w:sectPr w:rsidR="00052F2C" w:rsidRPr="003A4C00" w:rsidSect="00052F2C">
          <w:endnotePr>
            <w:numFmt w:val="decimal"/>
          </w:endnotePr>
          <w:type w:val="continuous"/>
          <w:pgSz w:w="12240" w:h="15840" w:code="1"/>
          <w:pgMar w:top="720" w:right="1152" w:bottom="720" w:left="1152" w:header="720" w:footer="720" w:gutter="0"/>
          <w:cols w:num="2" w:space="2"/>
          <w:noEndnote/>
        </w:sectPr>
      </w:pPr>
    </w:p>
    <w:p w14:paraId="72941406" w14:textId="77777777" w:rsidR="00E84324" w:rsidRPr="003A4C00" w:rsidRDefault="00E84324" w:rsidP="00E84324">
      <w:pPr>
        <w:pStyle w:val="Heading1"/>
        <w:rPr>
          <w:rFonts w:ascii="Times New Roman" w:hAnsi="Times New Roman"/>
          <w:b w:val="0"/>
          <w:bCs w:val="0"/>
        </w:rPr>
      </w:pPr>
    </w:p>
    <w:p w14:paraId="35D117CD" w14:textId="77777777" w:rsidR="00E84324" w:rsidRPr="003A4C00" w:rsidRDefault="00E84324" w:rsidP="0008511D">
      <w:pPr>
        <w:pStyle w:val="Heading4"/>
      </w:pPr>
      <w:r w:rsidRPr="003A4C00">
        <w:t xml:space="preserve">Doctoral Degrees </w:t>
      </w:r>
    </w:p>
    <w:p w14:paraId="318AE36C" w14:textId="77777777" w:rsidR="00E84324" w:rsidRPr="003A4C00" w:rsidRDefault="00E84324" w:rsidP="00125BB2">
      <w:pPr>
        <w:widowControl/>
        <w:tabs>
          <w:tab w:val="left" w:pos="288"/>
          <w:tab w:val="left" w:pos="2160"/>
          <w:tab w:val="left" w:pos="4608"/>
        </w:tabs>
        <w:ind w:left="540"/>
      </w:pPr>
      <w:r w:rsidRPr="003A4C00">
        <w:rPr>
          <w:b/>
          <w:bCs/>
        </w:rPr>
        <w:t>Department of International Health:</w:t>
      </w:r>
    </w:p>
    <w:p w14:paraId="384378CE" w14:textId="77777777" w:rsidR="00E84324" w:rsidRPr="003A4C00" w:rsidRDefault="00E84324" w:rsidP="00125BB2">
      <w:pPr>
        <w:widowControl/>
        <w:tabs>
          <w:tab w:val="left" w:pos="2160"/>
          <w:tab w:val="left" w:pos="4608"/>
        </w:tabs>
        <w:ind w:left="540"/>
        <w:rPr>
          <w:b/>
          <w:bCs/>
          <w:i/>
          <w:iCs/>
        </w:rPr>
      </w:pPr>
      <w:r w:rsidRPr="003A4C00">
        <w:rPr>
          <w:b/>
          <w:bCs/>
          <w:i/>
          <w:iCs/>
        </w:rPr>
        <w:t>Jean Humphrey, M.P.H., 1992</w:t>
      </w:r>
      <w:r w:rsidRPr="003A4C00">
        <w:rPr>
          <w:b/>
          <w:bCs/>
          <w:i/>
          <w:iCs/>
        </w:rPr>
        <w:tab/>
      </w:r>
    </w:p>
    <w:p w14:paraId="0F7E571F" w14:textId="77777777" w:rsidR="00E84324" w:rsidRPr="003A4C00" w:rsidRDefault="00E84324" w:rsidP="00125BB2">
      <w:pPr>
        <w:widowControl/>
        <w:tabs>
          <w:tab w:val="left" w:pos="2160"/>
          <w:tab w:val="left" w:pos="4608"/>
        </w:tabs>
        <w:ind w:left="540"/>
        <w:rPr>
          <w:i/>
          <w:iCs/>
        </w:rPr>
      </w:pPr>
      <w:r w:rsidRPr="003A4C00">
        <w:rPr>
          <w:iCs/>
        </w:rPr>
        <w:t>Title</w:t>
      </w:r>
      <w:r w:rsidRPr="003A4C00">
        <w:rPr>
          <w:i/>
          <w:iCs/>
        </w:rPr>
        <w:t>: Alternative Dosing Strategies to Prevent Vitamin A Deficiency in High Risk Indonesian Preschool Children.  (Sc.D., International Health)</w:t>
      </w:r>
    </w:p>
    <w:p w14:paraId="7CE10365" w14:textId="77777777" w:rsidR="00E84324" w:rsidRPr="003A4C00" w:rsidRDefault="00E84324" w:rsidP="00125BB2">
      <w:pPr>
        <w:widowControl/>
        <w:tabs>
          <w:tab w:val="left" w:pos="2160"/>
          <w:tab w:val="left" w:pos="4608"/>
        </w:tabs>
        <w:ind w:left="540"/>
        <w:rPr>
          <w:b/>
          <w:bCs/>
          <w:i/>
          <w:iCs/>
        </w:rPr>
      </w:pPr>
    </w:p>
    <w:p w14:paraId="5F4C304D" w14:textId="77777777" w:rsidR="00E84324" w:rsidRPr="003A4C00" w:rsidRDefault="00E84324" w:rsidP="00125BB2">
      <w:pPr>
        <w:widowControl/>
        <w:tabs>
          <w:tab w:val="left" w:pos="2160"/>
          <w:tab w:val="left" w:pos="4608"/>
        </w:tabs>
        <w:ind w:left="540"/>
        <w:rPr>
          <w:b/>
          <w:bCs/>
          <w:i/>
          <w:iCs/>
        </w:rPr>
      </w:pPr>
      <w:r w:rsidRPr="003A4C00">
        <w:rPr>
          <w:b/>
          <w:bCs/>
          <w:i/>
          <w:iCs/>
        </w:rPr>
        <w:t xml:space="preserve">Amy Y. </w:t>
      </w:r>
      <w:proofErr w:type="spellStart"/>
      <w:r w:rsidRPr="003A4C00">
        <w:rPr>
          <w:b/>
          <w:bCs/>
          <w:i/>
          <w:iCs/>
        </w:rPr>
        <w:t>Vittor</w:t>
      </w:r>
      <w:proofErr w:type="spellEnd"/>
      <w:r w:rsidRPr="003A4C00">
        <w:rPr>
          <w:b/>
          <w:bCs/>
          <w:i/>
          <w:iCs/>
        </w:rPr>
        <w:t>, M.H.S., 2003</w:t>
      </w:r>
    </w:p>
    <w:p w14:paraId="08E5E87F" w14:textId="77777777" w:rsidR="00E84324" w:rsidRPr="003A4C00" w:rsidRDefault="00E84324" w:rsidP="00125BB2">
      <w:pPr>
        <w:widowControl/>
        <w:tabs>
          <w:tab w:val="left" w:pos="2160"/>
          <w:tab w:val="left" w:pos="4608"/>
        </w:tabs>
        <w:ind w:left="540"/>
      </w:pPr>
      <w:r w:rsidRPr="003A4C00">
        <w:rPr>
          <w:iCs/>
        </w:rPr>
        <w:t>Title:</w:t>
      </w:r>
      <w:r w:rsidRPr="003A4C00">
        <w:rPr>
          <w:i/>
          <w:iCs/>
        </w:rPr>
        <w:t xml:space="preserve">  Deforestation and Malaria in the Peruvian Amazon. (Ph.D., International Health)</w:t>
      </w:r>
    </w:p>
    <w:p w14:paraId="7715008A" w14:textId="77777777" w:rsidR="00E84324" w:rsidRPr="003A4C00" w:rsidRDefault="00E84324" w:rsidP="00125BB2">
      <w:pPr>
        <w:widowControl/>
        <w:tabs>
          <w:tab w:val="left" w:pos="2160"/>
          <w:tab w:val="left" w:pos="4608"/>
        </w:tabs>
        <w:ind w:left="540"/>
        <w:rPr>
          <w:b/>
          <w:bCs/>
          <w:i/>
          <w:iCs/>
        </w:rPr>
      </w:pPr>
    </w:p>
    <w:p w14:paraId="7BC29502" w14:textId="77777777" w:rsidR="00E84324" w:rsidRPr="003A4C00" w:rsidRDefault="00E84324" w:rsidP="00125BB2">
      <w:pPr>
        <w:widowControl/>
        <w:tabs>
          <w:tab w:val="left" w:pos="2160"/>
          <w:tab w:val="left" w:pos="4608"/>
        </w:tabs>
        <w:ind w:left="540"/>
        <w:rPr>
          <w:b/>
          <w:bCs/>
          <w:i/>
          <w:iCs/>
        </w:rPr>
      </w:pPr>
      <w:r w:rsidRPr="003A4C00">
        <w:rPr>
          <w:b/>
          <w:bCs/>
          <w:i/>
          <w:iCs/>
        </w:rPr>
        <w:t>Luke C. Mullany, M.H.S., 2004</w:t>
      </w:r>
    </w:p>
    <w:p w14:paraId="72DB56B3" w14:textId="77777777" w:rsidR="00E84324" w:rsidRPr="003A4C00" w:rsidRDefault="00E84324" w:rsidP="00125BB2">
      <w:pPr>
        <w:ind w:left="540"/>
        <w:rPr>
          <w:i/>
          <w:iCs/>
        </w:rPr>
      </w:pPr>
      <w:r w:rsidRPr="003A4C00">
        <w:rPr>
          <w:iCs/>
        </w:rPr>
        <w:t>Title:</w:t>
      </w:r>
      <w:r w:rsidRPr="003A4C00">
        <w:rPr>
          <w:rFonts w:ascii="Arial" w:hAnsi="Arial" w:cs="Arial"/>
          <w:b/>
          <w:bCs/>
          <w:sz w:val="28"/>
        </w:rPr>
        <w:t xml:space="preserve"> </w:t>
      </w:r>
      <w:r w:rsidRPr="003A4C00">
        <w:rPr>
          <w:i/>
          <w:iCs/>
        </w:rPr>
        <w:t>Impact of Postpartum Umbilical Cord Care Regimens on Neonatal Omphalitis and Time to Umbilical Cord Separation in Southern Nepal. (Ph.D., International Health)</w:t>
      </w:r>
    </w:p>
    <w:p w14:paraId="6399FD4C" w14:textId="77777777" w:rsidR="00E84324" w:rsidRPr="003A4C00" w:rsidRDefault="00E84324" w:rsidP="00125BB2">
      <w:pPr>
        <w:widowControl/>
        <w:tabs>
          <w:tab w:val="left" w:pos="2160"/>
          <w:tab w:val="left" w:pos="4608"/>
        </w:tabs>
        <w:ind w:left="540"/>
        <w:rPr>
          <w:b/>
          <w:bCs/>
          <w:i/>
          <w:iCs/>
        </w:rPr>
      </w:pPr>
    </w:p>
    <w:p w14:paraId="25973895" w14:textId="77777777" w:rsidR="00E84324" w:rsidRPr="003A4C00" w:rsidRDefault="00E84324" w:rsidP="00125BB2">
      <w:pPr>
        <w:widowControl/>
        <w:tabs>
          <w:tab w:val="left" w:pos="2160"/>
          <w:tab w:val="left" w:pos="4608"/>
        </w:tabs>
        <w:ind w:left="540"/>
        <w:rPr>
          <w:b/>
          <w:bCs/>
          <w:i/>
          <w:iCs/>
        </w:rPr>
      </w:pPr>
      <w:r w:rsidRPr="003A4C00">
        <w:rPr>
          <w:b/>
          <w:bCs/>
          <w:i/>
          <w:iCs/>
        </w:rPr>
        <w:t>David Goodman, M.S., 2005</w:t>
      </w:r>
    </w:p>
    <w:p w14:paraId="35627C27" w14:textId="77777777" w:rsidR="00E84324" w:rsidRPr="003A4C00" w:rsidRDefault="00E84324" w:rsidP="00125BB2">
      <w:pPr>
        <w:widowControl/>
        <w:tabs>
          <w:tab w:val="left" w:pos="2160"/>
          <w:tab w:val="left" w:pos="4608"/>
        </w:tabs>
        <w:ind w:left="540"/>
        <w:rPr>
          <w:i/>
          <w:iCs/>
        </w:rPr>
      </w:pPr>
      <w:r w:rsidRPr="003A4C00">
        <w:rPr>
          <w:iCs/>
        </w:rPr>
        <w:t>Title:</w:t>
      </w:r>
      <w:r w:rsidRPr="003A4C00">
        <w:rPr>
          <w:i/>
          <w:iCs/>
        </w:rPr>
        <w:t xml:space="preserve"> The Detection and Epidemiology of Parasitic Gastrointestinal Nematode Infection in Zanzibari Infants:  The Association between Infection Status of Nursing Infants and Cytokines Present in Human Milk. (Ph.D., International Health)</w:t>
      </w:r>
    </w:p>
    <w:p w14:paraId="1E41BDB6" w14:textId="77777777" w:rsidR="00E84324" w:rsidRPr="003A4C00" w:rsidRDefault="00E84324" w:rsidP="00125BB2">
      <w:pPr>
        <w:widowControl/>
        <w:tabs>
          <w:tab w:val="left" w:pos="2160"/>
          <w:tab w:val="left" w:pos="4608"/>
        </w:tabs>
        <w:ind w:left="540"/>
        <w:rPr>
          <w:b/>
          <w:bCs/>
          <w:i/>
          <w:iCs/>
        </w:rPr>
      </w:pPr>
    </w:p>
    <w:p w14:paraId="5B17A4EA" w14:textId="77777777" w:rsidR="00E84324" w:rsidRPr="003A4C00" w:rsidRDefault="00E84324" w:rsidP="00125BB2">
      <w:pPr>
        <w:widowControl/>
        <w:tabs>
          <w:tab w:val="left" w:pos="2160"/>
          <w:tab w:val="left" w:pos="4608"/>
        </w:tabs>
        <w:ind w:left="540"/>
        <w:rPr>
          <w:b/>
          <w:bCs/>
          <w:i/>
          <w:iCs/>
        </w:rPr>
      </w:pPr>
      <w:r w:rsidRPr="003A4C00">
        <w:rPr>
          <w:b/>
          <w:bCs/>
          <w:i/>
          <w:iCs/>
        </w:rPr>
        <w:t>Tamer H. Farag, 2006</w:t>
      </w:r>
    </w:p>
    <w:p w14:paraId="351E8EE2" w14:textId="77777777" w:rsidR="00E84324" w:rsidRPr="003A4C00" w:rsidRDefault="00E84324" w:rsidP="00125BB2">
      <w:pPr>
        <w:ind w:left="540"/>
        <w:rPr>
          <w:i/>
          <w:iCs/>
        </w:rPr>
      </w:pPr>
      <w:r w:rsidRPr="003A4C00">
        <w:rPr>
          <w:iCs/>
        </w:rPr>
        <w:t>Title:</w:t>
      </w:r>
      <w:r w:rsidRPr="003A4C00">
        <w:rPr>
          <w:i/>
          <w:iCs/>
        </w:rPr>
        <w:t xml:space="preserve"> The Contribution of Helicobacter pylori Infection to the Problem of Anemia of Pregnancy in Tropical Regions.  (Ph.D., International Health)</w:t>
      </w:r>
    </w:p>
    <w:p w14:paraId="705C40D3" w14:textId="77777777" w:rsidR="00E84324" w:rsidRPr="003A4C00" w:rsidRDefault="00E84324" w:rsidP="00125BB2">
      <w:pPr>
        <w:widowControl/>
        <w:tabs>
          <w:tab w:val="left" w:pos="2160"/>
          <w:tab w:val="left" w:pos="4608"/>
        </w:tabs>
        <w:ind w:left="540"/>
        <w:rPr>
          <w:b/>
          <w:i/>
          <w:iCs/>
        </w:rPr>
      </w:pPr>
    </w:p>
    <w:p w14:paraId="1E2FDEDB" w14:textId="77777777" w:rsidR="00E84324" w:rsidRPr="003A4C00" w:rsidRDefault="00E84324" w:rsidP="00125BB2">
      <w:pPr>
        <w:widowControl/>
        <w:tabs>
          <w:tab w:val="left" w:pos="2160"/>
          <w:tab w:val="left" w:pos="4608"/>
        </w:tabs>
        <w:ind w:left="540"/>
        <w:rPr>
          <w:i/>
          <w:iCs/>
        </w:rPr>
      </w:pPr>
      <w:r w:rsidRPr="003A4C00">
        <w:rPr>
          <w:b/>
          <w:i/>
          <w:iCs/>
        </w:rPr>
        <w:t>Arlyne A. Beeche, M.S.P.H., 2007</w:t>
      </w:r>
    </w:p>
    <w:p w14:paraId="2D85494F" w14:textId="77777777" w:rsidR="00E84324" w:rsidRPr="003A4C00" w:rsidRDefault="00E84324" w:rsidP="00125BB2">
      <w:pPr>
        <w:pStyle w:val="BodyText2"/>
        <w:tabs>
          <w:tab w:val="left" w:pos="2340"/>
        </w:tabs>
        <w:spacing w:after="0" w:line="240" w:lineRule="auto"/>
        <w:ind w:left="540"/>
        <w:rPr>
          <w:i/>
          <w:iCs/>
        </w:rPr>
      </w:pPr>
      <w:r w:rsidRPr="003A4C00">
        <w:rPr>
          <w:iCs/>
        </w:rPr>
        <w:t>Title:</w:t>
      </w:r>
      <w:r w:rsidRPr="003A4C00">
        <w:rPr>
          <w:i/>
          <w:iCs/>
        </w:rPr>
        <w:t xml:space="preserve">  </w:t>
      </w:r>
      <w:r w:rsidRPr="003A4C00">
        <w:rPr>
          <w:i/>
        </w:rPr>
        <w:t xml:space="preserve">Disparities in Key Health Indicators between Vulnerable Groups Living in Refugee and Host Communities.  Case study: Largo Refugee Camp and Host Community, Kenema District, Sierra Leone.  </w:t>
      </w:r>
      <w:r w:rsidRPr="003A4C00">
        <w:rPr>
          <w:i/>
          <w:iCs/>
        </w:rPr>
        <w:t>(Ph.D., International Health)</w:t>
      </w:r>
    </w:p>
    <w:p w14:paraId="6D5A15B1" w14:textId="77777777" w:rsidR="00E84324" w:rsidRPr="003A4C00" w:rsidRDefault="00E84324" w:rsidP="00125BB2">
      <w:pPr>
        <w:pStyle w:val="BodyText2"/>
        <w:tabs>
          <w:tab w:val="left" w:pos="2340"/>
        </w:tabs>
        <w:spacing w:after="0" w:line="240" w:lineRule="auto"/>
        <w:ind w:left="540"/>
        <w:rPr>
          <w:i/>
          <w:u w:val="double"/>
        </w:rPr>
      </w:pPr>
    </w:p>
    <w:p w14:paraId="33FF17C5" w14:textId="77777777" w:rsidR="00E84324" w:rsidRPr="003A4C00" w:rsidRDefault="00E84324" w:rsidP="00125BB2">
      <w:pPr>
        <w:widowControl/>
        <w:tabs>
          <w:tab w:val="left" w:pos="2160"/>
          <w:tab w:val="left" w:pos="4608"/>
        </w:tabs>
        <w:ind w:left="540"/>
        <w:rPr>
          <w:b/>
          <w:i/>
          <w:iCs/>
        </w:rPr>
      </w:pPr>
      <w:r w:rsidRPr="003A4C00">
        <w:rPr>
          <w:b/>
          <w:i/>
          <w:iCs/>
        </w:rPr>
        <w:t xml:space="preserve">Thomas </w:t>
      </w:r>
      <w:proofErr w:type="spellStart"/>
      <w:r w:rsidRPr="003A4C00">
        <w:rPr>
          <w:b/>
          <w:i/>
          <w:iCs/>
        </w:rPr>
        <w:t>Jaenisch</w:t>
      </w:r>
      <w:proofErr w:type="spellEnd"/>
      <w:r w:rsidRPr="003A4C00">
        <w:rPr>
          <w:b/>
          <w:i/>
          <w:iCs/>
        </w:rPr>
        <w:t xml:space="preserve">, M.D., 2008   </w:t>
      </w:r>
    </w:p>
    <w:p w14:paraId="5C3FACC4" w14:textId="77777777" w:rsidR="00E84324" w:rsidRPr="003A4C00" w:rsidRDefault="00E84324" w:rsidP="00125BB2">
      <w:pPr>
        <w:ind w:left="540"/>
        <w:rPr>
          <w:i/>
          <w:iCs/>
        </w:rPr>
      </w:pPr>
      <w:r w:rsidRPr="003A4C00">
        <w:rPr>
          <w:iCs/>
        </w:rPr>
        <w:t>Title:</w:t>
      </w:r>
      <w:r w:rsidRPr="003A4C00">
        <w:rPr>
          <w:i/>
          <w:iCs/>
        </w:rPr>
        <w:t xml:space="preserve">  </w:t>
      </w:r>
      <w:r w:rsidRPr="003A4C00">
        <w:rPr>
          <w:i/>
          <w:lang w:val="en-GB"/>
        </w:rPr>
        <w:t xml:space="preserve">Parasite Genotypic Variability as a Cumulative Exposure Variable for Incidence of Malaria and </w:t>
      </w:r>
      <w:proofErr w:type="spellStart"/>
      <w:r w:rsidRPr="003A4C00">
        <w:rPr>
          <w:i/>
          <w:lang w:val="en-GB"/>
        </w:rPr>
        <w:t>Anemia</w:t>
      </w:r>
      <w:proofErr w:type="spellEnd"/>
      <w:r w:rsidRPr="003A4C00">
        <w:rPr>
          <w:i/>
          <w:lang w:val="en-GB"/>
        </w:rPr>
        <w:t xml:space="preserve"> in a Cohort of Children on Pemba Island, Zanzibar, Tanzania</w:t>
      </w:r>
      <w:r w:rsidRPr="003A4C00">
        <w:rPr>
          <w:i/>
          <w:iCs/>
        </w:rPr>
        <w:t>. (Ph.D., International Health)</w:t>
      </w:r>
    </w:p>
    <w:p w14:paraId="11D3D0FE" w14:textId="77777777" w:rsidR="00E84324" w:rsidRPr="003A4C00" w:rsidRDefault="00E84324" w:rsidP="00125BB2">
      <w:pPr>
        <w:widowControl/>
        <w:tabs>
          <w:tab w:val="left" w:pos="2160"/>
          <w:tab w:val="left" w:pos="4608"/>
        </w:tabs>
        <w:ind w:left="540"/>
        <w:rPr>
          <w:b/>
          <w:i/>
          <w:iCs/>
          <w:lang w:val="nl-NL"/>
        </w:rPr>
      </w:pPr>
    </w:p>
    <w:p w14:paraId="0605686F" w14:textId="77777777" w:rsidR="00E84324" w:rsidRPr="003A4C00" w:rsidRDefault="00E84324" w:rsidP="00125BB2">
      <w:pPr>
        <w:widowControl/>
        <w:tabs>
          <w:tab w:val="left" w:pos="2160"/>
          <w:tab w:val="left" w:pos="4608"/>
        </w:tabs>
        <w:ind w:left="540"/>
        <w:rPr>
          <w:b/>
          <w:i/>
          <w:lang w:val="nl-NL"/>
        </w:rPr>
      </w:pPr>
      <w:r w:rsidRPr="003A4C00">
        <w:rPr>
          <w:b/>
          <w:i/>
          <w:lang w:val="nl-NL"/>
        </w:rPr>
        <w:t>Monica Pajuelo, M.S., 2013</w:t>
      </w:r>
    </w:p>
    <w:p w14:paraId="18841ABB" w14:textId="77777777" w:rsidR="00E84324" w:rsidRPr="003A4C00" w:rsidRDefault="00E84324" w:rsidP="00125BB2">
      <w:pPr>
        <w:ind w:left="540"/>
        <w:rPr>
          <w:i/>
          <w:lang w:val="nl-NL"/>
        </w:rPr>
      </w:pPr>
      <w:r w:rsidRPr="003A4C00">
        <w:rPr>
          <w:lang w:val="nl-NL"/>
        </w:rPr>
        <w:t xml:space="preserve">Title:  </w:t>
      </w:r>
      <w:r w:rsidRPr="003A4C00">
        <w:rPr>
          <w:i/>
        </w:rPr>
        <w:t>Sustainability of Interventions to Control Taenia Solium Transmission and Genetic Variability of Taenia Solium in Peru</w:t>
      </w:r>
      <w:r w:rsidRPr="003A4C00">
        <w:t xml:space="preserve">.  </w:t>
      </w:r>
      <w:r w:rsidRPr="003A4C00">
        <w:rPr>
          <w:i/>
          <w:lang w:val="nl-NL"/>
        </w:rPr>
        <w:t>(Ph.D. International Health)</w:t>
      </w:r>
    </w:p>
    <w:p w14:paraId="1F023873" w14:textId="77777777" w:rsidR="00E84324" w:rsidRPr="003A4C00" w:rsidRDefault="00E84324" w:rsidP="00125BB2">
      <w:pPr>
        <w:widowControl/>
        <w:tabs>
          <w:tab w:val="left" w:pos="2160"/>
          <w:tab w:val="left" w:pos="4608"/>
        </w:tabs>
        <w:ind w:left="540"/>
        <w:rPr>
          <w:i/>
          <w:lang w:val="nl-NL"/>
        </w:rPr>
      </w:pPr>
    </w:p>
    <w:p w14:paraId="333C5651" w14:textId="77777777" w:rsidR="00E84324" w:rsidRPr="003A4C00" w:rsidRDefault="00E84324" w:rsidP="00125BB2">
      <w:pPr>
        <w:widowControl/>
        <w:tabs>
          <w:tab w:val="left" w:pos="2160"/>
          <w:tab w:val="left" w:pos="4608"/>
        </w:tabs>
        <w:ind w:left="540"/>
        <w:rPr>
          <w:b/>
          <w:i/>
          <w:lang w:val="nl-NL"/>
        </w:rPr>
      </w:pPr>
      <w:r w:rsidRPr="003A4C00">
        <w:rPr>
          <w:b/>
          <w:i/>
          <w:lang w:val="nl-NL"/>
        </w:rPr>
        <w:t>Alison Connor, 2013</w:t>
      </w:r>
    </w:p>
    <w:p w14:paraId="2CC8204B" w14:textId="77777777" w:rsidR="00E84324" w:rsidRPr="003A4C00" w:rsidRDefault="00E84324" w:rsidP="00125BB2">
      <w:pPr>
        <w:widowControl/>
        <w:tabs>
          <w:tab w:val="left" w:pos="2160"/>
          <w:tab w:val="left" w:pos="4608"/>
        </w:tabs>
        <w:ind w:left="540"/>
        <w:rPr>
          <w:i/>
          <w:lang w:val="nl-NL"/>
        </w:rPr>
      </w:pPr>
      <w:r w:rsidRPr="003A4C00">
        <w:rPr>
          <w:iCs/>
        </w:rPr>
        <w:t xml:space="preserve">Title:  </w:t>
      </w:r>
      <w:r w:rsidRPr="003A4C00">
        <w:rPr>
          <w:i/>
          <w:iCs/>
        </w:rPr>
        <w:t>Uterotonic Use and Its Maternal and Perinatal Health Impact in Sarlahi, Nepal.</w:t>
      </w:r>
      <w:r w:rsidRPr="003A4C00">
        <w:rPr>
          <w:iCs/>
        </w:rPr>
        <w:t xml:space="preserve">  </w:t>
      </w:r>
      <w:r w:rsidRPr="003A4C00">
        <w:rPr>
          <w:i/>
          <w:lang w:val="nl-NL"/>
        </w:rPr>
        <w:t>(Ph.D. International Health)</w:t>
      </w:r>
    </w:p>
    <w:p w14:paraId="148B9FEF" w14:textId="77777777" w:rsidR="00E84324" w:rsidRPr="003A4C00" w:rsidRDefault="00E84324" w:rsidP="00125BB2">
      <w:pPr>
        <w:widowControl/>
        <w:tabs>
          <w:tab w:val="left" w:pos="2160"/>
          <w:tab w:val="left" w:pos="4608"/>
        </w:tabs>
        <w:ind w:left="540"/>
        <w:rPr>
          <w:b/>
          <w:bCs/>
          <w:u w:val="single"/>
          <w:lang w:val="nl-NL"/>
        </w:rPr>
      </w:pPr>
    </w:p>
    <w:p w14:paraId="4B8360A0" w14:textId="77777777" w:rsidR="00E84324" w:rsidRPr="003A4C00" w:rsidRDefault="00526398" w:rsidP="00125BB2">
      <w:pPr>
        <w:widowControl/>
        <w:tabs>
          <w:tab w:val="left" w:pos="2160"/>
          <w:tab w:val="left" w:pos="4608"/>
        </w:tabs>
        <w:ind w:left="540"/>
        <w:rPr>
          <w:b/>
          <w:i/>
          <w:lang w:val="nl-NL"/>
        </w:rPr>
      </w:pPr>
      <w:r>
        <w:rPr>
          <w:b/>
          <w:i/>
          <w:lang w:val="nl-NL"/>
        </w:rPr>
        <w:t>Amber Robinson, 2016</w:t>
      </w:r>
    </w:p>
    <w:p w14:paraId="0A1EBAF0" w14:textId="77777777" w:rsidR="00E84324" w:rsidRPr="003A4C00" w:rsidRDefault="00E84324" w:rsidP="00125BB2">
      <w:pPr>
        <w:pStyle w:val="Title"/>
        <w:ind w:left="540"/>
        <w:jc w:val="left"/>
        <w:rPr>
          <w:i/>
          <w:sz w:val="24"/>
          <w:lang w:val="nl-NL"/>
        </w:rPr>
      </w:pPr>
      <w:r w:rsidRPr="003A4C00">
        <w:rPr>
          <w:b w:val="0"/>
          <w:sz w:val="24"/>
          <w:lang w:val="nl-NL"/>
        </w:rPr>
        <w:t>Title:</w:t>
      </w:r>
      <w:r w:rsidRPr="003A4C00">
        <w:rPr>
          <w:b w:val="0"/>
          <w:i/>
          <w:sz w:val="24"/>
          <w:lang w:val="nl-NL"/>
        </w:rPr>
        <w:t xml:space="preserve">  </w:t>
      </w:r>
      <w:r w:rsidRPr="003A4C00">
        <w:rPr>
          <w:b w:val="0"/>
          <w:i/>
          <w:sz w:val="24"/>
        </w:rPr>
        <w:t xml:space="preserve">Prevalence, Determinants &amp; Impacts of Intimate Partner Violence in Rural Southeastern Nepal. </w:t>
      </w:r>
      <w:r w:rsidRPr="003A4C00">
        <w:rPr>
          <w:i/>
          <w:sz w:val="24"/>
          <w:lang w:val="nl-NL"/>
        </w:rPr>
        <w:t xml:space="preserve"> </w:t>
      </w:r>
      <w:r w:rsidRPr="003A4C00">
        <w:rPr>
          <w:b w:val="0"/>
          <w:i/>
          <w:sz w:val="24"/>
          <w:lang w:val="nl-NL"/>
        </w:rPr>
        <w:t>(Ph.D. International Health)</w:t>
      </w:r>
    </w:p>
    <w:p w14:paraId="57F63060" w14:textId="77777777" w:rsidR="00E84324" w:rsidRDefault="00E84324" w:rsidP="00125BB2">
      <w:pPr>
        <w:widowControl/>
        <w:tabs>
          <w:tab w:val="left" w:pos="2160"/>
          <w:tab w:val="left" w:pos="4608"/>
        </w:tabs>
        <w:ind w:left="540"/>
        <w:rPr>
          <w:i/>
          <w:lang w:val="nl-NL"/>
        </w:rPr>
      </w:pPr>
    </w:p>
    <w:p w14:paraId="1AAAACA4" w14:textId="77777777" w:rsidR="0068074A" w:rsidRPr="003A4C00" w:rsidRDefault="0068074A" w:rsidP="00125BB2">
      <w:pPr>
        <w:widowControl/>
        <w:tabs>
          <w:tab w:val="left" w:pos="2160"/>
          <w:tab w:val="left" w:pos="4608"/>
        </w:tabs>
        <w:ind w:left="540"/>
        <w:rPr>
          <w:i/>
          <w:lang w:val="nl-NL"/>
        </w:rPr>
      </w:pPr>
    </w:p>
    <w:p w14:paraId="20ADDA49" w14:textId="77777777" w:rsidR="00E84324" w:rsidRPr="003A4C00" w:rsidRDefault="00E84324" w:rsidP="00125BB2">
      <w:pPr>
        <w:widowControl/>
        <w:tabs>
          <w:tab w:val="left" w:pos="540"/>
          <w:tab w:val="left" w:pos="2160"/>
          <w:tab w:val="left" w:pos="4608"/>
        </w:tabs>
        <w:ind w:left="540"/>
        <w:rPr>
          <w:b/>
          <w:bCs/>
          <w:u w:val="single"/>
        </w:rPr>
      </w:pPr>
      <w:r w:rsidRPr="003A4C00">
        <w:rPr>
          <w:b/>
          <w:bCs/>
        </w:rPr>
        <w:t>Department of Epidemiology:</w:t>
      </w:r>
    </w:p>
    <w:p w14:paraId="489BD9AB" w14:textId="77777777" w:rsidR="00E84324" w:rsidRPr="003A4C00" w:rsidRDefault="00E84324" w:rsidP="00125BB2">
      <w:pPr>
        <w:widowControl/>
        <w:tabs>
          <w:tab w:val="left" w:pos="2160"/>
          <w:tab w:val="left" w:pos="4608"/>
        </w:tabs>
        <w:ind w:left="540"/>
        <w:rPr>
          <w:b/>
          <w:bCs/>
          <w:u w:val="single"/>
        </w:rPr>
      </w:pPr>
      <w:r w:rsidRPr="003A4C00">
        <w:rPr>
          <w:b/>
          <w:bCs/>
          <w:i/>
          <w:iCs/>
        </w:rPr>
        <w:t>Rosemarie Hakim, 1989</w:t>
      </w:r>
    </w:p>
    <w:p w14:paraId="1DFA42F9" w14:textId="77777777" w:rsidR="00E84324" w:rsidRPr="003A4C00" w:rsidRDefault="00E84324" w:rsidP="00125BB2">
      <w:pPr>
        <w:widowControl/>
        <w:tabs>
          <w:tab w:val="left" w:pos="2160"/>
          <w:tab w:val="left" w:pos="4608"/>
        </w:tabs>
        <w:ind w:left="540"/>
        <w:rPr>
          <w:i/>
          <w:iCs/>
        </w:rPr>
      </w:pPr>
      <w:r w:rsidRPr="003A4C00">
        <w:rPr>
          <w:iCs/>
        </w:rPr>
        <w:t>Title</w:t>
      </w:r>
      <w:r w:rsidRPr="003A4C00">
        <w:rPr>
          <w:i/>
          <w:iCs/>
        </w:rPr>
        <w:t>: A Case-Control Study of Childhood Strabismus and Parental Occupational Lead Exposure</w:t>
      </w:r>
    </w:p>
    <w:p w14:paraId="24E819BC" w14:textId="77777777" w:rsidR="00E84324" w:rsidRPr="003A4C00" w:rsidRDefault="00E84324" w:rsidP="00125BB2">
      <w:pPr>
        <w:widowControl/>
        <w:tabs>
          <w:tab w:val="left" w:pos="2160"/>
          <w:tab w:val="left" w:pos="4608"/>
        </w:tabs>
        <w:ind w:left="540"/>
        <w:rPr>
          <w:b/>
          <w:bCs/>
          <w:u w:val="single"/>
        </w:rPr>
      </w:pPr>
      <w:r w:rsidRPr="003A4C00">
        <w:rPr>
          <w:i/>
          <w:iCs/>
        </w:rPr>
        <w:t xml:space="preserve">    (Ph.D., Epidemiology, Co-Advisor with Walter Stewart, Ph.D.)</w:t>
      </w:r>
    </w:p>
    <w:p w14:paraId="772FFB83" w14:textId="77777777" w:rsidR="00E84324" w:rsidRPr="003A4C00" w:rsidRDefault="00E84324" w:rsidP="00125BB2">
      <w:pPr>
        <w:widowControl/>
        <w:tabs>
          <w:tab w:val="left" w:pos="2160"/>
          <w:tab w:val="left" w:pos="4608"/>
        </w:tabs>
        <w:ind w:left="540"/>
        <w:rPr>
          <w:b/>
          <w:bCs/>
          <w:i/>
          <w:iCs/>
        </w:rPr>
      </w:pPr>
    </w:p>
    <w:p w14:paraId="06D0D5F7" w14:textId="77777777" w:rsidR="00E84324" w:rsidRPr="003A4C00" w:rsidRDefault="00E84324" w:rsidP="00125BB2">
      <w:pPr>
        <w:widowControl/>
        <w:tabs>
          <w:tab w:val="left" w:pos="2160"/>
          <w:tab w:val="left" w:pos="4608"/>
        </w:tabs>
        <w:ind w:left="540"/>
        <w:rPr>
          <w:b/>
          <w:bCs/>
          <w:i/>
          <w:iCs/>
        </w:rPr>
      </w:pPr>
      <w:r w:rsidRPr="003A4C00">
        <w:rPr>
          <w:b/>
          <w:bCs/>
          <w:i/>
          <w:iCs/>
        </w:rPr>
        <w:t>Fang Wang, M.D., M.P.H., 1993</w:t>
      </w:r>
    </w:p>
    <w:p w14:paraId="14AD247F" w14:textId="77777777" w:rsidR="00E84324" w:rsidRPr="003A4C00" w:rsidRDefault="00E84324" w:rsidP="00125BB2">
      <w:pPr>
        <w:widowControl/>
        <w:tabs>
          <w:tab w:val="left" w:pos="2160"/>
          <w:tab w:val="left" w:pos="4608"/>
        </w:tabs>
        <w:ind w:left="540"/>
        <w:rPr>
          <w:i/>
          <w:iCs/>
        </w:rPr>
      </w:pPr>
      <w:r w:rsidRPr="003A4C00">
        <w:rPr>
          <w:iCs/>
        </w:rPr>
        <w:t>Title</w:t>
      </w:r>
      <w:r w:rsidRPr="003A4C00">
        <w:rPr>
          <w:i/>
          <w:iCs/>
        </w:rPr>
        <w:t xml:space="preserve">: Eye Disease Screening in a Primary Care Setting (Ph.D., Epidemiology, Co-Advisor with Paul </w:t>
      </w:r>
      <w:proofErr w:type="spellStart"/>
      <w:r w:rsidRPr="003A4C00">
        <w:rPr>
          <w:i/>
          <w:iCs/>
        </w:rPr>
        <w:t>Whelton</w:t>
      </w:r>
      <w:proofErr w:type="spellEnd"/>
      <w:r w:rsidRPr="003A4C00">
        <w:rPr>
          <w:i/>
          <w:iCs/>
        </w:rPr>
        <w:t>, M.D.)</w:t>
      </w:r>
    </w:p>
    <w:p w14:paraId="515DE5B7" w14:textId="77777777" w:rsidR="00E84324" w:rsidRPr="003A4C00" w:rsidRDefault="00E84324" w:rsidP="00125BB2">
      <w:pPr>
        <w:widowControl/>
        <w:tabs>
          <w:tab w:val="left" w:pos="2160"/>
          <w:tab w:val="left" w:pos="4608"/>
        </w:tabs>
        <w:ind w:left="540"/>
        <w:rPr>
          <w:b/>
          <w:bCs/>
          <w:i/>
          <w:iCs/>
        </w:rPr>
      </w:pPr>
    </w:p>
    <w:p w14:paraId="1A42858F" w14:textId="77777777" w:rsidR="00E84324" w:rsidRPr="003A4C00" w:rsidRDefault="00E84324" w:rsidP="00125BB2">
      <w:pPr>
        <w:widowControl/>
        <w:tabs>
          <w:tab w:val="left" w:pos="2160"/>
          <w:tab w:val="left" w:pos="4608"/>
        </w:tabs>
        <w:ind w:left="540"/>
        <w:rPr>
          <w:b/>
          <w:bCs/>
          <w:i/>
          <w:iCs/>
        </w:rPr>
      </w:pPr>
      <w:r w:rsidRPr="003A4C00">
        <w:rPr>
          <w:b/>
          <w:bCs/>
          <w:i/>
          <w:iCs/>
        </w:rPr>
        <w:t xml:space="preserve">Kera </w:t>
      </w:r>
      <w:proofErr w:type="spellStart"/>
      <w:r w:rsidRPr="003A4C00">
        <w:rPr>
          <w:b/>
          <w:bCs/>
          <w:i/>
          <w:iCs/>
        </w:rPr>
        <w:t>Weiserbs</w:t>
      </w:r>
      <w:proofErr w:type="spellEnd"/>
      <w:r w:rsidRPr="003A4C00">
        <w:rPr>
          <w:b/>
          <w:bCs/>
          <w:i/>
          <w:iCs/>
        </w:rPr>
        <w:t>, M.H.S., 1998</w:t>
      </w:r>
    </w:p>
    <w:p w14:paraId="050A7DE5" w14:textId="77777777" w:rsidR="00E84324" w:rsidRPr="003A4C00" w:rsidRDefault="00E84324" w:rsidP="00125BB2">
      <w:pPr>
        <w:widowControl/>
        <w:tabs>
          <w:tab w:val="left" w:pos="2160"/>
          <w:tab w:val="left" w:pos="4608"/>
        </w:tabs>
        <w:ind w:left="540"/>
        <w:rPr>
          <w:i/>
          <w:iCs/>
        </w:rPr>
      </w:pPr>
      <w:r w:rsidRPr="003A4C00">
        <w:rPr>
          <w:iCs/>
        </w:rPr>
        <w:t>Title</w:t>
      </w:r>
      <w:r w:rsidRPr="003A4C00">
        <w:rPr>
          <w:i/>
          <w:iCs/>
        </w:rPr>
        <w:t xml:space="preserve">: Mortality risk and ocular disease (Ph.D., Epidemiology, Co-Advisor with Curt </w:t>
      </w:r>
      <w:proofErr w:type="spellStart"/>
      <w:r w:rsidRPr="003A4C00">
        <w:rPr>
          <w:i/>
          <w:iCs/>
        </w:rPr>
        <w:t>Meinert</w:t>
      </w:r>
      <w:proofErr w:type="spellEnd"/>
      <w:r w:rsidRPr="003A4C00">
        <w:rPr>
          <w:i/>
          <w:iCs/>
        </w:rPr>
        <w:t>, Ph.D.)</w:t>
      </w:r>
    </w:p>
    <w:p w14:paraId="7E8C5D7B" w14:textId="77777777" w:rsidR="00E84324" w:rsidRPr="003A4C00" w:rsidRDefault="00E84324" w:rsidP="00125BB2">
      <w:pPr>
        <w:widowControl/>
        <w:tabs>
          <w:tab w:val="left" w:pos="2160"/>
          <w:tab w:val="left" w:pos="4608"/>
        </w:tabs>
        <w:ind w:left="540"/>
        <w:rPr>
          <w:b/>
          <w:bCs/>
          <w:i/>
          <w:iCs/>
        </w:rPr>
      </w:pPr>
    </w:p>
    <w:p w14:paraId="69EB26BA" w14:textId="77777777" w:rsidR="00E84324" w:rsidRPr="003A4C00" w:rsidRDefault="00E84324" w:rsidP="00125BB2">
      <w:pPr>
        <w:widowControl/>
        <w:tabs>
          <w:tab w:val="left" w:pos="2160"/>
          <w:tab w:val="left" w:pos="4608"/>
        </w:tabs>
        <w:ind w:left="540"/>
        <w:rPr>
          <w:b/>
          <w:bCs/>
          <w:i/>
          <w:iCs/>
          <w:lang w:val="nl-NL"/>
        </w:rPr>
      </w:pPr>
      <w:r w:rsidRPr="003A4C00">
        <w:rPr>
          <w:b/>
          <w:bCs/>
          <w:i/>
          <w:iCs/>
          <w:lang w:val="nl-NL"/>
        </w:rPr>
        <w:t>Tien Y. Wong, M.D., M.P.H., 2001</w:t>
      </w:r>
    </w:p>
    <w:p w14:paraId="7D398EE6" w14:textId="77777777" w:rsidR="00E84324" w:rsidRPr="003A4C00" w:rsidRDefault="00E84324" w:rsidP="00125BB2">
      <w:pPr>
        <w:widowControl/>
        <w:tabs>
          <w:tab w:val="left" w:pos="2160"/>
          <w:tab w:val="left" w:pos="4608"/>
        </w:tabs>
        <w:ind w:left="540"/>
        <w:rPr>
          <w:i/>
          <w:iCs/>
        </w:rPr>
      </w:pPr>
      <w:r w:rsidRPr="003A4C00">
        <w:rPr>
          <w:iCs/>
        </w:rPr>
        <w:t>Title</w:t>
      </w:r>
      <w:r w:rsidRPr="003A4C00">
        <w:rPr>
          <w:i/>
          <w:iCs/>
        </w:rPr>
        <w:t>:  Retinal microvascular abnormalities and their relationships with hypertension, cardiovascular disease and mortality (Ph.D., Epidemiology)</w:t>
      </w:r>
    </w:p>
    <w:p w14:paraId="242C0BE3" w14:textId="77777777" w:rsidR="00E84324" w:rsidRPr="003A4C00" w:rsidRDefault="00E84324" w:rsidP="00125BB2">
      <w:pPr>
        <w:widowControl/>
        <w:tabs>
          <w:tab w:val="left" w:pos="2160"/>
          <w:tab w:val="left" w:pos="4608"/>
        </w:tabs>
        <w:ind w:left="540"/>
        <w:rPr>
          <w:b/>
          <w:bCs/>
          <w:i/>
          <w:iCs/>
        </w:rPr>
      </w:pPr>
    </w:p>
    <w:p w14:paraId="48D0C088" w14:textId="77777777" w:rsidR="00E84324" w:rsidRPr="003A4C00" w:rsidRDefault="00E84324" w:rsidP="00125BB2">
      <w:pPr>
        <w:widowControl/>
        <w:tabs>
          <w:tab w:val="left" w:pos="2160"/>
          <w:tab w:val="left" w:pos="4608"/>
        </w:tabs>
        <w:ind w:left="540"/>
        <w:rPr>
          <w:b/>
          <w:bCs/>
          <w:i/>
          <w:iCs/>
        </w:rPr>
      </w:pPr>
      <w:r w:rsidRPr="003A4C00">
        <w:rPr>
          <w:b/>
          <w:bCs/>
          <w:i/>
          <w:iCs/>
        </w:rPr>
        <w:t>Ralf Buhrmann, M.D., M.P.H., 2001</w:t>
      </w:r>
    </w:p>
    <w:p w14:paraId="0B76FCAC" w14:textId="77777777" w:rsidR="00E84324" w:rsidRPr="003A4C00" w:rsidRDefault="00E84324" w:rsidP="00125BB2">
      <w:pPr>
        <w:widowControl/>
        <w:tabs>
          <w:tab w:val="left" w:pos="2160"/>
          <w:tab w:val="left" w:pos="4608"/>
        </w:tabs>
        <w:ind w:left="540"/>
        <w:rPr>
          <w:b/>
          <w:bCs/>
          <w:i/>
          <w:iCs/>
        </w:rPr>
      </w:pPr>
      <w:r w:rsidRPr="003A4C00">
        <w:rPr>
          <w:iCs/>
        </w:rPr>
        <w:t>Title:</w:t>
      </w:r>
      <w:r w:rsidRPr="003A4C00">
        <w:rPr>
          <w:i/>
          <w:iCs/>
        </w:rPr>
        <w:t xml:space="preserve"> Visual impairment and adult mortality in rural Tanzania (Ph.D., Epidemiology)</w:t>
      </w:r>
    </w:p>
    <w:p w14:paraId="6EC80F19" w14:textId="77777777" w:rsidR="00E84324" w:rsidRPr="003A4C00" w:rsidRDefault="00E84324" w:rsidP="00125BB2">
      <w:pPr>
        <w:widowControl/>
        <w:tabs>
          <w:tab w:val="left" w:pos="2160"/>
          <w:tab w:val="left" w:pos="4608"/>
        </w:tabs>
        <w:ind w:left="540"/>
        <w:rPr>
          <w:b/>
          <w:bCs/>
          <w:i/>
          <w:iCs/>
        </w:rPr>
      </w:pPr>
    </w:p>
    <w:p w14:paraId="0BF83044" w14:textId="77777777" w:rsidR="00E84324" w:rsidRPr="003A4C00" w:rsidRDefault="00E84324" w:rsidP="00125BB2">
      <w:pPr>
        <w:widowControl/>
        <w:tabs>
          <w:tab w:val="left" w:pos="2160"/>
          <w:tab w:val="left" w:pos="4608"/>
        </w:tabs>
        <w:ind w:left="540"/>
        <w:rPr>
          <w:b/>
          <w:bCs/>
          <w:i/>
          <w:iCs/>
        </w:rPr>
      </w:pPr>
      <w:r w:rsidRPr="003A4C00">
        <w:rPr>
          <w:b/>
          <w:bCs/>
          <w:i/>
          <w:iCs/>
        </w:rPr>
        <w:t>David S. Friedman, M.D., M.P.H., 2007</w:t>
      </w:r>
    </w:p>
    <w:p w14:paraId="4B604FAF" w14:textId="77777777" w:rsidR="00E84324" w:rsidRPr="003A4C00" w:rsidRDefault="00E84324" w:rsidP="00125BB2">
      <w:pPr>
        <w:ind w:left="540"/>
        <w:rPr>
          <w:i/>
          <w:iCs/>
        </w:rPr>
      </w:pPr>
      <w:r w:rsidRPr="003A4C00">
        <w:rPr>
          <w:iCs/>
        </w:rPr>
        <w:t>Title:</w:t>
      </w:r>
      <w:r w:rsidRPr="003A4C00">
        <w:rPr>
          <w:i/>
          <w:iCs/>
        </w:rPr>
        <w:t xml:space="preserve">  Novel Approaches to Assessing the Anterior Chamber Angle to Determine Risk Factors for Angle Closure Glaucoma.  (Ph.D., Epidemiology)</w:t>
      </w:r>
    </w:p>
    <w:p w14:paraId="48DDC224" w14:textId="77777777" w:rsidR="00E84324" w:rsidRPr="003A4C00" w:rsidRDefault="00E84324" w:rsidP="00125BB2">
      <w:pPr>
        <w:widowControl/>
        <w:tabs>
          <w:tab w:val="left" w:pos="2160"/>
          <w:tab w:val="left" w:pos="4608"/>
        </w:tabs>
        <w:ind w:left="540"/>
        <w:rPr>
          <w:b/>
          <w:i/>
          <w:iCs/>
        </w:rPr>
      </w:pPr>
    </w:p>
    <w:p w14:paraId="7E6DC98C" w14:textId="77777777" w:rsidR="00E84324" w:rsidRPr="003A4C00" w:rsidRDefault="00E84324" w:rsidP="00125BB2">
      <w:pPr>
        <w:widowControl/>
        <w:tabs>
          <w:tab w:val="left" w:pos="2160"/>
          <w:tab w:val="left" w:pos="4608"/>
        </w:tabs>
        <w:ind w:left="540"/>
        <w:rPr>
          <w:iCs/>
        </w:rPr>
      </w:pPr>
      <w:r w:rsidRPr="003A4C00">
        <w:rPr>
          <w:b/>
          <w:i/>
          <w:iCs/>
        </w:rPr>
        <w:t>Flavio Hirai, M.D., M.P.H., 2009</w:t>
      </w:r>
    </w:p>
    <w:p w14:paraId="54DA0455" w14:textId="77777777" w:rsidR="00E84324" w:rsidRPr="003A4C00" w:rsidRDefault="00E84324" w:rsidP="00125BB2">
      <w:pPr>
        <w:widowControl/>
        <w:tabs>
          <w:tab w:val="left" w:pos="2160"/>
          <w:tab w:val="left" w:pos="4608"/>
        </w:tabs>
        <w:ind w:left="540"/>
        <w:rPr>
          <w:i/>
          <w:iCs/>
        </w:rPr>
      </w:pPr>
      <w:r w:rsidRPr="003A4C00">
        <w:rPr>
          <w:iCs/>
        </w:rPr>
        <w:t xml:space="preserve">Title:  </w:t>
      </w:r>
      <w:r w:rsidRPr="003A4C00">
        <w:rPr>
          <w:rFonts w:cs="Arial"/>
          <w:i/>
        </w:rPr>
        <w:t>Health-related quality of life, visual functioning, and depression in a type 1 diabetes population: Wisconsin Epidemiologic Study of Diabetic Retinopathy.</w:t>
      </w:r>
      <w:r w:rsidRPr="003A4C00">
        <w:rPr>
          <w:rFonts w:cs="Arial"/>
        </w:rPr>
        <w:t xml:space="preserve">  </w:t>
      </w:r>
      <w:r w:rsidRPr="003A4C00">
        <w:rPr>
          <w:i/>
          <w:iCs/>
        </w:rPr>
        <w:t>(Ph.D., Epidemiology)</w:t>
      </w:r>
    </w:p>
    <w:p w14:paraId="4AE5101D" w14:textId="77777777" w:rsidR="00E84324" w:rsidRPr="003A4C00" w:rsidRDefault="00E84324" w:rsidP="00E84324">
      <w:pPr>
        <w:widowControl/>
        <w:tabs>
          <w:tab w:val="left" w:pos="288"/>
          <w:tab w:val="left" w:pos="2160"/>
          <w:tab w:val="left" w:pos="4608"/>
        </w:tabs>
        <w:ind w:left="288"/>
        <w:rPr>
          <w:b/>
          <w:bCs/>
          <w:u w:val="single"/>
        </w:rPr>
      </w:pPr>
    </w:p>
    <w:p w14:paraId="50A7FD34" w14:textId="77777777" w:rsidR="00E84324" w:rsidRPr="003A4C00" w:rsidRDefault="00E84324" w:rsidP="00E84324">
      <w:pPr>
        <w:widowControl/>
        <w:tabs>
          <w:tab w:val="left" w:pos="288"/>
          <w:tab w:val="left" w:pos="2160"/>
          <w:tab w:val="left" w:pos="4608"/>
        </w:tabs>
        <w:ind w:left="288"/>
        <w:rPr>
          <w:b/>
          <w:bCs/>
          <w:u w:val="single"/>
        </w:rPr>
      </w:pPr>
    </w:p>
    <w:p w14:paraId="57A99778" w14:textId="77777777" w:rsidR="00E84324" w:rsidRPr="003A4C00" w:rsidRDefault="00E84324" w:rsidP="0008511D">
      <w:pPr>
        <w:pStyle w:val="Heading4"/>
      </w:pPr>
      <w:r w:rsidRPr="003A4C00">
        <w:t xml:space="preserve">Post-Doctoral Fellows </w:t>
      </w:r>
    </w:p>
    <w:p w14:paraId="2024BFCC" w14:textId="77777777" w:rsidR="00E84324" w:rsidRPr="003A4C00" w:rsidRDefault="00E84324" w:rsidP="00125BB2">
      <w:pPr>
        <w:widowControl/>
        <w:tabs>
          <w:tab w:val="left" w:pos="2160"/>
          <w:tab w:val="left" w:pos="4608"/>
        </w:tabs>
        <w:ind w:left="540"/>
        <w:rPr>
          <w:i/>
          <w:iCs/>
        </w:rPr>
      </w:pPr>
      <w:r w:rsidRPr="003A4C00">
        <w:rPr>
          <w:b/>
          <w:i/>
          <w:iCs/>
        </w:rPr>
        <w:t xml:space="preserve">Joanne </w:t>
      </w:r>
      <w:proofErr w:type="spellStart"/>
      <w:r w:rsidRPr="003A4C00">
        <w:rPr>
          <w:b/>
          <w:i/>
          <w:iCs/>
        </w:rPr>
        <w:t>Klopfer</w:t>
      </w:r>
      <w:proofErr w:type="spellEnd"/>
      <w:r w:rsidRPr="003A4C00">
        <w:rPr>
          <w:b/>
          <w:i/>
          <w:iCs/>
        </w:rPr>
        <w:t>, O.D., M.P.H.</w:t>
      </w:r>
      <w:r w:rsidRPr="003A4C00">
        <w:rPr>
          <w:i/>
          <w:iCs/>
        </w:rPr>
        <w:t xml:space="preserve">   (1990-1992)</w:t>
      </w:r>
    </w:p>
    <w:p w14:paraId="3CDEA97C" w14:textId="77777777" w:rsidR="00E84324" w:rsidRPr="003A4C00" w:rsidRDefault="00E84324" w:rsidP="00125BB2">
      <w:pPr>
        <w:widowControl/>
        <w:tabs>
          <w:tab w:val="left" w:pos="2160"/>
          <w:tab w:val="left" w:pos="4608"/>
        </w:tabs>
        <w:ind w:left="540"/>
        <w:rPr>
          <w:b/>
          <w:i/>
          <w:iCs/>
        </w:rPr>
      </w:pPr>
    </w:p>
    <w:p w14:paraId="4518D29D" w14:textId="77777777" w:rsidR="00E84324" w:rsidRPr="003A4C00" w:rsidRDefault="00E84324" w:rsidP="00125BB2">
      <w:pPr>
        <w:widowControl/>
        <w:tabs>
          <w:tab w:val="left" w:pos="2160"/>
          <w:tab w:val="left" w:pos="4608"/>
        </w:tabs>
        <w:ind w:left="540"/>
        <w:rPr>
          <w:i/>
          <w:iCs/>
        </w:rPr>
      </w:pPr>
      <w:r w:rsidRPr="003A4C00">
        <w:rPr>
          <w:b/>
          <w:i/>
          <w:iCs/>
        </w:rPr>
        <w:t xml:space="preserve">Bahram </w:t>
      </w:r>
      <w:proofErr w:type="spellStart"/>
      <w:r w:rsidRPr="003A4C00">
        <w:rPr>
          <w:b/>
          <w:i/>
          <w:iCs/>
        </w:rPr>
        <w:t>Rahmani</w:t>
      </w:r>
      <w:proofErr w:type="spellEnd"/>
      <w:r w:rsidRPr="003A4C00">
        <w:rPr>
          <w:b/>
          <w:i/>
          <w:iCs/>
        </w:rPr>
        <w:t>, M.D., M.P.H.</w:t>
      </w:r>
      <w:r w:rsidRPr="003A4C00">
        <w:rPr>
          <w:i/>
          <w:iCs/>
        </w:rPr>
        <w:t xml:space="preserve">  (1994-1995)</w:t>
      </w:r>
    </w:p>
    <w:p w14:paraId="64549F55" w14:textId="77777777" w:rsidR="00E84324" w:rsidRPr="003A4C00" w:rsidRDefault="00E84324" w:rsidP="00125BB2">
      <w:pPr>
        <w:widowControl/>
        <w:tabs>
          <w:tab w:val="left" w:pos="2160"/>
          <w:tab w:val="left" w:pos="4608"/>
        </w:tabs>
        <w:ind w:left="540"/>
        <w:rPr>
          <w:b/>
          <w:i/>
          <w:iCs/>
        </w:rPr>
      </w:pPr>
    </w:p>
    <w:p w14:paraId="1D7178F7" w14:textId="77777777" w:rsidR="00E84324" w:rsidRPr="003A4C00" w:rsidRDefault="00E84324" w:rsidP="00125BB2">
      <w:pPr>
        <w:widowControl/>
        <w:tabs>
          <w:tab w:val="left" w:pos="2160"/>
          <w:tab w:val="left" w:pos="4608"/>
        </w:tabs>
        <w:ind w:left="540"/>
        <w:rPr>
          <w:i/>
          <w:iCs/>
        </w:rPr>
      </w:pPr>
      <w:r w:rsidRPr="003A4C00">
        <w:rPr>
          <w:b/>
          <w:i/>
          <w:iCs/>
        </w:rPr>
        <w:t xml:space="preserve">Naira H. </w:t>
      </w:r>
      <w:proofErr w:type="spellStart"/>
      <w:r w:rsidRPr="003A4C00">
        <w:rPr>
          <w:b/>
          <w:i/>
          <w:iCs/>
        </w:rPr>
        <w:t>Khachatrian</w:t>
      </w:r>
      <w:proofErr w:type="spellEnd"/>
      <w:r w:rsidRPr="003A4C00">
        <w:rPr>
          <w:b/>
          <w:i/>
          <w:iCs/>
        </w:rPr>
        <w:t xml:space="preserve">, M.D., M.P.H. </w:t>
      </w:r>
      <w:r w:rsidRPr="003A4C00">
        <w:rPr>
          <w:i/>
          <w:iCs/>
        </w:rPr>
        <w:t xml:space="preserve"> (1999-2001)</w:t>
      </w:r>
    </w:p>
    <w:p w14:paraId="253A6397" w14:textId="77777777" w:rsidR="00E84324" w:rsidRPr="003A4C00" w:rsidRDefault="00E84324" w:rsidP="00125BB2">
      <w:pPr>
        <w:widowControl/>
        <w:tabs>
          <w:tab w:val="left" w:pos="2160"/>
          <w:tab w:val="left" w:pos="4608"/>
        </w:tabs>
        <w:ind w:left="540"/>
        <w:rPr>
          <w:b/>
          <w:i/>
          <w:iCs/>
        </w:rPr>
      </w:pPr>
    </w:p>
    <w:p w14:paraId="4C0B52C0" w14:textId="77777777" w:rsidR="00E84324" w:rsidRPr="003A4C00" w:rsidRDefault="00E84324" w:rsidP="00125BB2">
      <w:pPr>
        <w:widowControl/>
        <w:tabs>
          <w:tab w:val="left" w:pos="2160"/>
          <w:tab w:val="left" w:pos="4608"/>
        </w:tabs>
        <w:ind w:left="540"/>
        <w:rPr>
          <w:i/>
          <w:iCs/>
        </w:rPr>
      </w:pPr>
      <w:r w:rsidRPr="003A4C00">
        <w:rPr>
          <w:b/>
          <w:i/>
          <w:iCs/>
        </w:rPr>
        <w:t>David Goodman, M.S., Ph.D.  (</w:t>
      </w:r>
      <w:r w:rsidRPr="003A4C00">
        <w:rPr>
          <w:i/>
          <w:iCs/>
        </w:rPr>
        <w:t>2005)</w:t>
      </w:r>
    </w:p>
    <w:p w14:paraId="697260BF" w14:textId="77777777" w:rsidR="00E84324" w:rsidRPr="003A4C00" w:rsidRDefault="00E84324" w:rsidP="00125BB2">
      <w:pPr>
        <w:widowControl/>
        <w:autoSpaceDE/>
        <w:autoSpaceDN/>
        <w:adjustRightInd/>
        <w:ind w:left="540"/>
        <w:rPr>
          <w:rFonts w:cs="Arial"/>
          <w:b/>
          <w:i/>
        </w:rPr>
      </w:pPr>
    </w:p>
    <w:p w14:paraId="63F666C9" w14:textId="77777777" w:rsidR="00E84324" w:rsidRPr="003A4C00" w:rsidRDefault="00E84324" w:rsidP="00125BB2">
      <w:pPr>
        <w:widowControl/>
        <w:autoSpaceDE/>
        <w:autoSpaceDN/>
        <w:adjustRightInd/>
        <w:ind w:left="540"/>
        <w:rPr>
          <w:rFonts w:cs="Arial"/>
          <w:i/>
        </w:rPr>
      </w:pPr>
      <w:r w:rsidRPr="003A4C00">
        <w:rPr>
          <w:rFonts w:cs="Arial"/>
          <w:b/>
          <w:i/>
        </w:rPr>
        <w:t xml:space="preserve">Benjamin </w:t>
      </w:r>
      <w:proofErr w:type="spellStart"/>
      <w:r w:rsidRPr="003A4C00">
        <w:rPr>
          <w:rFonts w:cs="Arial"/>
          <w:b/>
          <w:i/>
        </w:rPr>
        <w:t>Oaikhena</w:t>
      </w:r>
      <w:proofErr w:type="spellEnd"/>
      <w:r w:rsidRPr="003A4C00">
        <w:rPr>
          <w:rFonts w:cs="Arial"/>
          <w:b/>
          <w:i/>
        </w:rPr>
        <w:t>, D.D.S.,</w:t>
      </w:r>
      <w:r w:rsidRPr="003A4C00">
        <w:rPr>
          <w:rFonts w:cs="Arial"/>
          <w:i/>
        </w:rPr>
        <w:t xml:space="preserve"> Hubert Humphrey Fellow (2005-2006)</w:t>
      </w:r>
    </w:p>
    <w:p w14:paraId="7ED22055" w14:textId="77777777" w:rsidR="00E84324" w:rsidRPr="003A4C00" w:rsidRDefault="00E84324" w:rsidP="00125BB2">
      <w:pPr>
        <w:widowControl/>
        <w:autoSpaceDE/>
        <w:autoSpaceDN/>
        <w:adjustRightInd/>
        <w:ind w:left="540"/>
        <w:rPr>
          <w:rFonts w:cs="Arial"/>
          <w:i/>
        </w:rPr>
      </w:pPr>
    </w:p>
    <w:p w14:paraId="5E2F4B9F" w14:textId="77777777" w:rsidR="00E84324" w:rsidRPr="003A4C00" w:rsidRDefault="00E84324" w:rsidP="00125BB2">
      <w:pPr>
        <w:widowControl/>
        <w:autoSpaceDE/>
        <w:autoSpaceDN/>
        <w:adjustRightInd/>
        <w:ind w:left="540"/>
        <w:rPr>
          <w:rFonts w:cs="Arial"/>
          <w:i/>
        </w:rPr>
      </w:pPr>
      <w:r w:rsidRPr="003A4C00">
        <w:rPr>
          <w:rFonts w:cs="Arial"/>
          <w:b/>
          <w:i/>
        </w:rPr>
        <w:t xml:space="preserve">Tamer Farag, Ph.D., </w:t>
      </w:r>
      <w:r w:rsidRPr="003A4C00">
        <w:rPr>
          <w:rFonts w:cs="Arial"/>
          <w:i/>
        </w:rPr>
        <w:t>(2006-2007)</w:t>
      </w:r>
    </w:p>
    <w:p w14:paraId="5774FE95" w14:textId="77777777" w:rsidR="00E84324" w:rsidRPr="003A4C00" w:rsidRDefault="00E84324" w:rsidP="00125BB2">
      <w:pPr>
        <w:widowControl/>
        <w:autoSpaceDE/>
        <w:autoSpaceDN/>
        <w:adjustRightInd/>
        <w:ind w:left="540"/>
        <w:rPr>
          <w:rFonts w:cs="Arial"/>
          <w:i/>
        </w:rPr>
      </w:pPr>
    </w:p>
    <w:p w14:paraId="3E578294" w14:textId="77777777" w:rsidR="00E84324" w:rsidRPr="003A4C00" w:rsidRDefault="00E84324" w:rsidP="00125BB2">
      <w:pPr>
        <w:widowControl/>
        <w:autoSpaceDE/>
        <w:autoSpaceDN/>
        <w:adjustRightInd/>
        <w:ind w:left="540"/>
        <w:rPr>
          <w:rFonts w:cs="Arial"/>
          <w:i/>
        </w:rPr>
      </w:pPr>
      <w:r w:rsidRPr="003A4C00">
        <w:rPr>
          <w:rFonts w:cs="Arial"/>
          <w:b/>
          <w:i/>
        </w:rPr>
        <w:t xml:space="preserve">Carolyn Scrafford, Ph.D., </w:t>
      </w:r>
      <w:r w:rsidRPr="003A4C00">
        <w:rPr>
          <w:rFonts w:cs="Arial"/>
          <w:i/>
        </w:rPr>
        <w:t>(2013-2014)</w:t>
      </w:r>
    </w:p>
    <w:p w14:paraId="3E39498C" w14:textId="77777777" w:rsidR="00E84324" w:rsidRPr="003A4C00" w:rsidRDefault="00E84324" w:rsidP="00125BB2">
      <w:pPr>
        <w:widowControl/>
        <w:autoSpaceDE/>
        <w:autoSpaceDN/>
        <w:adjustRightInd/>
        <w:ind w:left="540"/>
        <w:rPr>
          <w:rFonts w:cs="Arial"/>
          <w:b/>
          <w:i/>
        </w:rPr>
      </w:pPr>
    </w:p>
    <w:p w14:paraId="36C75B46" w14:textId="77777777" w:rsidR="00E84324" w:rsidRPr="003A4C00" w:rsidRDefault="00E84324" w:rsidP="00125BB2">
      <w:pPr>
        <w:widowControl/>
        <w:autoSpaceDE/>
        <w:autoSpaceDN/>
        <w:adjustRightInd/>
        <w:ind w:left="540"/>
        <w:rPr>
          <w:rFonts w:cs="Arial"/>
          <w:b/>
          <w:i/>
        </w:rPr>
      </w:pPr>
      <w:r w:rsidRPr="003A4C00">
        <w:rPr>
          <w:rFonts w:cs="Arial"/>
          <w:b/>
          <w:i/>
        </w:rPr>
        <w:t xml:space="preserve">Alison Conner, Ph.D., </w:t>
      </w:r>
      <w:r w:rsidRPr="003A4C00">
        <w:rPr>
          <w:rFonts w:cs="Arial"/>
          <w:i/>
        </w:rPr>
        <w:t>(2013 – 2014)</w:t>
      </w:r>
    </w:p>
    <w:p w14:paraId="190556FC" w14:textId="77777777" w:rsidR="00E84324" w:rsidRPr="003A4C00" w:rsidRDefault="00E84324" w:rsidP="00E84324">
      <w:pPr>
        <w:widowControl/>
        <w:tabs>
          <w:tab w:val="left" w:pos="288"/>
          <w:tab w:val="left" w:pos="2160"/>
          <w:tab w:val="left" w:pos="4608"/>
        </w:tabs>
        <w:rPr>
          <w:i/>
          <w:iCs/>
        </w:rPr>
      </w:pPr>
    </w:p>
    <w:p w14:paraId="7CE6D11E" w14:textId="77777777" w:rsidR="00E84324" w:rsidRPr="003A4C00" w:rsidRDefault="00E84324" w:rsidP="00E84324">
      <w:pPr>
        <w:widowControl/>
        <w:tabs>
          <w:tab w:val="left" w:pos="288"/>
          <w:tab w:val="left" w:pos="2160"/>
          <w:tab w:val="left" w:pos="4608"/>
        </w:tabs>
        <w:rPr>
          <w:iCs/>
        </w:rPr>
      </w:pPr>
    </w:p>
    <w:p w14:paraId="3DF1685B" w14:textId="77777777" w:rsidR="00E84324" w:rsidRPr="003A4C00" w:rsidRDefault="00E84324" w:rsidP="00E84324">
      <w:pPr>
        <w:pStyle w:val="Heading3"/>
        <w:rPr>
          <w:i/>
          <w:iCs/>
        </w:rPr>
      </w:pPr>
      <w:bookmarkStart w:id="57" w:name="_Toc54155766"/>
      <w:r w:rsidRPr="003A4C00">
        <w:t>Examination Participation</w:t>
      </w:r>
      <w:bookmarkEnd w:id="57"/>
    </w:p>
    <w:p w14:paraId="713D39A8" w14:textId="77777777" w:rsidR="00E84324" w:rsidRPr="003A4C00" w:rsidRDefault="00E84324" w:rsidP="00125BB2">
      <w:pPr>
        <w:widowControl/>
        <w:tabs>
          <w:tab w:val="left" w:pos="288"/>
          <w:tab w:val="left" w:pos="2160"/>
          <w:tab w:val="left" w:pos="4608"/>
        </w:tabs>
        <w:ind w:left="720"/>
      </w:pPr>
      <w:r w:rsidRPr="003A4C00">
        <w:rPr>
          <w:b/>
          <w:bCs/>
        </w:rPr>
        <w:t>M.Sc. Thesis Committee</w:t>
      </w:r>
    </w:p>
    <w:p w14:paraId="54D9D0A0" w14:textId="77777777" w:rsidR="00E84324" w:rsidRPr="003A4C00" w:rsidRDefault="00E84324" w:rsidP="00125BB2">
      <w:pPr>
        <w:widowControl/>
        <w:tabs>
          <w:tab w:val="left" w:pos="288"/>
          <w:tab w:val="left" w:pos="2160"/>
          <w:tab w:val="left" w:pos="4608"/>
        </w:tabs>
        <w:ind w:left="720"/>
        <w:rPr>
          <w:b/>
          <w:bCs/>
          <w:u w:val="single"/>
        </w:rPr>
      </w:pPr>
      <w:r w:rsidRPr="003A4C00">
        <w:rPr>
          <w:i/>
          <w:iCs/>
        </w:rPr>
        <w:t xml:space="preserve">Diana </w:t>
      </w:r>
      <w:proofErr w:type="spellStart"/>
      <w:r w:rsidRPr="003A4C00">
        <w:rPr>
          <w:i/>
          <w:iCs/>
        </w:rPr>
        <w:t>Miglioretti</w:t>
      </w:r>
      <w:proofErr w:type="spellEnd"/>
      <w:r w:rsidRPr="003A4C00">
        <w:rPr>
          <w:i/>
          <w:iCs/>
        </w:rPr>
        <w:t>, Biostatistics, 1996</w:t>
      </w:r>
    </w:p>
    <w:p w14:paraId="432567DC" w14:textId="77777777" w:rsidR="00E84324" w:rsidRPr="003A4C00" w:rsidRDefault="00E84324" w:rsidP="00125BB2">
      <w:pPr>
        <w:widowControl/>
        <w:tabs>
          <w:tab w:val="left" w:pos="288"/>
          <w:tab w:val="left" w:pos="2160"/>
          <w:tab w:val="left" w:pos="4608"/>
        </w:tabs>
        <w:ind w:left="720"/>
        <w:rPr>
          <w:b/>
          <w:bCs/>
          <w:u w:val="single"/>
        </w:rPr>
      </w:pPr>
      <w:r w:rsidRPr="003A4C00">
        <w:rPr>
          <w:i/>
          <w:iCs/>
        </w:rPr>
        <w:t xml:space="preserve">Marc </w:t>
      </w:r>
      <w:proofErr w:type="spellStart"/>
      <w:r w:rsidRPr="003A4C00">
        <w:rPr>
          <w:i/>
          <w:iCs/>
        </w:rPr>
        <w:t>Bacsafra</w:t>
      </w:r>
      <w:proofErr w:type="spellEnd"/>
      <w:r w:rsidRPr="003A4C00">
        <w:rPr>
          <w:i/>
          <w:iCs/>
        </w:rPr>
        <w:t>, Biostatistics, 2000</w:t>
      </w:r>
    </w:p>
    <w:p w14:paraId="0D0E45AE" w14:textId="77777777" w:rsidR="00E84324" w:rsidRPr="003A4C00" w:rsidRDefault="00E84324" w:rsidP="00125BB2">
      <w:pPr>
        <w:widowControl/>
        <w:tabs>
          <w:tab w:val="left" w:pos="288"/>
          <w:tab w:val="left" w:pos="2160"/>
          <w:tab w:val="left" w:pos="4608"/>
        </w:tabs>
        <w:ind w:left="720"/>
        <w:rPr>
          <w:i/>
          <w:iCs/>
        </w:rPr>
      </w:pPr>
      <w:proofErr w:type="spellStart"/>
      <w:r w:rsidRPr="003A4C00">
        <w:rPr>
          <w:i/>
          <w:iCs/>
        </w:rPr>
        <w:t>Tsedal</w:t>
      </w:r>
      <w:proofErr w:type="spellEnd"/>
      <w:r w:rsidRPr="003A4C00">
        <w:rPr>
          <w:i/>
          <w:iCs/>
        </w:rPr>
        <w:t xml:space="preserve"> </w:t>
      </w:r>
      <w:proofErr w:type="spellStart"/>
      <w:r w:rsidRPr="003A4C00">
        <w:rPr>
          <w:i/>
          <w:iCs/>
        </w:rPr>
        <w:t>Mebrahtu</w:t>
      </w:r>
      <w:proofErr w:type="spellEnd"/>
      <w:r w:rsidRPr="003A4C00">
        <w:rPr>
          <w:i/>
          <w:iCs/>
        </w:rPr>
        <w:t>, Epidemiology, 2002</w:t>
      </w:r>
    </w:p>
    <w:p w14:paraId="7793E71E" w14:textId="77777777" w:rsidR="00E84324" w:rsidRPr="003A4C00" w:rsidRDefault="00E84324" w:rsidP="00125BB2">
      <w:pPr>
        <w:widowControl/>
        <w:tabs>
          <w:tab w:val="left" w:pos="288"/>
          <w:tab w:val="left" w:pos="2160"/>
          <w:tab w:val="left" w:pos="4608"/>
        </w:tabs>
        <w:ind w:left="720"/>
        <w:rPr>
          <w:b/>
          <w:bCs/>
          <w:u w:val="single"/>
        </w:rPr>
      </w:pPr>
      <w:r w:rsidRPr="003A4C00">
        <w:rPr>
          <w:i/>
        </w:rPr>
        <w:t>Hua-Ling Tsai</w:t>
      </w:r>
      <w:r w:rsidRPr="003A4C00">
        <w:rPr>
          <w:i/>
          <w:iCs/>
        </w:rPr>
        <w:t>, Biostatistics, 2005</w:t>
      </w:r>
    </w:p>
    <w:p w14:paraId="001671F9" w14:textId="77777777" w:rsidR="00E84324" w:rsidRPr="003A4C00" w:rsidRDefault="00E84324" w:rsidP="00E84324">
      <w:pPr>
        <w:widowControl/>
        <w:tabs>
          <w:tab w:val="left" w:pos="288"/>
          <w:tab w:val="left" w:pos="2160"/>
          <w:tab w:val="left" w:pos="4608"/>
        </w:tabs>
        <w:rPr>
          <w:b/>
          <w:bCs/>
          <w:u w:val="single"/>
        </w:rPr>
      </w:pPr>
    </w:p>
    <w:p w14:paraId="781F0B89" w14:textId="77777777" w:rsidR="00E84324" w:rsidRPr="003A4C00" w:rsidRDefault="00E84324" w:rsidP="00E84324">
      <w:pPr>
        <w:widowControl/>
        <w:tabs>
          <w:tab w:val="left" w:pos="288"/>
          <w:tab w:val="left" w:pos="2160"/>
          <w:tab w:val="left" w:pos="4608"/>
        </w:tabs>
        <w:rPr>
          <w:b/>
          <w:bCs/>
        </w:rPr>
      </w:pPr>
      <w:r w:rsidRPr="003A4C00">
        <w:rPr>
          <w:bCs/>
        </w:rPr>
        <w:tab/>
      </w:r>
      <w:r w:rsidRPr="003A4C00">
        <w:rPr>
          <w:b/>
          <w:bCs/>
        </w:rPr>
        <w:t>Departmental Oral Participation</w:t>
      </w:r>
      <w:r w:rsidR="007212F6" w:rsidRPr="003A4C00">
        <w:rPr>
          <w:b/>
          <w:bCs/>
        </w:rPr>
        <w:t xml:space="preserve"> </w:t>
      </w:r>
      <w:r w:rsidRPr="003A4C00">
        <w:rPr>
          <w:b/>
          <w:bCs/>
        </w:rPr>
        <w:t>(</w:t>
      </w:r>
      <w:r w:rsidR="00125BB2" w:rsidRPr="003A4C00">
        <w:rPr>
          <w:b/>
          <w:bCs/>
        </w:rPr>
        <w:t xml:space="preserve">Department of </w:t>
      </w:r>
      <w:r w:rsidRPr="003A4C00">
        <w:rPr>
          <w:b/>
          <w:bCs/>
        </w:rPr>
        <w:t>International Health)</w:t>
      </w:r>
    </w:p>
    <w:p w14:paraId="5A0A7BCF" w14:textId="77777777" w:rsidR="0008511D" w:rsidRPr="003A4C00" w:rsidRDefault="0008511D" w:rsidP="00E84324">
      <w:pPr>
        <w:widowControl/>
        <w:tabs>
          <w:tab w:val="left" w:pos="288"/>
          <w:tab w:val="left" w:pos="2160"/>
          <w:tab w:val="left" w:pos="4608"/>
        </w:tabs>
        <w:rPr>
          <w:b/>
          <w:bCs/>
          <w:i/>
          <w:iCs/>
        </w:rPr>
      </w:pPr>
    </w:p>
    <w:p w14:paraId="5F3C912F" w14:textId="77777777" w:rsidR="00E84324" w:rsidRPr="003A4C00" w:rsidRDefault="00E84324" w:rsidP="00E84324">
      <w:pPr>
        <w:widowControl/>
        <w:tabs>
          <w:tab w:val="left" w:pos="288"/>
          <w:tab w:val="left" w:pos="2160"/>
          <w:tab w:val="left" w:pos="4608"/>
        </w:tabs>
        <w:ind w:left="288"/>
        <w:rPr>
          <w:i/>
          <w:iCs/>
        </w:rPr>
        <w:sectPr w:rsidR="00E84324" w:rsidRPr="003A4C00" w:rsidSect="00052F2C">
          <w:endnotePr>
            <w:numFmt w:val="decimal"/>
          </w:endnotePr>
          <w:type w:val="continuous"/>
          <w:pgSz w:w="12240" w:h="15840" w:code="1"/>
          <w:pgMar w:top="720" w:right="1152" w:bottom="720" w:left="1152" w:header="720" w:footer="720" w:gutter="0"/>
          <w:cols w:space="2"/>
          <w:noEndnote/>
        </w:sectPr>
      </w:pPr>
    </w:p>
    <w:p w14:paraId="319AA1E0" w14:textId="77777777" w:rsidR="00E84324" w:rsidRPr="003A4C00" w:rsidRDefault="00E84324" w:rsidP="0008511D">
      <w:pPr>
        <w:widowControl/>
        <w:tabs>
          <w:tab w:val="left" w:pos="288"/>
          <w:tab w:val="left" w:pos="2160"/>
          <w:tab w:val="left" w:pos="4608"/>
        </w:tabs>
        <w:ind w:left="288"/>
        <w:rPr>
          <w:i/>
          <w:iCs/>
        </w:rPr>
      </w:pPr>
      <w:r w:rsidRPr="003A4C00">
        <w:rPr>
          <w:i/>
          <w:iCs/>
        </w:rPr>
        <w:t>Michele Dreyfus, 1995</w:t>
      </w:r>
    </w:p>
    <w:p w14:paraId="1440D423" w14:textId="77777777" w:rsidR="00E84324" w:rsidRPr="003A4C00" w:rsidRDefault="00E84324" w:rsidP="0008511D">
      <w:pPr>
        <w:widowControl/>
        <w:tabs>
          <w:tab w:val="left" w:pos="288"/>
          <w:tab w:val="left" w:pos="2160"/>
          <w:tab w:val="left" w:pos="4608"/>
        </w:tabs>
        <w:ind w:left="288"/>
        <w:rPr>
          <w:i/>
          <w:iCs/>
        </w:rPr>
      </w:pPr>
      <w:proofErr w:type="spellStart"/>
      <w:r w:rsidRPr="003A4C00">
        <w:rPr>
          <w:i/>
          <w:iCs/>
        </w:rPr>
        <w:t>Hamam</w:t>
      </w:r>
      <w:proofErr w:type="spellEnd"/>
      <w:r w:rsidRPr="003A4C00">
        <w:rPr>
          <w:i/>
          <w:iCs/>
        </w:rPr>
        <w:t xml:space="preserve"> </w:t>
      </w:r>
      <w:proofErr w:type="spellStart"/>
      <w:r w:rsidRPr="003A4C00">
        <w:rPr>
          <w:i/>
          <w:iCs/>
        </w:rPr>
        <w:t>Hadi</w:t>
      </w:r>
      <w:proofErr w:type="spellEnd"/>
      <w:r w:rsidRPr="003A4C00">
        <w:rPr>
          <w:i/>
          <w:iCs/>
        </w:rPr>
        <w:t>, 1995</w:t>
      </w:r>
    </w:p>
    <w:p w14:paraId="1616FA51" w14:textId="77777777" w:rsidR="00E84324" w:rsidRPr="003A4C00" w:rsidRDefault="00E84324" w:rsidP="0008511D">
      <w:pPr>
        <w:widowControl/>
        <w:tabs>
          <w:tab w:val="left" w:pos="288"/>
          <w:tab w:val="left" w:pos="2160"/>
          <w:tab w:val="left" w:pos="4608"/>
        </w:tabs>
        <w:ind w:left="288"/>
        <w:rPr>
          <w:i/>
          <w:iCs/>
        </w:rPr>
      </w:pPr>
      <w:r w:rsidRPr="003A4C00">
        <w:rPr>
          <w:i/>
          <w:iCs/>
        </w:rPr>
        <w:t>Rolf Klemm, 1996</w:t>
      </w:r>
    </w:p>
    <w:p w14:paraId="0A8DA05D" w14:textId="77777777" w:rsidR="00E84324" w:rsidRPr="003A4C00" w:rsidRDefault="00E84324" w:rsidP="0008511D">
      <w:pPr>
        <w:widowControl/>
        <w:tabs>
          <w:tab w:val="left" w:pos="288"/>
          <w:tab w:val="left" w:pos="2160"/>
          <w:tab w:val="left" w:pos="4608"/>
        </w:tabs>
        <w:ind w:left="288"/>
        <w:rPr>
          <w:i/>
          <w:iCs/>
        </w:rPr>
      </w:pPr>
      <w:r w:rsidRPr="003A4C00">
        <w:rPr>
          <w:i/>
          <w:iCs/>
        </w:rPr>
        <w:t>Ravi Ram, 1996</w:t>
      </w:r>
    </w:p>
    <w:p w14:paraId="764DC654" w14:textId="77777777" w:rsidR="00E84324" w:rsidRPr="003A4C00" w:rsidRDefault="00E84324" w:rsidP="0008511D">
      <w:pPr>
        <w:widowControl/>
        <w:tabs>
          <w:tab w:val="left" w:pos="288"/>
          <w:tab w:val="left" w:pos="2160"/>
          <w:tab w:val="left" w:pos="4608"/>
        </w:tabs>
        <w:ind w:left="288"/>
        <w:rPr>
          <w:i/>
          <w:iCs/>
        </w:rPr>
      </w:pPr>
      <w:r w:rsidRPr="003A4C00">
        <w:rPr>
          <w:i/>
          <w:iCs/>
        </w:rPr>
        <w:t>Anna Sanchez, 1996</w:t>
      </w:r>
    </w:p>
    <w:p w14:paraId="20BE8DB6" w14:textId="77777777" w:rsidR="00E84324" w:rsidRPr="003A4C00" w:rsidRDefault="00E84324" w:rsidP="0008511D">
      <w:pPr>
        <w:widowControl/>
        <w:tabs>
          <w:tab w:val="left" w:pos="288"/>
          <w:tab w:val="left" w:pos="2160"/>
          <w:tab w:val="left" w:pos="4608"/>
        </w:tabs>
        <w:ind w:left="288"/>
        <w:rPr>
          <w:i/>
          <w:iCs/>
        </w:rPr>
      </w:pPr>
      <w:r w:rsidRPr="003A4C00">
        <w:rPr>
          <w:i/>
          <w:iCs/>
        </w:rPr>
        <w:t>Yi-</w:t>
      </w:r>
      <w:proofErr w:type="spellStart"/>
      <w:r w:rsidRPr="003A4C00">
        <w:rPr>
          <w:i/>
          <w:iCs/>
        </w:rPr>
        <w:t>Hsin</w:t>
      </w:r>
      <w:proofErr w:type="spellEnd"/>
      <w:r w:rsidRPr="003A4C00">
        <w:rPr>
          <w:i/>
          <w:iCs/>
        </w:rPr>
        <w:t xml:space="preserve"> Chen, 1997</w:t>
      </w:r>
    </w:p>
    <w:p w14:paraId="494F4912" w14:textId="77777777" w:rsidR="00E84324" w:rsidRPr="003A4C00" w:rsidRDefault="00E84324" w:rsidP="0008511D">
      <w:pPr>
        <w:widowControl/>
        <w:tabs>
          <w:tab w:val="left" w:pos="288"/>
          <w:tab w:val="left" w:pos="2160"/>
          <w:tab w:val="left" w:pos="4608"/>
        </w:tabs>
        <w:ind w:left="288"/>
        <w:rPr>
          <w:i/>
          <w:iCs/>
        </w:rPr>
      </w:pPr>
      <w:r w:rsidRPr="003A4C00">
        <w:rPr>
          <w:i/>
          <w:iCs/>
        </w:rPr>
        <w:t>Christian Coles, 1997</w:t>
      </w:r>
    </w:p>
    <w:p w14:paraId="01B31C19" w14:textId="77777777" w:rsidR="00E84324" w:rsidRPr="003A4C00" w:rsidRDefault="00E84324" w:rsidP="0008511D">
      <w:pPr>
        <w:widowControl/>
        <w:tabs>
          <w:tab w:val="left" w:pos="288"/>
          <w:tab w:val="left" w:pos="2160"/>
          <w:tab w:val="left" w:pos="4608"/>
        </w:tabs>
        <w:ind w:left="288"/>
        <w:rPr>
          <w:i/>
          <w:iCs/>
        </w:rPr>
      </w:pPr>
      <w:r w:rsidRPr="003A4C00">
        <w:rPr>
          <w:i/>
          <w:iCs/>
        </w:rPr>
        <w:t xml:space="preserve">David </w:t>
      </w:r>
      <w:proofErr w:type="spellStart"/>
      <w:r w:rsidRPr="003A4C00">
        <w:rPr>
          <w:i/>
          <w:iCs/>
        </w:rPr>
        <w:t>Hausner</w:t>
      </w:r>
      <w:proofErr w:type="spellEnd"/>
      <w:r w:rsidRPr="003A4C00">
        <w:rPr>
          <w:i/>
          <w:iCs/>
        </w:rPr>
        <w:t>, 1997</w:t>
      </w:r>
    </w:p>
    <w:p w14:paraId="4F49956A" w14:textId="77777777" w:rsidR="00E84324" w:rsidRPr="003A4C00" w:rsidRDefault="00E84324" w:rsidP="0008511D">
      <w:pPr>
        <w:widowControl/>
        <w:tabs>
          <w:tab w:val="left" w:pos="288"/>
          <w:tab w:val="left" w:pos="2160"/>
          <w:tab w:val="left" w:pos="4608"/>
        </w:tabs>
        <w:ind w:left="288"/>
        <w:rPr>
          <w:i/>
          <w:iCs/>
        </w:rPr>
      </w:pPr>
      <w:r w:rsidRPr="003A4C00">
        <w:rPr>
          <w:i/>
          <w:iCs/>
        </w:rPr>
        <w:t>Deanna Kerrigan, 1997</w:t>
      </w:r>
    </w:p>
    <w:p w14:paraId="54F5F566" w14:textId="77777777" w:rsidR="00E84324" w:rsidRPr="003A4C00" w:rsidRDefault="00E84324" w:rsidP="0008511D">
      <w:pPr>
        <w:widowControl/>
        <w:tabs>
          <w:tab w:val="left" w:pos="288"/>
          <w:tab w:val="left" w:pos="2160"/>
          <w:tab w:val="left" w:pos="4608"/>
        </w:tabs>
        <w:ind w:left="288"/>
      </w:pPr>
      <w:r w:rsidRPr="003A4C00">
        <w:rPr>
          <w:i/>
          <w:iCs/>
        </w:rPr>
        <w:t>Matthew Lynch, 1997</w:t>
      </w:r>
      <w:r w:rsidRPr="003A4C00">
        <w:t xml:space="preserve"> </w:t>
      </w:r>
    </w:p>
    <w:p w14:paraId="7AD43E7D" w14:textId="77777777" w:rsidR="00E84324" w:rsidRPr="003A4C00" w:rsidRDefault="00E84324" w:rsidP="0008511D">
      <w:pPr>
        <w:widowControl/>
        <w:tabs>
          <w:tab w:val="left" w:pos="288"/>
          <w:tab w:val="left" w:pos="2160"/>
          <w:tab w:val="left" w:pos="4608"/>
        </w:tabs>
        <w:ind w:left="288"/>
        <w:rPr>
          <w:i/>
          <w:iCs/>
        </w:rPr>
      </w:pPr>
      <w:r w:rsidRPr="003A4C00">
        <w:rPr>
          <w:i/>
          <w:iCs/>
        </w:rPr>
        <w:t>Melissa Murray, 1997</w:t>
      </w:r>
    </w:p>
    <w:p w14:paraId="3B6E4BF4" w14:textId="77777777" w:rsidR="00E84324" w:rsidRPr="003A4C00" w:rsidRDefault="00E84324" w:rsidP="0008511D">
      <w:pPr>
        <w:widowControl/>
        <w:tabs>
          <w:tab w:val="left" w:pos="288"/>
          <w:tab w:val="left" w:pos="2160"/>
          <w:tab w:val="left" w:pos="4608"/>
        </w:tabs>
        <w:ind w:left="288"/>
        <w:rPr>
          <w:i/>
          <w:iCs/>
        </w:rPr>
      </w:pPr>
      <w:r w:rsidRPr="003A4C00">
        <w:rPr>
          <w:i/>
          <w:iCs/>
        </w:rPr>
        <w:t xml:space="preserve">Julianna </w:t>
      </w:r>
      <w:proofErr w:type="spellStart"/>
      <w:r w:rsidRPr="003A4C00">
        <w:rPr>
          <w:i/>
          <w:iCs/>
        </w:rPr>
        <w:t>Yartey</w:t>
      </w:r>
      <w:proofErr w:type="spellEnd"/>
      <w:r w:rsidRPr="003A4C00">
        <w:rPr>
          <w:i/>
          <w:iCs/>
        </w:rPr>
        <w:t>, 1997</w:t>
      </w:r>
    </w:p>
    <w:p w14:paraId="1164A3F0" w14:textId="77777777" w:rsidR="00E84324" w:rsidRPr="003A4C00" w:rsidRDefault="00E84324" w:rsidP="0008511D">
      <w:pPr>
        <w:widowControl/>
        <w:tabs>
          <w:tab w:val="left" w:pos="288"/>
          <w:tab w:val="left" w:pos="2160"/>
          <w:tab w:val="left" w:pos="4608"/>
        </w:tabs>
        <w:ind w:left="288"/>
        <w:rPr>
          <w:i/>
          <w:iCs/>
          <w:lang w:val="pt-BR"/>
        </w:rPr>
      </w:pPr>
      <w:r w:rsidRPr="003A4C00">
        <w:rPr>
          <w:i/>
          <w:iCs/>
          <w:lang w:val="pt-BR"/>
        </w:rPr>
        <w:t>Luiz Lima, 1998</w:t>
      </w:r>
    </w:p>
    <w:p w14:paraId="5CF1EEED" w14:textId="77777777" w:rsidR="00E84324" w:rsidRPr="003A4C00" w:rsidRDefault="00E84324" w:rsidP="0008511D">
      <w:pPr>
        <w:widowControl/>
        <w:tabs>
          <w:tab w:val="left" w:pos="288"/>
          <w:tab w:val="left" w:pos="2160"/>
          <w:tab w:val="left" w:pos="4608"/>
        </w:tabs>
        <w:ind w:left="288"/>
        <w:rPr>
          <w:i/>
          <w:iCs/>
          <w:lang w:val="pt-BR"/>
        </w:rPr>
      </w:pPr>
      <w:r w:rsidRPr="003A4C00">
        <w:rPr>
          <w:i/>
          <w:iCs/>
          <w:lang w:val="pt-BR"/>
        </w:rPr>
        <w:t>Patricia Tschida, 1998</w:t>
      </w:r>
    </w:p>
    <w:p w14:paraId="4867D18A" w14:textId="77777777" w:rsidR="00E84324" w:rsidRPr="003A4C00" w:rsidRDefault="00E84324" w:rsidP="0008511D">
      <w:pPr>
        <w:widowControl/>
        <w:tabs>
          <w:tab w:val="left" w:pos="288"/>
          <w:tab w:val="left" w:pos="2160"/>
          <w:tab w:val="left" w:pos="4608"/>
        </w:tabs>
        <w:ind w:left="288"/>
        <w:rPr>
          <w:i/>
          <w:iCs/>
          <w:lang w:val="pt-BR"/>
        </w:rPr>
      </w:pPr>
      <w:r w:rsidRPr="003A4C00">
        <w:rPr>
          <w:i/>
          <w:iCs/>
          <w:lang w:val="pt-BR"/>
        </w:rPr>
        <w:t>Lisa Sacco, 1999</w:t>
      </w:r>
    </w:p>
    <w:p w14:paraId="51DE73FF" w14:textId="77777777" w:rsidR="00E84324" w:rsidRPr="003A4C00" w:rsidRDefault="00E84324" w:rsidP="0008511D">
      <w:pPr>
        <w:widowControl/>
        <w:tabs>
          <w:tab w:val="left" w:pos="288"/>
          <w:tab w:val="left" w:pos="2160"/>
          <w:tab w:val="left" w:pos="4608"/>
        </w:tabs>
        <w:ind w:left="288"/>
        <w:rPr>
          <w:i/>
          <w:iCs/>
        </w:rPr>
      </w:pPr>
      <w:r w:rsidRPr="003A4C00">
        <w:rPr>
          <w:i/>
          <w:iCs/>
        </w:rPr>
        <w:t>Kerry Schulze, 1999</w:t>
      </w:r>
    </w:p>
    <w:p w14:paraId="5E14E7CF" w14:textId="77777777" w:rsidR="00E84324" w:rsidRPr="003A4C00" w:rsidRDefault="00E84324" w:rsidP="0008511D">
      <w:pPr>
        <w:widowControl/>
        <w:tabs>
          <w:tab w:val="left" w:pos="288"/>
          <w:tab w:val="left" w:pos="2160"/>
          <w:tab w:val="left" w:pos="4608"/>
        </w:tabs>
        <w:ind w:left="288"/>
        <w:rPr>
          <w:i/>
          <w:iCs/>
        </w:rPr>
      </w:pPr>
      <w:r w:rsidRPr="003A4C00">
        <w:rPr>
          <w:i/>
          <w:iCs/>
        </w:rPr>
        <w:t xml:space="preserve">Anne </w:t>
      </w:r>
      <w:proofErr w:type="spellStart"/>
      <w:r w:rsidRPr="003A4C00">
        <w:rPr>
          <w:i/>
          <w:iCs/>
        </w:rPr>
        <w:t>Rimoin</w:t>
      </w:r>
      <w:proofErr w:type="spellEnd"/>
      <w:r w:rsidRPr="003A4C00">
        <w:rPr>
          <w:i/>
          <w:iCs/>
        </w:rPr>
        <w:t>, 2000</w:t>
      </w:r>
    </w:p>
    <w:p w14:paraId="630DD8CC" w14:textId="77777777" w:rsidR="00E84324" w:rsidRPr="003A4C00" w:rsidRDefault="00E84324" w:rsidP="0008511D">
      <w:pPr>
        <w:widowControl/>
        <w:tabs>
          <w:tab w:val="left" w:pos="288"/>
          <w:tab w:val="left" w:pos="2160"/>
          <w:tab w:val="left" w:pos="4608"/>
        </w:tabs>
        <w:ind w:left="288"/>
        <w:rPr>
          <w:i/>
          <w:iCs/>
        </w:rPr>
      </w:pPr>
      <w:r w:rsidRPr="003A4C00">
        <w:rPr>
          <w:i/>
          <w:iCs/>
        </w:rPr>
        <w:t xml:space="preserve">Amy </w:t>
      </w:r>
      <w:proofErr w:type="spellStart"/>
      <w:r w:rsidRPr="003A4C00">
        <w:rPr>
          <w:i/>
          <w:iCs/>
        </w:rPr>
        <w:t>Vittor</w:t>
      </w:r>
      <w:proofErr w:type="spellEnd"/>
      <w:r w:rsidRPr="003A4C00">
        <w:rPr>
          <w:i/>
          <w:iCs/>
        </w:rPr>
        <w:t>, 2000</w:t>
      </w:r>
    </w:p>
    <w:p w14:paraId="2542F9D4" w14:textId="77777777" w:rsidR="00E84324" w:rsidRPr="003A4C00" w:rsidRDefault="00E84324" w:rsidP="0008511D">
      <w:pPr>
        <w:widowControl/>
        <w:tabs>
          <w:tab w:val="left" w:pos="288"/>
          <w:tab w:val="left" w:pos="2160"/>
          <w:tab w:val="left" w:pos="4608"/>
        </w:tabs>
        <w:ind w:left="288"/>
        <w:rPr>
          <w:i/>
          <w:iCs/>
        </w:rPr>
      </w:pPr>
      <w:r w:rsidRPr="003A4C00">
        <w:rPr>
          <w:i/>
          <w:iCs/>
        </w:rPr>
        <w:t>David Goodman, 2001</w:t>
      </w:r>
    </w:p>
    <w:p w14:paraId="15770D30" w14:textId="77777777" w:rsidR="00E84324" w:rsidRPr="003A4C00" w:rsidRDefault="00E84324" w:rsidP="0008511D">
      <w:pPr>
        <w:widowControl/>
        <w:tabs>
          <w:tab w:val="left" w:pos="288"/>
          <w:tab w:val="left" w:pos="2160"/>
          <w:tab w:val="left" w:pos="4608"/>
        </w:tabs>
        <w:ind w:left="288"/>
        <w:rPr>
          <w:i/>
          <w:iCs/>
        </w:rPr>
      </w:pPr>
      <w:r w:rsidRPr="003A4C00">
        <w:rPr>
          <w:i/>
          <w:iCs/>
        </w:rPr>
        <w:t>Luke Mullany, 2001</w:t>
      </w:r>
    </w:p>
    <w:p w14:paraId="1341B5BE" w14:textId="77777777" w:rsidR="00E84324" w:rsidRPr="003A4C00" w:rsidRDefault="00E84324" w:rsidP="0008511D">
      <w:pPr>
        <w:widowControl/>
        <w:tabs>
          <w:tab w:val="left" w:pos="288"/>
          <w:tab w:val="left" w:pos="2160"/>
          <w:tab w:val="left" w:pos="4608"/>
        </w:tabs>
        <w:ind w:left="288"/>
        <w:rPr>
          <w:i/>
          <w:iCs/>
        </w:rPr>
      </w:pPr>
      <w:r w:rsidRPr="003A4C00">
        <w:rPr>
          <w:i/>
          <w:iCs/>
        </w:rPr>
        <w:t>Sarah Cusick, 2002</w:t>
      </w:r>
    </w:p>
    <w:p w14:paraId="5AE6028D" w14:textId="77777777" w:rsidR="00E84324" w:rsidRPr="003A4C00" w:rsidRDefault="00E84324" w:rsidP="0008511D">
      <w:pPr>
        <w:widowControl/>
        <w:tabs>
          <w:tab w:val="left" w:pos="288"/>
          <w:tab w:val="left" w:pos="2160"/>
          <w:tab w:val="left" w:pos="4608"/>
        </w:tabs>
        <w:ind w:left="288"/>
        <w:rPr>
          <w:i/>
          <w:iCs/>
        </w:rPr>
      </w:pPr>
      <w:r w:rsidRPr="003A4C00">
        <w:rPr>
          <w:i/>
          <w:iCs/>
        </w:rPr>
        <w:t>Arlyne Beeche, 2002</w:t>
      </w:r>
    </w:p>
    <w:p w14:paraId="44FCD4D5" w14:textId="77777777" w:rsidR="00E84324" w:rsidRPr="003A4C00" w:rsidRDefault="00E84324" w:rsidP="0008511D">
      <w:pPr>
        <w:widowControl/>
        <w:tabs>
          <w:tab w:val="left" w:pos="288"/>
          <w:tab w:val="left" w:pos="2160"/>
          <w:tab w:val="left" w:pos="4608"/>
        </w:tabs>
        <w:ind w:left="288"/>
        <w:rPr>
          <w:i/>
          <w:iCs/>
        </w:rPr>
      </w:pPr>
      <w:r w:rsidRPr="003A4C00">
        <w:rPr>
          <w:i/>
          <w:iCs/>
        </w:rPr>
        <w:t>Patricia Sheen, 2002</w:t>
      </w:r>
    </w:p>
    <w:p w14:paraId="327DC1A7" w14:textId="77777777" w:rsidR="00E84324" w:rsidRPr="003A4C00" w:rsidRDefault="00E84324" w:rsidP="0008511D">
      <w:pPr>
        <w:widowControl/>
        <w:tabs>
          <w:tab w:val="left" w:pos="288"/>
          <w:tab w:val="left" w:pos="2160"/>
          <w:tab w:val="left" w:pos="4608"/>
        </w:tabs>
        <w:ind w:left="288"/>
        <w:rPr>
          <w:i/>
          <w:iCs/>
        </w:rPr>
      </w:pPr>
      <w:r w:rsidRPr="003A4C00">
        <w:rPr>
          <w:i/>
          <w:iCs/>
        </w:rPr>
        <w:t>Tamer Farag, 2002</w:t>
      </w:r>
    </w:p>
    <w:p w14:paraId="1D7AE814" w14:textId="77777777" w:rsidR="00E84324" w:rsidRPr="003A4C00" w:rsidRDefault="00E84324" w:rsidP="0008511D">
      <w:pPr>
        <w:widowControl/>
        <w:tabs>
          <w:tab w:val="left" w:pos="288"/>
          <w:tab w:val="left" w:pos="2160"/>
          <w:tab w:val="left" w:pos="4608"/>
        </w:tabs>
        <w:ind w:left="288"/>
        <w:rPr>
          <w:i/>
          <w:iCs/>
        </w:rPr>
      </w:pPr>
      <w:r w:rsidRPr="003A4C00">
        <w:rPr>
          <w:i/>
          <w:iCs/>
        </w:rPr>
        <w:t>Jane Schmitz, 2005</w:t>
      </w:r>
    </w:p>
    <w:p w14:paraId="0F261AE4" w14:textId="77777777" w:rsidR="00E84324" w:rsidRPr="003A4C00" w:rsidRDefault="00E84324" w:rsidP="0008511D">
      <w:pPr>
        <w:widowControl/>
        <w:tabs>
          <w:tab w:val="left" w:pos="288"/>
          <w:tab w:val="left" w:pos="2160"/>
          <w:tab w:val="left" w:pos="4608"/>
        </w:tabs>
        <w:ind w:left="288"/>
        <w:rPr>
          <w:i/>
          <w:iCs/>
        </w:rPr>
      </w:pPr>
      <w:proofErr w:type="spellStart"/>
      <w:r w:rsidRPr="003A4C00">
        <w:rPr>
          <w:i/>
          <w:iCs/>
        </w:rPr>
        <w:t>Danstan</w:t>
      </w:r>
      <w:proofErr w:type="spellEnd"/>
      <w:r w:rsidRPr="003A4C00">
        <w:rPr>
          <w:i/>
          <w:iCs/>
        </w:rPr>
        <w:t xml:space="preserve"> </w:t>
      </w:r>
      <w:proofErr w:type="spellStart"/>
      <w:r w:rsidRPr="003A4C00">
        <w:rPr>
          <w:i/>
          <w:iCs/>
        </w:rPr>
        <w:t>Bagenda</w:t>
      </w:r>
      <w:proofErr w:type="spellEnd"/>
      <w:r w:rsidRPr="003A4C00">
        <w:rPr>
          <w:i/>
          <w:iCs/>
        </w:rPr>
        <w:t>, 2005</w:t>
      </w:r>
    </w:p>
    <w:p w14:paraId="43E24537" w14:textId="77777777" w:rsidR="00E84324" w:rsidRPr="003A4C00" w:rsidRDefault="00E84324" w:rsidP="0008511D">
      <w:pPr>
        <w:widowControl/>
        <w:tabs>
          <w:tab w:val="left" w:pos="288"/>
          <w:tab w:val="left" w:pos="2160"/>
          <w:tab w:val="left" w:pos="4608"/>
        </w:tabs>
        <w:ind w:left="288"/>
        <w:rPr>
          <w:i/>
          <w:iCs/>
        </w:rPr>
      </w:pPr>
      <w:r w:rsidRPr="003A4C00">
        <w:rPr>
          <w:i/>
          <w:iCs/>
        </w:rPr>
        <w:lastRenderedPageBreak/>
        <w:t>Summer Rosenstock, 2007</w:t>
      </w:r>
    </w:p>
    <w:p w14:paraId="5A862526" w14:textId="77777777" w:rsidR="00E84324" w:rsidRPr="003A4C00" w:rsidRDefault="00E84324" w:rsidP="0008511D">
      <w:pPr>
        <w:widowControl/>
        <w:tabs>
          <w:tab w:val="left" w:pos="288"/>
          <w:tab w:val="left" w:pos="2160"/>
          <w:tab w:val="left" w:pos="4608"/>
        </w:tabs>
        <w:ind w:left="288"/>
        <w:rPr>
          <w:i/>
          <w:iCs/>
        </w:rPr>
      </w:pPr>
      <w:r w:rsidRPr="003A4C00">
        <w:rPr>
          <w:i/>
          <w:iCs/>
        </w:rPr>
        <w:t>Rebecca Kanter, 2008</w:t>
      </w:r>
    </w:p>
    <w:p w14:paraId="674BF84C" w14:textId="77777777" w:rsidR="00E84324" w:rsidRPr="003A4C00" w:rsidRDefault="00E84324" w:rsidP="0008511D">
      <w:pPr>
        <w:widowControl/>
        <w:tabs>
          <w:tab w:val="left" w:pos="288"/>
          <w:tab w:val="left" w:pos="2160"/>
          <w:tab w:val="left" w:pos="4608"/>
        </w:tabs>
        <w:ind w:left="288"/>
        <w:rPr>
          <w:i/>
          <w:iCs/>
          <w:lang w:val="nl-NL"/>
        </w:rPr>
      </w:pPr>
      <w:r w:rsidRPr="003A4C00">
        <w:rPr>
          <w:i/>
          <w:iCs/>
          <w:lang w:val="nl-NL"/>
        </w:rPr>
        <w:t>Mohammad I. Khan, 2008</w:t>
      </w:r>
    </w:p>
    <w:p w14:paraId="68815F1D" w14:textId="77777777" w:rsidR="00E84324" w:rsidRPr="003A4C00" w:rsidRDefault="00E84324" w:rsidP="0008511D">
      <w:pPr>
        <w:widowControl/>
        <w:tabs>
          <w:tab w:val="left" w:pos="288"/>
          <w:tab w:val="left" w:pos="2160"/>
          <w:tab w:val="left" w:pos="4608"/>
        </w:tabs>
        <w:ind w:left="288"/>
        <w:rPr>
          <w:i/>
          <w:iCs/>
          <w:lang w:val="nl-NL"/>
        </w:rPr>
      </w:pPr>
      <w:r w:rsidRPr="003A4C00">
        <w:rPr>
          <w:i/>
          <w:iCs/>
          <w:lang w:val="nl-NL"/>
        </w:rPr>
        <w:t>Amy Branum, 2008</w:t>
      </w:r>
    </w:p>
    <w:p w14:paraId="462ABDC4" w14:textId="77777777" w:rsidR="00E84324" w:rsidRPr="003A4C00" w:rsidRDefault="00E84324" w:rsidP="0008511D">
      <w:pPr>
        <w:widowControl/>
        <w:tabs>
          <w:tab w:val="left" w:pos="288"/>
          <w:tab w:val="left" w:pos="2160"/>
          <w:tab w:val="left" w:pos="4608"/>
        </w:tabs>
        <w:ind w:left="288"/>
        <w:rPr>
          <w:i/>
          <w:iCs/>
          <w:lang w:val="nl-NL"/>
        </w:rPr>
      </w:pPr>
      <w:r w:rsidRPr="003A4C00">
        <w:rPr>
          <w:i/>
          <w:iCs/>
          <w:lang w:val="nl-NL"/>
        </w:rPr>
        <w:t>Horacio Ruisenor Escudero, 2010</w:t>
      </w:r>
    </w:p>
    <w:p w14:paraId="70BEE70F" w14:textId="77777777" w:rsidR="00E84324" w:rsidRPr="003A4C00" w:rsidRDefault="00E84324" w:rsidP="0008511D">
      <w:pPr>
        <w:widowControl/>
        <w:tabs>
          <w:tab w:val="left" w:pos="288"/>
          <w:tab w:val="left" w:pos="2160"/>
          <w:tab w:val="left" w:pos="4608"/>
        </w:tabs>
        <w:ind w:left="288"/>
        <w:rPr>
          <w:i/>
          <w:iCs/>
          <w:lang w:val="nl-NL"/>
        </w:rPr>
      </w:pPr>
      <w:r w:rsidRPr="003A4C00">
        <w:rPr>
          <w:i/>
          <w:iCs/>
          <w:lang w:val="nl-NL"/>
        </w:rPr>
        <w:t>Carolyn Scrafford, 2010</w:t>
      </w:r>
    </w:p>
    <w:p w14:paraId="66B32900" w14:textId="77777777" w:rsidR="00E84324" w:rsidRPr="003A4C00" w:rsidRDefault="00E84324" w:rsidP="0008511D">
      <w:pPr>
        <w:widowControl/>
        <w:tabs>
          <w:tab w:val="left" w:pos="288"/>
          <w:tab w:val="left" w:pos="2160"/>
          <w:tab w:val="left" w:pos="4608"/>
        </w:tabs>
        <w:ind w:left="288"/>
        <w:rPr>
          <w:i/>
          <w:iCs/>
          <w:lang w:val="nl-NL"/>
        </w:rPr>
      </w:pPr>
      <w:r w:rsidRPr="003A4C00">
        <w:rPr>
          <w:i/>
          <w:iCs/>
          <w:lang w:val="nl-NL"/>
        </w:rPr>
        <w:t>Alison Connor, 2010</w:t>
      </w:r>
    </w:p>
    <w:p w14:paraId="0238DD44" w14:textId="77777777" w:rsidR="00E84324" w:rsidRPr="003A4C00" w:rsidRDefault="00E84324" w:rsidP="0008511D">
      <w:pPr>
        <w:widowControl/>
        <w:tabs>
          <w:tab w:val="left" w:pos="288"/>
          <w:tab w:val="left" w:pos="2160"/>
          <w:tab w:val="left" w:pos="4608"/>
        </w:tabs>
        <w:ind w:left="288"/>
        <w:rPr>
          <w:i/>
          <w:lang w:val="nl-NL"/>
        </w:rPr>
      </w:pPr>
      <w:r w:rsidRPr="003A4C00">
        <w:rPr>
          <w:i/>
          <w:lang w:val="nl-NL"/>
        </w:rPr>
        <w:t>Pablo Belaunzaran, 2010</w:t>
      </w:r>
    </w:p>
    <w:p w14:paraId="5A8D1B45" w14:textId="77777777" w:rsidR="00E84324" w:rsidRPr="003A4C00" w:rsidRDefault="00E84324" w:rsidP="0008511D">
      <w:pPr>
        <w:widowControl/>
        <w:tabs>
          <w:tab w:val="left" w:pos="288"/>
          <w:tab w:val="left" w:pos="2160"/>
          <w:tab w:val="left" w:pos="4608"/>
        </w:tabs>
        <w:ind w:left="288"/>
        <w:rPr>
          <w:i/>
          <w:lang w:val="nl-NL"/>
        </w:rPr>
      </w:pPr>
      <w:r w:rsidRPr="003A4C00">
        <w:rPr>
          <w:i/>
          <w:lang w:val="nl-NL"/>
        </w:rPr>
        <w:t>Laveta Stewart, 2010</w:t>
      </w:r>
    </w:p>
    <w:p w14:paraId="725C0E4B" w14:textId="77777777" w:rsidR="00E84324" w:rsidRPr="003A4C00" w:rsidRDefault="00E84324" w:rsidP="0008511D">
      <w:pPr>
        <w:widowControl/>
        <w:tabs>
          <w:tab w:val="left" w:pos="288"/>
          <w:tab w:val="left" w:pos="2160"/>
          <w:tab w:val="left" w:pos="4608"/>
        </w:tabs>
        <w:ind w:left="288"/>
        <w:rPr>
          <w:i/>
          <w:lang w:val="nl-NL"/>
        </w:rPr>
      </w:pPr>
      <w:r w:rsidRPr="003A4C00">
        <w:rPr>
          <w:i/>
          <w:lang w:val="nl-NL"/>
        </w:rPr>
        <w:t>Monica Pajuelo, 2011</w:t>
      </w:r>
    </w:p>
    <w:p w14:paraId="509D3720" w14:textId="77777777" w:rsidR="00E84324" w:rsidRPr="003A4C00" w:rsidRDefault="00E84324" w:rsidP="0008511D">
      <w:pPr>
        <w:widowControl/>
        <w:tabs>
          <w:tab w:val="left" w:pos="288"/>
          <w:tab w:val="left" w:pos="2160"/>
          <w:tab w:val="left" w:pos="4608"/>
        </w:tabs>
        <w:ind w:left="288"/>
        <w:rPr>
          <w:i/>
          <w:lang w:val="nl-NL"/>
        </w:rPr>
      </w:pPr>
      <w:r w:rsidRPr="003A4C00">
        <w:rPr>
          <w:i/>
          <w:lang w:val="nl-NL"/>
        </w:rPr>
        <w:t>Michelle Mergler, 2011</w:t>
      </w:r>
    </w:p>
    <w:p w14:paraId="3A58A569" w14:textId="77777777" w:rsidR="00E84324" w:rsidRPr="003A4C00" w:rsidRDefault="00E84324" w:rsidP="0008511D">
      <w:pPr>
        <w:widowControl/>
        <w:tabs>
          <w:tab w:val="left" w:pos="288"/>
          <w:tab w:val="left" w:pos="2160"/>
          <w:tab w:val="left" w:pos="4608"/>
        </w:tabs>
        <w:ind w:left="288"/>
        <w:rPr>
          <w:i/>
          <w:lang w:val="nl-NL"/>
        </w:rPr>
      </w:pPr>
      <w:r w:rsidRPr="003A4C00">
        <w:rPr>
          <w:i/>
          <w:lang w:val="nl-NL"/>
        </w:rPr>
        <w:t>Tatenda Mupfudze, 2011</w:t>
      </w:r>
    </w:p>
    <w:p w14:paraId="75CE7E5D" w14:textId="77777777" w:rsidR="00E84324" w:rsidRPr="003A4C00" w:rsidRDefault="00E84324" w:rsidP="0008511D">
      <w:pPr>
        <w:widowControl/>
        <w:tabs>
          <w:tab w:val="left" w:pos="288"/>
          <w:tab w:val="left" w:pos="2160"/>
          <w:tab w:val="left" w:pos="4608"/>
        </w:tabs>
        <w:ind w:left="288"/>
        <w:rPr>
          <w:i/>
          <w:lang w:val="nl-NL"/>
        </w:rPr>
      </w:pPr>
      <w:r w:rsidRPr="003A4C00">
        <w:rPr>
          <w:i/>
          <w:lang w:val="nl-NL"/>
        </w:rPr>
        <w:t>Suzanne Pollard, 2012</w:t>
      </w:r>
    </w:p>
    <w:p w14:paraId="0DD2B218" w14:textId="77777777" w:rsidR="00E84324" w:rsidRPr="003A4C00" w:rsidRDefault="00E84324" w:rsidP="0008511D">
      <w:pPr>
        <w:widowControl/>
        <w:tabs>
          <w:tab w:val="left" w:pos="288"/>
          <w:tab w:val="left" w:pos="2160"/>
          <w:tab w:val="left" w:pos="4608"/>
        </w:tabs>
        <w:ind w:left="288"/>
        <w:rPr>
          <w:i/>
          <w:lang w:val="nl-NL"/>
        </w:rPr>
      </w:pPr>
      <w:r w:rsidRPr="003A4C00">
        <w:rPr>
          <w:i/>
          <w:lang w:val="nl-NL"/>
        </w:rPr>
        <w:t>Amber Robinson, 2013</w:t>
      </w:r>
    </w:p>
    <w:p w14:paraId="67070361" w14:textId="77777777" w:rsidR="0068074A" w:rsidRDefault="0068074A" w:rsidP="00E84324">
      <w:pPr>
        <w:widowControl/>
        <w:tabs>
          <w:tab w:val="left" w:pos="288"/>
          <w:tab w:val="left" w:pos="2160"/>
          <w:tab w:val="left" w:pos="4608"/>
        </w:tabs>
        <w:rPr>
          <w:i/>
          <w:iCs/>
        </w:rPr>
        <w:sectPr w:rsidR="0068074A" w:rsidSect="0068074A">
          <w:endnotePr>
            <w:numFmt w:val="decimal"/>
          </w:endnotePr>
          <w:type w:val="continuous"/>
          <w:pgSz w:w="12240" w:h="15840" w:code="1"/>
          <w:pgMar w:top="720" w:right="1350" w:bottom="720" w:left="1440" w:header="720" w:footer="720" w:gutter="0"/>
          <w:cols w:num="2" w:space="720"/>
          <w:noEndnote/>
        </w:sectPr>
      </w:pPr>
    </w:p>
    <w:p w14:paraId="13199714" w14:textId="77777777" w:rsidR="00E84324" w:rsidRPr="003A4C00" w:rsidRDefault="00E84324" w:rsidP="00E84324">
      <w:pPr>
        <w:widowControl/>
        <w:tabs>
          <w:tab w:val="left" w:pos="288"/>
          <w:tab w:val="left" w:pos="2160"/>
          <w:tab w:val="left" w:pos="4608"/>
        </w:tabs>
        <w:rPr>
          <w:i/>
          <w:iCs/>
        </w:rPr>
      </w:pPr>
    </w:p>
    <w:p w14:paraId="57C590E3" w14:textId="77777777" w:rsidR="0068074A" w:rsidRPr="0068074A" w:rsidRDefault="0068074A" w:rsidP="00E84324">
      <w:pPr>
        <w:widowControl/>
        <w:tabs>
          <w:tab w:val="left" w:pos="288"/>
          <w:tab w:val="left" w:pos="2160"/>
          <w:tab w:val="left" w:pos="4608"/>
        </w:tabs>
        <w:rPr>
          <w:iCs/>
        </w:rPr>
      </w:pPr>
    </w:p>
    <w:p w14:paraId="51543E43" w14:textId="77777777" w:rsidR="00E84324" w:rsidRPr="003A4C00" w:rsidRDefault="00E84324" w:rsidP="00E84324">
      <w:pPr>
        <w:widowControl/>
        <w:tabs>
          <w:tab w:val="left" w:pos="288"/>
          <w:tab w:val="left" w:pos="2160"/>
          <w:tab w:val="left" w:pos="4608"/>
        </w:tabs>
        <w:rPr>
          <w:b/>
          <w:bCs/>
        </w:rPr>
      </w:pPr>
      <w:r w:rsidRPr="003A4C00">
        <w:rPr>
          <w:bCs/>
        </w:rPr>
        <w:tab/>
      </w:r>
      <w:r w:rsidRPr="003A4C00">
        <w:rPr>
          <w:b/>
          <w:bCs/>
        </w:rPr>
        <w:t>Departmental Oral Participation</w:t>
      </w:r>
      <w:r w:rsidR="007212F6" w:rsidRPr="003A4C00">
        <w:rPr>
          <w:b/>
          <w:bCs/>
        </w:rPr>
        <w:t xml:space="preserve"> </w:t>
      </w:r>
      <w:r w:rsidRPr="003A4C00">
        <w:rPr>
          <w:b/>
          <w:bCs/>
        </w:rPr>
        <w:t>(</w:t>
      </w:r>
      <w:r w:rsidR="00125BB2" w:rsidRPr="003A4C00">
        <w:rPr>
          <w:b/>
          <w:bCs/>
        </w:rPr>
        <w:t xml:space="preserve">Department of </w:t>
      </w:r>
      <w:r w:rsidRPr="003A4C00">
        <w:rPr>
          <w:b/>
          <w:bCs/>
        </w:rPr>
        <w:t>Epidemiology)</w:t>
      </w:r>
    </w:p>
    <w:p w14:paraId="27E57C77" w14:textId="77777777" w:rsidR="00E84324" w:rsidRPr="003A4C00" w:rsidRDefault="00E84324" w:rsidP="00E84324">
      <w:pPr>
        <w:widowControl/>
        <w:tabs>
          <w:tab w:val="left" w:pos="288"/>
          <w:tab w:val="left" w:pos="2160"/>
          <w:tab w:val="left" w:pos="4608"/>
        </w:tabs>
        <w:ind w:left="288"/>
        <w:rPr>
          <w:i/>
          <w:iCs/>
        </w:rPr>
      </w:pPr>
      <w:r w:rsidRPr="003A4C00">
        <w:rPr>
          <w:i/>
          <w:iCs/>
        </w:rPr>
        <w:t>Ralf Buhrmann, 1998</w:t>
      </w:r>
    </w:p>
    <w:p w14:paraId="29E498D4" w14:textId="77777777" w:rsidR="00E84324" w:rsidRPr="003A4C00" w:rsidRDefault="00E84324" w:rsidP="00E84324">
      <w:pPr>
        <w:widowControl/>
        <w:tabs>
          <w:tab w:val="left" w:pos="288"/>
          <w:tab w:val="left" w:pos="2160"/>
          <w:tab w:val="left" w:pos="4608"/>
        </w:tabs>
        <w:ind w:left="288"/>
        <w:rPr>
          <w:i/>
          <w:iCs/>
        </w:rPr>
      </w:pPr>
      <w:r w:rsidRPr="003A4C00">
        <w:rPr>
          <w:i/>
          <w:iCs/>
        </w:rPr>
        <w:t>David Friedman, 1998</w:t>
      </w:r>
    </w:p>
    <w:p w14:paraId="41C7CE50" w14:textId="77777777" w:rsidR="00E84324" w:rsidRPr="003A4C00" w:rsidRDefault="00E84324" w:rsidP="00E84324">
      <w:pPr>
        <w:widowControl/>
        <w:tabs>
          <w:tab w:val="left" w:pos="288"/>
          <w:tab w:val="left" w:pos="2160"/>
          <w:tab w:val="left" w:pos="4608"/>
        </w:tabs>
        <w:ind w:left="288"/>
        <w:rPr>
          <w:i/>
          <w:iCs/>
        </w:rPr>
      </w:pPr>
      <w:r w:rsidRPr="003A4C00">
        <w:rPr>
          <w:i/>
          <w:iCs/>
        </w:rPr>
        <w:t>Tien Wong, 2000</w:t>
      </w:r>
    </w:p>
    <w:p w14:paraId="2942AFFA" w14:textId="77777777" w:rsidR="00E84324" w:rsidRPr="003A4C00" w:rsidRDefault="00E84324" w:rsidP="00E84324">
      <w:pPr>
        <w:widowControl/>
        <w:tabs>
          <w:tab w:val="left" w:pos="288"/>
          <w:tab w:val="left" w:pos="2160"/>
          <w:tab w:val="left" w:pos="4608"/>
        </w:tabs>
        <w:ind w:left="288"/>
        <w:rPr>
          <w:i/>
          <w:iCs/>
        </w:rPr>
      </w:pPr>
      <w:r w:rsidRPr="003A4C00">
        <w:rPr>
          <w:i/>
          <w:iCs/>
        </w:rPr>
        <w:t>Flavio Hirai, 2008</w:t>
      </w:r>
    </w:p>
    <w:p w14:paraId="7E65C649" w14:textId="77777777" w:rsidR="00E84324" w:rsidRPr="003A4C00" w:rsidRDefault="00E84324" w:rsidP="00E84324">
      <w:pPr>
        <w:widowControl/>
        <w:tabs>
          <w:tab w:val="left" w:pos="288"/>
          <w:tab w:val="left" w:pos="2160"/>
          <w:tab w:val="left" w:pos="4608"/>
        </w:tabs>
        <w:rPr>
          <w:i/>
          <w:iCs/>
        </w:rPr>
      </w:pPr>
    </w:p>
    <w:p w14:paraId="2174CEC4" w14:textId="77777777" w:rsidR="00E84324" w:rsidRPr="003A4C00" w:rsidRDefault="00E84324" w:rsidP="00E84324">
      <w:pPr>
        <w:widowControl/>
        <w:tabs>
          <w:tab w:val="left" w:pos="288"/>
          <w:tab w:val="left" w:pos="2160"/>
          <w:tab w:val="left" w:pos="4608"/>
        </w:tabs>
        <w:rPr>
          <w:i/>
          <w:iCs/>
        </w:rPr>
      </w:pPr>
      <w:r w:rsidRPr="003A4C00">
        <w:rPr>
          <w:bCs/>
        </w:rPr>
        <w:tab/>
      </w:r>
      <w:r w:rsidRPr="003A4C00">
        <w:rPr>
          <w:b/>
          <w:bCs/>
        </w:rPr>
        <w:t>University Preliminary Oral Participation</w:t>
      </w:r>
    </w:p>
    <w:p w14:paraId="192CEC94" w14:textId="77777777" w:rsidR="00E84324" w:rsidRPr="003A4C00" w:rsidRDefault="00E84324" w:rsidP="00E84324">
      <w:pPr>
        <w:widowControl/>
        <w:tabs>
          <w:tab w:val="left" w:pos="288"/>
          <w:tab w:val="left" w:pos="2160"/>
          <w:tab w:val="left" w:pos="4608"/>
        </w:tabs>
        <w:ind w:left="288"/>
        <w:rPr>
          <w:i/>
          <w:iCs/>
        </w:rPr>
      </w:pPr>
      <w:r w:rsidRPr="003A4C00">
        <w:rPr>
          <w:i/>
          <w:iCs/>
        </w:rPr>
        <w:t>Rosemarie Hakim, Epidemiology, 1984</w:t>
      </w:r>
    </w:p>
    <w:p w14:paraId="6B7CA628" w14:textId="77777777" w:rsidR="00E84324" w:rsidRPr="003A4C00" w:rsidRDefault="00E84324" w:rsidP="00E84324">
      <w:pPr>
        <w:widowControl/>
        <w:tabs>
          <w:tab w:val="left" w:pos="288"/>
          <w:tab w:val="left" w:pos="2160"/>
          <w:tab w:val="left" w:pos="4608"/>
        </w:tabs>
        <w:ind w:left="288"/>
        <w:rPr>
          <w:i/>
          <w:iCs/>
        </w:rPr>
      </w:pPr>
      <w:r w:rsidRPr="003A4C00">
        <w:rPr>
          <w:i/>
          <w:iCs/>
        </w:rPr>
        <w:t>Fang Wang, Epidemiology, 1991</w:t>
      </w:r>
    </w:p>
    <w:p w14:paraId="27FF35CF" w14:textId="77777777" w:rsidR="00E84324" w:rsidRPr="003A4C00" w:rsidRDefault="00E84324" w:rsidP="00E84324">
      <w:pPr>
        <w:widowControl/>
        <w:tabs>
          <w:tab w:val="left" w:pos="288"/>
          <w:tab w:val="left" w:pos="2160"/>
          <w:tab w:val="left" w:pos="4608"/>
        </w:tabs>
        <w:ind w:left="288"/>
        <w:rPr>
          <w:i/>
          <w:iCs/>
        </w:rPr>
      </w:pPr>
      <w:r w:rsidRPr="003A4C00">
        <w:rPr>
          <w:i/>
          <w:iCs/>
        </w:rPr>
        <w:t>Sterling Hilton, Biostatistics, 1994</w:t>
      </w:r>
    </w:p>
    <w:p w14:paraId="04C0019F" w14:textId="77777777" w:rsidR="00E84324" w:rsidRPr="003A4C00" w:rsidRDefault="00E84324" w:rsidP="00E84324">
      <w:pPr>
        <w:widowControl/>
        <w:tabs>
          <w:tab w:val="left" w:pos="288"/>
          <w:tab w:val="left" w:pos="2160"/>
          <w:tab w:val="left" w:pos="4608"/>
        </w:tabs>
        <w:ind w:left="288"/>
        <w:rPr>
          <w:i/>
          <w:iCs/>
        </w:rPr>
      </w:pPr>
      <w:r w:rsidRPr="003A4C00">
        <w:rPr>
          <w:i/>
          <w:iCs/>
        </w:rPr>
        <w:t xml:space="preserve">Kera </w:t>
      </w:r>
      <w:proofErr w:type="spellStart"/>
      <w:r w:rsidRPr="003A4C00">
        <w:rPr>
          <w:i/>
          <w:iCs/>
        </w:rPr>
        <w:t>Weiserbs</w:t>
      </w:r>
      <w:proofErr w:type="spellEnd"/>
      <w:r w:rsidRPr="003A4C00">
        <w:rPr>
          <w:i/>
          <w:iCs/>
        </w:rPr>
        <w:t>, Epidemiology, 1996</w:t>
      </w:r>
    </w:p>
    <w:p w14:paraId="550AE5CF" w14:textId="77777777" w:rsidR="00E84324" w:rsidRPr="003A4C00" w:rsidRDefault="00E84324" w:rsidP="00E84324">
      <w:pPr>
        <w:widowControl/>
        <w:tabs>
          <w:tab w:val="left" w:pos="288"/>
          <w:tab w:val="left" w:pos="2160"/>
          <w:tab w:val="left" w:pos="4608"/>
        </w:tabs>
        <w:ind w:left="288"/>
        <w:rPr>
          <w:i/>
          <w:iCs/>
        </w:rPr>
      </w:pPr>
      <w:r w:rsidRPr="003A4C00">
        <w:rPr>
          <w:i/>
          <w:iCs/>
        </w:rPr>
        <w:t>Christian Coles, International Health, 1997</w:t>
      </w:r>
    </w:p>
    <w:p w14:paraId="1E1F271E" w14:textId="77777777" w:rsidR="00E84324" w:rsidRPr="003A4C00" w:rsidRDefault="00E84324" w:rsidP="00E84324">
      <w:pPr>
        <w:widowControl/>
        <w:tabs>
          <w:tab w:val="left" w:pos="288"/>
          <w:tab w:val="left" w:pos="2160"/>
          <w:tab w:val="left" w:pos="4608"/>
        </w:tabs>
        <w:ind w:left="288"/>
        <w:rPr>
          <w:i/>
          <w:iCs/>
        </w:rPr>
      </w:pPr>
      <w:r w:rsidRPr="003A4C00">
        <w:rPr>
          <w:i/>
          <w:iCs/>
        </w:rPr>
        <w:t xml:space="preserve">Stacey Wills, </w:t>
      </w:r>
      <w:proofErr w:type="spellStart"/>
      <w:r w:rsidRPr="003A4C00">
        <w:rPr>
          <w:i/>
          <w:iCs/>
        </w:rPr>
        <w:t>Hlth</w:t>
      </w:r>
      <w:proofErr w:type="spellEnd"/>
      <w:r w:rsidRPr="003A4C00">
        <w:rPr>
          <w:i/>
          <w:iCs/>
        </w:rPr>
        <w:t xml:space="preserve">, Pol &amp; </w:t>
      </w:r>
      <w:proofErr w:type="spellStart"/>
      <w:r w:rsidRPr="003A4C00">
        <w:rPr>
          <w:i/>
          <w:iCs/>
        </w:rPr>
        <w:t>Mgmt</w:t>
      </w:r>
      <w:proofErr w:type="spellEnd"/>
      <w:r w:rsidRPr="003A4C00">
        <w:rPr>
          <w:i/>
          <w:iCs/>
        </w:rPr>
        <w:t>, 1997</w:t>
      </w:r>
    </w:p>
    <w:p w14:paraId="2C2C7979" w14:textId="77777777" w:rsidR="00E84324" w:rsidRPr="003A4C00" w:rsidRDefault="00E84324" w:rsidP="00E84324">
      <w:pPr>
        <w:widowControl/>
        <w:tabs>
          <w:tab w:val="left" w:pos="288"/>
          <w:tab w:val="left" w:pos="2160"/>
          <w:tab w:val="left" w:pos="4608"/>
        </w:tabs>
        <w:ind w:left="288"/>
        <w:rPr>
          <w:i/>
          <w:iCs/>
        </w:rPr>
      </w:pPr>
      <w:r w:rsidRPr="003A4C00">
        <w:rPr>
          <w:i/>
          <w:iCs/>
        </w:rPr>
        <w:t>Ralf Buhrmann, Epidemiology, 1998</w:t>
      </w:r>
    </w:p>
    <w:p w14:paraId="413CED0D" w14:textId="77777777" w:rsidR="00E84324" w:rsidRPr="003A4C00" w:rsidRDefault="00E84324" w:rsidP="00E84324">
      <w:pPr>
        <w:widowControl/>
        <w:tabs>
          <w:tab w:val="left" w:pos="288"/>
          <w:tab w:val="left" w:pos="2160"/>
          <w:tab w:val="left" w:pos="4608"/>
        </w:tabs>
        <w:ind w:left="288"/>
        <w:rPr>
          <w:i/>
          <w:iCs/>
        </w:rPr>
      </w:pPr>
      <w:r w:rsidRPr="003A4C00">
        <w:rPr>
          <w:i/>
          <w:iCs/>
        </w:rPr>
        <w:t>Yi-</w:t>
      </w:r>
      <w:proofErr w:type="spellStart"/>
      <w:r w:rsidRPr="003A4C00">
        <w:rPr>
          <w:i/>
          <w:iCs/>
        </w:rPr>
        <w:t>Hsin</w:t>
      </w:r>
      <w:proofErr w:type="spellEnd"/>
      <w:r w:rsidRPr="003A4C00">
        <w:rPr>
          <w:i/>
          <w:iCs/>
        </w:rPr>
        <w:t xml:space="preserve"> Chen, International Health, 1998</w:t>
      </w:r>
    </w:p>
    <w:p w14:paraId="595EDA3F" w14:textId="77777777" w:rsidR="00E84324" w:rsidRPr="003A4C00" w:rsidRDefault="00E84324" w:rsidP="00E84324">
      <w:pPr>
        <w:widowControl/>
        <w:tabs>
          <w:tab w:val="left" w:pos="288"/>
          <w:tab w:val="left" w:pos="2160"/>
          <w:tab w:val="left" w:pos="4608"/>
        </w:tabs>
        <w:ind w:left="288"/>
        <w:rPr>
          <w:i/>
          <w:iCs/>
        </w:rPr>
      </w:pPr>
      <w:r w:rsidRPr="003A4C00">
        <w:rPr>
          <w:i/>
          <w:iCs/>
        </w:rPr>
        <w:t xml:space="preserve"> David Friedman, Epidemiology, 1998</w:t>
      </w:r>
    </w:p>
    <w:p w14:paraId="26E78A84" w14:textId="77777777" w:rsidR="00E84324" w:rsidRPr="003A4C00" w:rsidRDefault="00E84324" w:rsidP="00E84324">
      <w:pPr>
        <w:widowControl/>
        <w:tabs>
          <w:tab w:val="left" w:pos="288"/>
          <w:tab w:val="left" w:pos="2160"/>
          <w:tab w:val="left" w:pos="4608"/>
        </w:tabs>
        <w:ind w:left="288"/>
        <w:rPr>
          <w:i/>
          <w:iCs/>
        </w:rPr>
      </w:pPr>
      <w:r w:rsidRPr="003A4C00">
        <w:rPr>
          <w:i/>
          <w:iCs/>
        </w:rPr>
        <w:t>John Robinson, Biostatistics, 1998</w:t>
      </w:r>
    </w:p>
    <w:p w14:paraId="1BB9A573" w14:textId="77777777" w:rsidR="00E84324" w:rsidRPr="003A4C00" w:rsidRDefault="00E84324" w:rsidP="00E84324">
      <w:pPr>
        <w:widowControl/>
        <w:tabs>
          <w:tab w:val="left" w:pos="288"/>
          <w:tab w:val="left" w:pos="2160"/>
          <w:tab w:val="left" w:pos="4608"/>
        </w:tabs>
        <w:ind w:left="288"/>
        <w:rPr>
          <w:i/>
          <w:iCs/>
        </w:rPr>
      </w:pPr>
      <w:proofErr w:type="spellStart"/>
      <w:r w:rsidRPr="003A4C00">
        <w:rPr>
          <w:i/>
          <w:iCs/>
        </w:rPr>
        <w:t>Paivi</w:t>
      </w:r>
      <w:proofErr w:type="spellEnd"/>
      <w:r w:rsidRPr="003A4C00">
        <w:rPr>
          <w:i/>
          <w:iCs/>
        </w:rPr>
        <w:t xml:space="preserve"> </w:t>
      </w:r>
      <w:proofErr w:type="spellStart"/>
      <w:r w:rsidRPr="003A4C00">
        <w:rPr>
          <w:i/>
          <w:iCs/>
        </w:rPr>
        <w:t>Miskala</w:t>
      </w:r>
      <w:proofErr w:type="spellEnd"/>
      <w:r w:rsidRPr="003A4C00">
        <w:rPr>
          <w:i/>
          <w:iCs/>
        </w:rPr>
        <w:t>, Epidemiology, 1999</w:t>
      </w:r>
    </w:p>
    <w:p w14:paraId="3C0CE8CC" w14:textId="77777777" w:rsidR="00E84324" w:rsidRPr="003A4C00" w:rsidRDefault="00E84324" w:rsidP="00E84324">
      <w:pPr>
        <w:widowControl/>
        <w:tabs>
          <w:tab w:val="left" w:pos="288"/>
          <w:tab w:val="left" w:pos="2160"/>
          <w:tab w:val="left" w:pos="4608"/>
        </w:tabs>
        <w:ind w:left="288"/>
        <w:rPr>
          <w:i/>
          <w:iCs/>
        </w:rPr>
      </w:pPr>
      <w:r w:rsidRPr="003A4C00">
        <w:rPr>
          <w:i/>
          <w:iCs/>
        </w:rPr>
        <w:t xml:space="preserve">Amy </w:t>
      </w:r>
      <w:proofErr w:type="spellStart"/>
      <w:r w:rsidRPr="003A4C00">
        <w:rPr>
          <w:i/>
          <w:iCs/>
        </w:rPr>
        <w:t>Vittor</w:t>
      </w:r>
      <w:proofErr w:type="spellEnd"/>
      <w:r w:rsidRPr="003A4C00">
        <w:rPr>
          <w:i/>
          <w:iCs/>
        </w:rPr>
        <w:t>, International Health, 2000</w:t>
      </w:r>
    </w:p>
    <w:p w14:paraId="564BA08A" w14:textId="77777777" w:rsidR="00E84324" w:rsidRPr="003A4C00" w:rsidRDefault="00E84324" w:rsidP="00E84324">
      <w:pPr>
        <w:widowControl/>
        <w:tabs>
          <w:tab w:val="left" w:pos="288"/>
          <w:tab w:val="left" w:pos="2160"/>
          <w:tab w:val="left" w:pos="4608"/>
        </w:tabs>
        <w:ind w:left="288"/>
        <w:rPr>
          <w:i/>
          <w:iCs/>
        </w:rPr>
      </w:pPr>
      <w:r w:rsidRPr="003A4C00">
        <w:rPr>
          <w:i/>
          <w:iCs/>
        </w:rPr>
        <w:t>Tien Wong, Epidemiology, 2000</w:t>
      </w:r>
    </w:p>
    <w:p w14:paraId="2E5AC472" w14:textId="77777777" w:rsidR="00E84324" w:rsidRPr="003A4C00" w:rsidRDefault="00E84324" w:rsidP="00E84324">
      <w:pPr>
        <w:widowControl/>
        <w:tabs>
          <w:tab w:val="left" w:pos="288"/>
          <w:tab w:val="left" w:pos="2160"/>
          <w:tab w:val="left" w:pos="4608"/>
        </w:tabs>
        <w:ind w:left="288"/>
        <w:rPr>
          <w:i/>
          <w:iCs/>
        </w:rPr>
      </w:pPr>
      <w:r w:rsidRPr="003A4C00">
        <w:rPr>
          <w:i/>
          <w:iCs/>
        </w:rPr>
        <w:t>Ralf Buhrmann, Epidemiology, 2001</w:t>
      </w:r>
    </w:p>
    <w:p w14:paraId="6B2F1BFC" w14:textId="77777777" w:rsidR="00E84324" w:rsidRPr="003A4C00" w:rsidRDefault="00E84324" w:rsidP="00E84324">
      <w:pPr>
        <w:widowControl/>
        <w:tabs>
          <w:tab w:val="left" w:pos="288"/>
          <w:tab w:val="left" w:pos="2160"/>
          <w:tab w:val="left" w:pos="4608"/>
        </w:tabs>
        <w:ind w:left="288"/>
        <w:rPr>
          <w:i/>
          <w:iCs/>
        </w:rPr>
      </w:pPr>
      <w:r w:rsidRPr="003A4C00">
        <w:rPr>
          <w:i/>
          <w:iCs/>
        </w:rPr>
        <w:t>Justine Kavle, International Health, 2001</w:t>
      </w:r>
    </w:p>
    <w:p w14:paraId="095172D5" w14:textId="77777777" w:rsidR="00E84324" w:rsidRPr="003A4C00" w:rsidRDefault="00E84324" w:rsidP="00E84324">
      <w:pPr>
        <w:widowControl/>
        <w:tabs>
          <w:tab w:val="left" w:pos="288"/>
          <w:tab w:val="left" w:pos="2160"/>
          <w:tab w:val="left" w:pos="4608"/>
        </w:tabs>
        <w:ind w:left="288"/>
        <w:rPr>
          <w:i/>
          <w:iCs/>
        </w:rPr>
      </w:pPr>
      <w:r w:rsidRPr="003A4C00">
        <w:rPr>
          <w:i/>
          <w:iCs/>
        </w:rPr>
        <w:t>David Goodman, International Health, 2001</w:t>
      </w:r>
    </w:p>
    <w:p w14:paraId="14AF1898" w14:textId="77777777" w:rsidR="00E84324" w:rsidRPr="003A4C00" w:rsidRDefault="00E84324" w:rsidP="00E84324">
      <w:pPr>
        <w:widowControl/>
        <w:tabs>
          <w:tab w:val="left" w:pos="288"/>
          <w:tab w:val="left" w:pos="2160"/>
          <w:tab w:val="left" w:pos="4608"/>
        </w:tabs>
        <w:ind w:left="288"/>
        <w:rPr>
          <w:i/>
          <w:iCs/>
        </w:rPr>
      </w:pPr>
      <w:r w:rsidRPr="003A4C00">
        <w:rPr>
          <w:i/>
          <w:iCs/>
        </w:rPr>
        <w:t>Luke Mullany, International Health, 2001</w:t>
      </w:r>
    </w:p>
    <w:p w14:paraId="1C4F3013" w14:textId="77777777" w:rsidR="00E84324" w:rsidRPr="003A4C00" w:rsidRDefault="00E84324" w:rsidP="00E84324">
      <w:pPr>
        <w:widowControl/>
        <w:tabs>
          <w:tab w:val="left" w:pos="288"/>
          <w:tab w:val="left" w:pos="2160"/>
          <w:tab w:val="left" w:pos="4608"/>
        </w:tabs>
        <w:ind w:left="288"/>
        <w:rPr>
          <w:i/>
          <w:iCs/>
        </w:rPr>
      </w:pPr>
      <w:r w:rsidRPr="003A4C00">
        <w:rPr>
          <w:i/>
          <w:iCs/>
        </w:rPr>
        <w:t>Sarah Cusick, International Health, 2002</w:t>
      </w:r>
    </w:p>
    <w:p w14:paraId="24F40CDD" w14:textId="77777777" w:rsidR="00E84324" w:rsidRPr="003A4C00" w:rsidRDefault="00E84324" w:rsidP="00E84324">
      <w:pPr>
        <w:widowControl/>
        <w:tabs>
          <w:tab w:val="left" w:pos="288"/>
          <w:tab w:val="left" w:pos="2160"/>
          <w:tab w:val="left" w:pos="4608"/>
        </w:tabs>
        <w:ind w:left="288"/>
        <w:rPr>
          <w:i/>
          <w:iCs/>
        </w:rPr>
      </w:pPr>
      <w:r w:rsidRPr="003A4C00">
        <w:rPr>
          <w:i/>
          <w:iCs/>
        </w:rPr>
        <w:t>Arlyne Beeche, International Health, 2002</w:t>
      </w:r>
    </w:p>
    <w:p w14:paraId="419E4A75" w14:textId="77777777" w:rsidR="00E84324" w:rsidRPr="003A4C00" w:rsidRDefault="00E84324" w:rsidP="00E84324">
      <w:pPr>
        <w:widowControl/>
        <w:tabs>
          <w:tab w:val="left" w:pos="288"/>
          <w:tab w:val="left" w:pos="2160"/>
          <w:tab w:val="left" w:pos="4608"/>
        </w:tabs>
        <w:ind w:left="288"/>
        <w:rPr>
          <w:i/>
          <w:iCs/>
        </w:rPr>
      </w:pPr>
      <w:r w:rsidRPr="003A4C00">
        <w:rPr>
          <w:i/>
          <w:iCs/>
        </w:rPr>
        <w:t>Kyle Bernstein, Epidemiology, 2002</w:t>
      </w:r>
    </w:p>
    <w:p w14:paraId="709B51FA" w14:textId="77777777" w:rsidR="00E84324" w:rsidRPr="003A4C00" w:rsidRDefault="00E84324" w:rsidP="00E84324">
      <w:pPr>
        <w:widowControl/>
        <w:tabs>
          <w:tab w:val="left" w:pos="288"/>
          <w:tab w:val="left" w:pos="2160"/>
          <w:tab w:val="left" w:pos="4608"/>
        </w:tabs>
        <w:ind w:left="288"/>
        <w:rPr>
          <w:i/>
          <w:iCs/>
        </w:rPr>
      </w:pPr>
      <w:r w:rsidRPr="003A4C00">
        <w:rPr>
          <w:i/>
          <w:iCs/>
        </w:rPr>
        <w:t>Tamer Farag, International Health, 2002</w:t>
      </w:r>
    </w:p>
    <w:p w14:paraId="11A4DE1B" w14:textId="77777777" w:rsidR="00E84324" w:rsidRPr="003A4C00" w:rsidRDefault="00E84324" w:rsidP="00E84324">
      <w:pPr>
        <w:widowControl/>
        <w:tabs>
          <w:tab w:val="left" w:pos="288"/>
          <w:tab w:val="left" w:pos="2160"/>
          <w:tab w:val="left" w:pos="4608"/>
        </w:tabs>
        <w:ind w:left="288"/>
        <w:rPr>
          <w:i/>
          <w:iCs/>
        </w:rPr>
      </w:pPr>
      <w:r w:rsidRPr="003A4C00">
        <w:rPr>
          <w:i/>
          <w:iCs/>
        </w:rPr>
        <w:t xml:space="preserve">Mona Sharon, Pop &amp; Fam </w:t>
      </w:r>
      <w:proofErr w:type="spellStart"/>
      <w:r w:rsidRPr="003A4C00">
        <w:rPr>
          <w:i/>
          <w:iCs/>
        </w:rPr>
        <w:t>Hlth</w:t>
      </w:r>
      <w:proofErr w:type="spellEnd"/>
      <w:r w:rsidRPr="003A4C00">
        <w:rPr>
          <w:i/>
          <w:iCs/>
        </w:rPr>
        <w:t xml:space="preserve"> </w:t>
      </w:r>
      <w:proofErr w:type="spellStart"/>
      <w:r w:rsidRPr="003A4C00">
        <w:rPr>
          <w:i/>
          <w:iCs/>
        </w:rPr>
        <w:t>Scs</w:t>
      </w:r>
      <w:proofErr w:type="spellEnd"/>
      <w:r w:rsidRPr="003A4C00">
        <w:rPr>
          <w:i/>
          <w:iCs/>
        </w:rPr>
        <w:t>, 2003</w:t>
      </w:r>
    </w:p>
    <w:p w14:paraId="7CE97611" w14:textId="77777777" w:rsidR="00E84324" w:rsidRPr="003A4C00" w:rsidRDefault="00E84324" w:rsidP="00E84324">
      <w:pPr>
        <w:widowControl/>
        <w:tabs>
          <w:tab w:val="left" w:pos="288"/>
          <w:tab w:val="left" w:pos="2160"/>
          <w:tab w:val="left" w:pos="4608"/>
        </w:tabs>
        <w:ind w:left="288"/>
        <w:rPr>
          <w:i/>
          <w:iCs/>
        </w:rPr>
      </w:pPr>
      <w:r w:rsidRPr="003A4C00">
        <w:rPr>
          <w:i/>
          <w:iCs/>
        </w:rPr>
        <w:t>Kathryn Ziegler, Biostatistics, 2003</w:t>
      </w:r>
    </w:p>
    <w:p w14:paraId="23635639" w14:textId="77777777" w:rsidR="00E84324" w:rsidRPr="003A4C00" w:rsidRDefault="00E84324" w:rsidP="00E84324">
      <w:pPr>
        <w:widowControl/>
        <w:tabs>
          <w:tab w:val="left" w:pos="288"/>
          <w:tab w:val="left" w:pos="2160"/>
          <w:tab w:val="left" w:pos="4608"/>
        </w:tabs>
        <w:ind w:left="288" w:right="-180"/>
        <w:rPr>
          <w:i/>
          <w:iCs/>
        </w:rPr>
      </w:pPr>
      <w:r w:rsidRPr="003A4C00">
        <w:rPr>
          <w:i/>
          <w:iCs/>
        </w:rPr>
        <w:t xml:space="preserve">Mary Shepherd, Pop. &amp; Fam </w:t>
      </w:r>
      <w:proofErr w:type="spellStart"/>
      <w:r w:rsidRPr="003A4C00">
        <w:rPr>
          <w:i/>
          <w:iCs/>
        </w:rPr>
        <w:t>Hlth</w:t>
      </w:r>
      <w:proofErr w:type="spellEnd"/>
      <w:r w:rsidRPr="003A4C00">
        <w:rPr>
          <w:i/>
          <w:iCs/>
        </w:rPr>
        <w:t xml:space="preserve">. </w:t>
      </w:r>
      <w:proofErr w:type="spellStart"/>
      <w:r w:rsidRPr="003A4C00">
        <w:rPr>
          <w:i/>
          <w:iCs/>
        </w:rPr>
        <w:t>Scs</w:t>
      </w:r>
      <w:proofErr w:type="spellEnd"/>
      <w:r w:rsidRPr="003A4C00">
        <w:rPr>
          <w:i/>
          <w:iCs/>
        </w:rPr>
        <w:t>., 2004</w:t>
      </w:r>
    </w:p>
    <w:p w14:paraId="34EF9FDA" w14:textId="77777777" w:rsidR="00E84324" w:rsidRPr="003A4C00" w:rsidRDefault="00E84324" w:rsidP="00E84324">
      <w:pPr>
        <w:widowControl/>
        <w:tabs>
          <w:tab w:val="left" w:pos="288"/>
          <w:tab w:val="left" w:pos="2160"/>
          <w:tab w:val="left" w:pos="4608"/>
        </w:tabs>
        <w:ind w:left="288" w:right="-180"/>
        <w:rPr>
          <w:i/>
          <w:iCs/>
        </w:rPr>
      </w:pPr>
      <w:proofErr w:type="spellStart"/>
      <w:r w:rsidRPr="003A4C00">
        <w:rPr>
          <w:i/>
          <w:iCs/>
        </w:rPr>
        <w:t>Danstan</w:t>
      </w:r>
      <w:proofErr w:type="spellEnd"/>
      <w:r w:rsidRPr="003A4C00">
        <w:rPr>
          <w:i/>
          <w:iCs/>
        </w:rPr>
        <w:t xml:space="preserve"> </w:t>
      </w:r>
      <w:proofErr w:type="spellStart"/>
      <w:r w:rsidRPr="003A4C00">
        <w:rPr>
          <w:i/>
          <w:iCs/>
        </w:rPr>
        <w:t>Bagenda</w:t>
      </w:r>
      <w:proofErr w:type="spellEnd"/>
      <w:r w:rsidRPr="003A4C00">
        <w:rPr>
          <w:i/>
          <w:iCs/>
        </w:rPr>
        <w:t>, International Health, 2005</w:t>
      </w:r>
    </w:p>
    <w:p w14:paraId="67D42B2F" w14:textId="77777777" w:rsidR="00E84324" w:rsidRPr="003A4C00" w:rsidRDefault="00E84324" w:rsidP="00E84324">
      <w:pPr>
        <w:widowControl/>
        <w:tabs>
          <w:tab w:val="left" w:pos="288"/>
          <w:tab w:val="left" w:pos="2160"/>
          <w:tab w:val="left" w:pos="4608"/>
        </w:tabs>
        <w:ind w:left="288" w:right="-180"/>
        <w:rPr>
          <w:i/>
          <w:iCs/>
        </w:rPr>
      </w:pPr>
      <w:r w:rsidRPr="003A4C00">
        <w:rPr>
          <w:i/>
          <w:iCs/>
        </w:rPr>
        <w:t>Gillian Buckley, International Health, 2007</w:t>
      </w:r>
    </w:p>
    <w:p w14:paraId="5189A4BB" w14:textId="77777777" w:rsidR="00E84324" w:rsidRPr="003A4C00" w:rsidRDefault="00E84324" w:rsidP="00E84324">
      <w:pPr>
        <w:widowControl/>
        <w:tabs>
          <w:tab w:val="left" w:pos="288"/>
          <w:tab w:val="left" w:pos="2160"/>
          <w:tab w:val="left" w:pos="4608"/>
        </w:tabs>
        <w:ind w:left="288" w:right="-180"/>
        <w:rPr>
          <w:i/>
          <w:iCs/>
        </w:rPr>
      </w:pPr>
      <w:r w:rsidRPr="003A4C00">
        <w:rPr>
          <w:i/>
          <w:iCs/>
        </w:rPr>
        <w:t>Chi Wang, Biostatistics, 2007</w:t>
      </w:r>
    </w:p>
    <w:p w14:paraId="28818109" w14:textId="77777777" w:rsidR="00E84324" w:rsidRPr="003A4C00" w:rsidRDefault="00E84324" w:rsidP="00E84324">
      <w:pPr>
        <w:widowControl/>
        <w:tabs>
          <w:tab w:val="left" w:pos="288"/>
          <w:tab w:val="left" w:pos="2160"/>
          <w:tab w:val="left" w:pos="4608"/>
        </w:tabs>
        <w:ind w:left="288" w:right="-180"/>
        <w:rPr>
          <w:i/>
          <w:iCs/>
        </w:rPr>
      </w:pPr>
      <w:r w:rsidRPr="003A4C00">
        <w:rPr>
          <w:i/>
          <w:iCs/>
        </w:rPr>
        <w:t>Victoria Chou, International Health, 2007</w:t>
      </w:r>
    </w:p>
    <w:p w14:paraId="0B400DB7" w14:textId="77777777" w:rsidR="00E84324" w:rsidRPr="003A4C00" w:rsidRDefault="0008511D" w:rsidP="00E84324">
      <w:pPr>
        <w:widowControl/>
        <w:tabs>
          <w:tab w:val="left" w:pos="288"/>
          <w:tab w:val="left" w:pos="2160"/>
          <w:tab w:val="left" w:pos="4608"/>
        </w:tabs>
        <w:ind w:left="288" w:right="-180"/>
        <w:rPr>
          <w:i/>
          <w:iCs/>
        </w:rPr>
      </w:pPr>
      <w:r w:rsidRPr="003A4C00">
        <w:rPr>
          <w:i/>
          <w:iCs/>
        </w:rPr>
        <w:t xml:space="preserve">C. </w:t>
      </w:r>
      <w:r w:rsidR="00E84324" w:rsidRPr="003A4C00">
        <w:rPr>
          <w:i/>
          <w:iCs/>
        </w:rPr>
        <w:t>Sofia Arriola, International Health, 2008</w:t>
      </w:r>
    </w:p>
    <w:p w14:paraId="335AD7FC" w14:textId="77777777" w:rsidR="00E84324" w:rsidRPr="003A4C00" w:rsidRDefault="00E84324" w:rsidP="00E84324">
      <w:pPr>
        <w:widowControl/>
        <w:tabs>
          <w:tab w:val="left" w:pos="288"/>
          <w:tab w:val="left" w:pos="2160"/>
          <w:tab w:val="left" w:pos="4608"/>
        </w:tabs>
        <w:ind w:left="288" w:right="-180"/>
        <w:rPr>
          <w:i/>
          <w:iCs/>
        </w:rPr>
      </w:pPr>
      <w:r w:rsidRPr="003A4C00">
        <w:rPr>
          <w:i/>
          <w:iCs/>
        </w:rPr>
        <w:t>Mohammad I. Khan, International Health, 2008</w:t>
      </w:r>
    </w:p>
    <w:p w14:paraId="3F1CA25B" w14:textId="77777777" w:rsidR="00E84324" w:rsidRPr="003A4C00" w:rsidRDefault="00E84324" w:rsidP="00E84324">
      <w:pPr>
        <w:widowControl/>
        <w:tabs>
          <w:tab w:val="left" w:pos="288"/>
          <w:tab w:val="left" w:pos="2160"/>
          <w:tab w:val="left" w:pos="4608"/>
        </w:tabs>
        <w:ind w:left="288" w:right="-180"/>
        <w:rPr>
          <w:i/>
          <w:iCs/>
        </w:rPr>
      </w:pPr>
      <w:r w:rsidRPr="003A4C00">
        <w:rPr>
          <w:i/>
          <w:iCs/>
        </w:rPr>
        <w:t>Daniel Roth, International Health, 2008</w:t>
      </w:r>
    </w:p>
    <w:p w14:paraId="488D65A9" w14:textId="77777777" w:rsidR="00E84324" w:rsidRPr="003A4C00" w:rsidRDefault="00E84324" w:rsidP="00E84324">
      <w:pPr>
        <w:widowControl/>
        <w:tabs>
          <w:tab w:val="left" w:pos="288"/>
          <w:tab w:val="left" w:pos="2160"/>
          <w:tab w:val="left" w:pos="4608"/>
        </w:tabs>
        <w:ind w:left="288" w:right="-180"/>
        <w:rPr>
          <w:i/>
          <w:iCs/>
        </w:rPr>
      </w:pPr>
      <w:r w:rsidRPr="003A4C00">
        <w:rPr>
          <w:i/>
          <w:iCs/>
        </w:rPr>
        <w:lastRenderedPageBreak/>
        <w:t>Flavio Hirai, Epidemiology, 2008</w:t>
      </w:r>
    </w:p>
    <w:p w14:paraId="7381CDBF" w14:textId="77777777" w:rsidR="00E84324" w:rsidRPr="003A4C00" w:rsidRDefault="00E84324" w:rsidP="00E84324">
      <w:pPr>
        <w:widowControl/>
        <w:tabs>
          <w:tab w:val="left" w:pos="288"/>
          <w:tab w:val="left" w:pos="2160"/>
          <w:tab w:val="left" w:pos="4608"/>
        </w:tabs>
        <w:ind w:left="288" w:right="-180"/>
        <w:rPr>
          <w:i/>
          <w:iCs/>
        </w:rPr>
      </w:pPr>
      <w:proofErr w:type="spellStart"/>
      <w:r w:rsidRPr="003A4C00">
        <w:rPr>
          <w:i/>
          <w:iCs/>
        </w:rPr>
        <w:t>Jiemin</w:t>
      </w:r>
      <w:proofErr w:type="spellEnd"/>
      <w:r w:rsidRPr="003A4C00">
        <w:rPr>
          <w:i/>
          <w:iCs/>
        </w:rPr>
        <w:t xml:space="preserve"> Ma, Epidemiology, 2009</w:t>
      </w:r>
    </w:p>
    <w:p w14:paraId="55BF11EB" w14:textId="77777777" w:rsidR="00E84324" w:rsidRPr="003A4C00" w:rsidRDefault="00E84324" w:rsidP="00E84324">
      <w:pPr>
        <w:widowControl/>
        <w:tabs>
          <w:tab w:val="left" w:pos="288"/>
          <w:tab w:val="left" w:pos="2160"/>
          <w:tab w:val="left" w:pos="4608"/>
        </w:tabs>
        <w:ind w:left="288" w:right="-180"/>
        <w:rPr>
          <w:i/>
          <w:iCs/>
        </w:rPr>
      </w:pPr>
      <w:r w:rsidRPr="003A4C00">
        <w:rPr>
          <w:i/>
          <w:iCs/>
        </w:rPr>
        <w:t xml:space="preserve">Amy </w:t>
      </w:r>
      <w:proofErr w:type="spellStart"/>
      <w:r w:rsidRPr="003A4C00">
        <w:rPr>
          <w:i/>
          <w:iCs/>
        </w:rPr>
        <w:t>Branum</w:t>
      </w:r>
      <w:proofErr w:type="spellEnd"/>
      <w:r w:rsidRPr="003A4C00">
        <w:rPr>
          <w:i/>
          <w:iCs/>
        </w:rPr>
        <w:t>, International Health, 2009</w:t>
      </w:r>
    </w:p>
    <w:p w14:paraId="1E1F5631" w14:textId="77777777" w:rsidR="00E84324" w:rsidRPr="003A4C00" w:rsidRDefault="00E84324" w:rsidP="00E84324">
      <w:pPr>
        <w:widowControl/>
        <w:tabs>
          <w:tab w:val="left" w:pos="288"/>
          <w:tab w:val="left" w:pos="2160"/>
          <w:tab w:val="left" w:pos="4608"/>
        </w:tabs>
        <w:ind w:left="288" w:right="-180"/>
        <w:rPr>
          <w:i/>
          <w:iCs/>
        </w:rPr>
      </w:pPr>
      <w:r w:rsidRPr="003A4C00">
        <w:rPr>
          <w:i/>
          <w:iCs/>
        </w:rPr>
        <w:t>Veena Singh, International Health, 2009</w:t>
      </w:r>
    </w:p>
    <w:p w14:paraId="333A45E8" w14:textId="77777777" w:rsidR="00E84324" w:rsidRPr="003A4C00" w:rsidRDefault="00E84324" w:rsidP="00E84324">
      <w:pPr>
        <w:widowControl/>
        <w:tabs>
          <w:tab w:val="left" w:pos="288"/>
          <w:tab w:val="left" w:pos="2160"/>
          <w:tab w:val="left" w:pos="4608"/>
        </w:tabs>
        <w:ind w:left="288" w:right="-180"/>
        <w:rPr>
          <w:i/>
          <w:iCs/>
        </w:rPr>
      </w:pPr>
      <w:r w:rsidRPr="003A4C00">
        <w:rPr>
          <w:i/>
          <w:iCs/>
        </w:rPr>
        <w:t>Alison Connor, International Health, 2010</w:t>
      </w:r>
    </w:p>
    <w:p w14:paraId="5D98A048" w14:textId="77777777" w:rsidR="00E84324" w:rsidRPr="003A4C00" w:rsidRDefault="00E84324" w:rsidP="00E84324">
      <w:pPr>
        <w:widowControl/>
        <w:tabs>
          <w:tab w:val="left" w:pos="288"/>
          <w:tab w:val="left" w:pos="2160"/>
          <w:tab w:val="left" w:pos="4608"/>
        </w:tabs>
        <w:ind w:left="288" w:right="-180"/>
        <w:rPr>
          <w:i/>
          <w:iCs/>
        </w:rPr>
      </w:pPr>
      <w:r w:rsidRPr="003A4C00">
        <w:rPr>
          <w:i/>
          <w:iCs/>
        </w:rPr>
        <w:t>Carolyn Scrafford, International Health, 2010</w:t>
      </w:r>
    </w:p>
    <w:p w14:paraId="4349E38A" w14:textId="77777777" w:rsidR="00E84324" w:rsidRPr="003A4C00" w:rsidRDefault="00E84324" w:rsidP="00E84324">
      <w:pPr>
        <w:widowControl/>
        <w:tabs>
          <w:tab w:val="left" w:pos="288"/>
          <w:tab w:val="left" w:pos="2160"/>
          <w:tab w:val="left" w:pos="4608"/>
        </w:tabs>
        <w:ind w:left="288" w:right="-180"/>
        <w:rPr>
          <w:i/>
          <w:iCs/>
        </w:rPr>
      </w:pPr>
      <w:r w:rsidRPr="003A4C00">
        <w:rPr>
          <w:i/>
          <w:iCs/>
        </w:rPr>
        <w:t>Laveta Stewart, International Health, 2010</w:t>
      </w:r>
    </w:p>
    <w:p w14:paraId="04AB08DE" w14:textId="77777777" w:rsidR="00E84324" w:rsidRPr="003A4C00" w:rsidRDefault="00E84324" w:rsidP="00E84324">
      <w:pPr>
        <w:widowControl/>
        <w:tabs>
          <w:tab w:val="left" w:pos="288"/>
          <w:tab w:val="left" w:pos="2160"/>
          <w:tab w:val="left" w:pos="4608"/>
        </w:tabs>
        <w:ind w:left="288" w:right="-180"/>
        <w:rPr>
          <w:i/>
          <w:iCs/>
        </w:rPr>
      </w:pPr>
      <w:r w:rsidRPr="003A4C00">
        <w:rPr>
          <w:i/>
          <w:iCs/>
        </w:rPr>
        <w:t xml:space="preserve">Monica </w:t>
      </w:r>
      <w:proofErr w:type="spellStart"/>
      <w:r w:rsidRPr="003A4C00">
        <w:rPr>
          <w:i/>
          <w:iCs/>
        </w:rPr>
        <w:t>Pajuelo</w:t>
      </w:r>
      <w:proofErr w:type="spellEnd"/>
      <w:r w:rsidRPr="003A4C00">
        <w:rPr>
          <w:i/>
          <w:iCs/>
        </w:rPr>
        <w:t>, International Health, 2011</w:t>
      </w:r>
    </w:p>
    <w:p w14:paraId="307FD70F" w14:textId="77777777" w:rsidR="00E84324" w:rsidRPr="003A4C00" w:rsidRDefault="00E84324" w:rsidP="00E84324">
      <w:pPr>
        <w:widowControl/>
        <w:tabs>
          <w:tab w:val="left" w:pos="288"/>
          <w:tab w:val="left" w:pos="2160"/>
          <w:tab w:val="left" w:pos="4608"/>
        </w:tabs>
        <w:ind w:left="288" w:right="-180"/>
        <w:rPr>
          <w:i/>
          <w:iCs/>
        </w:rPr>
      </w:pPr>
      <w:r w:rsidRPr="003A4C00">
        <w:rPr>
          <w:i/>
          <w:iCs/>
        </w:rPr>
        <w:t>Sutyajeet</w:t>
      </w:r>
      <w:r w:rsidR="0068074A">
        <w:rPr>
          <w:i/>
          <w:iCs/>
        </w:rPr>
        <w:t xml:space="preserve"> Soneja, Environmental Health </w:t>
      </w:r>
      <w:r w:rsidRPr="003A4C00">
        <w:rPr>
          <w:i/>
          <w:iCs/>
        </w:rPr>
        <w:t>Sciences, 2012</w:t>
      </w:r>
    </w:p>
    <w:p w14:paraId="336A2CF2" w14:textId="77777777" w:rsidR="00E84324" w:rsidRPr="003A4C00" w:rsidRDefault="00E84324" w:rsidP="00E84324">
      <w:pPr>
        <w:widowControl/>
        <w:tabs>
          <w:tab w:val="left" w:pos="288"/>
          <w:tab w:val="left" w:pos="2160"/>
          <w:tab w:val="left" w:pos="4608"/>
        </w:tabs>
        <w:ind w:left="288"/>
        <w:rPr>
          <w:i/>
          <w:lang w:val="nl-NL"/>
        </w:rPr>
      </w:pPr>
      <w:r w:rsidRPr="003A4C00">
        <w:rPr>
          <w:i/>
          <w:lang w:val="nl-NL"/>
        </w:rPr>
        <w:t>William Davis, International Health, 2012</w:t>
      </w:r>
    </w:p>
    <w:p w14:paraId="0B4B193B" w14:textId="77777777" w:rsidR="00E84324" w:rsidRPr="003A4C00" w:rsidRDefault="00E84324" w:rsidP="00E84324">
      <w:pPr>
        <w:widowControl/>
        <w:tabs>
          <w:tab w:val="left" w:pos="288"/>
          <w:tab w:val="left" w:pos="2160"/>
          <w:tab w:val="left" w:pos="4608"/>
        </w:tabs>
        <w:ind w:left="288"/>
        <w:rPr>
          <w:i/>
          <w:lang w:val="nl-NL"/>
        </w:rPr>
      </w:pPr>
      <w:r w:rsidRPr="003A4C00">
        <w:rPr>
          <w:i/>
          <w:lang w:val="nl-NL"/>
        </w:rPr>
        <w:t>Suzanne Pollard, International Health, 2013</w:t>
      </w:r>
    </w:p>
    <w:p w14:paraId="5B13B3B0" w14:textId="77777777" w:rsidR="00E84324" w:rsidRPr="003A4C00" w:rsidRDefault="00E84324" w:rsidP="00E84324">
      <w:pPr>
        <w:widowControl/>
        <w:tabs>
          <w:tab w:val="left" w:pos="288"/>
          <w:tab w:val="left" w:pos="2160"/>
          <w:tab w:val="left" w:pos="4608"/>
        </w:tabs>
        <w:ind w:left="288"/>
        <w:rPr>
          <w:i/>
          <w:iCs/>
        </w:rPr>
      </w:pPr>
      <w:r w:rsidRPr="003A4C00">
        <w:rPr>
          <w:i/>
          <w:lang w:val="nl-NL"/>
        </w:rPr>
        <w:t>Amber Robinson, International Health, 2013</w:t>
      </w:r>
    </w:p>
    <w:p w14:paraId="1DE15D2D" w14:textId="77777777" w:rsidR="00E84324" w:rsidRPr="003A4C00" w:rsidRDefault="00E84324" w:rsidP="00E84324">
      <w:pPr>
        <w:widowControl/>
        <w:tabs>
          <w:tab w:val="left" w:pos="288"/>
          <w:tab w:val="left" w:pos="2160"/>
          <w:tab w:val="left" w:pos="4608"/>
        </w:tabs>
        <w:rPr>
          <w:i/>
          <w:iCs/>
        </w:rPr>
      </w:pPr>
    </w:p>
    <w:p w14:paraId="69C052F3" w14:textId="77777777" w:rsidR="00E84324" w:rsidRPr="003A4C00" w:rsidRDefault="00E84324" w:rsidP="00E84324">
      <w:pPr>
        <w:widowControl/>
        <w:tabs>
          <w:tab w:val="left" w:pos="288"/>
          <w:tab w:val="left" w:pos="2160"/>
          <w:tab w:val="left" w:pos="4608"/>
        </w:tabs>
        <w:ind w:right="-4484"/>
      </w:pPr>
      <w:r w:rsidRPr="003A4C00">
        <w:rPr>
          <w:bCs/>
        </w:rPr>
        <w:tab/>
      </w:r>
      <w:r w:rsidRPr="003A4C00">
        <w:rPr>
          <w:b/>
          <w:bCs/>
        </w:rPr>
        <w:t>Final University Oral (Thesis Defense)</w:t>
      </w:r>
    </w:p>
    <w:p w14:paraId="123B18AF" w14:textId="77777777" w:rsidR="00E84324" w:rsidRPr="003A4C00" w:rsidRDefault="00E84324" w:rsidP="00E84324">
      <w:pPr>
        <w:widowControl/>
        <w:tabs>
          <w:tab w:val="left" w:pos="288"/>
          <w:tab w:val="left" w:pos="2160"/>
          <w:tab w:val="left" w:pos="4608"/>
        </w:tabs>
        <w:ind w:left="288"/>
        <w:rPr>
          <w:i/>
          <w:iCs/>
        </w:rPr>
      </w:pPr>
      <w:r w:rsidRPr="003A4C00">
        <w:rPr>
          <w:i/>
          <w:iCs/>
        </w:rPr>
        <w:t>Rosemarie Hakim, Epidemiology, 1989</w:t>
      </w:r>
    </w:p>
    <w:p w14:paraId="002EB457" w14:textId="77777777" w:rsidR="00E84324" w:rsidRPr="003A4C00" w:rsidRDefault="00E84324" w:rsidP="00E84324">
      <w:pPr>
        <w:widowControl/>
        <w:tabs>
          <w:tab w:val="left" w:pos="288"/>
          <w:tab w:val="left" w:pos="2160"/>
          <w:tab w:val="left" w:pos="4608"/>
        </w:tabs>
        <w:ind w:left="288"/>
        <w:rPr>
          <w:i/>
          <w:iCs/>
        </w:rPr>
      </w:pPr>
      <w:r w:rsidRPr="003A4C00">
        <w:rPr>
          <w:i/>
          <w:iCs/>
        </w:rPr>
        <w:t>Jean Humphrey, International Health, 1992</w:t>
      </w:r>
    </w:p>
    <w:p w14:paraId="1AC91B04" w14:textId="77777777" w:rsidR="00E84324" w:rsidRPr="003A4C00" w:rsidRDefault="00E84324" w:rsidP="00E84324">
      <w:pPr>
        <w:widowControl/>
        <w:tabs>
          <w:tab w:val="left" w:pos="288"/>
          <w:tab w:val="left" w:pos="2160"/>
          <w:tab w:val="left" w:pos="4608"/>
        </w:tabs>
        <w:ind w:left="288"/>
        <w:rPr>
          <w:i/>
          <w:iCs/>
        </w:rPr>
      </w:pPr>
      <w:r w:rsidRPr="003A4C00">
        <w:rPr>
          <w:i/>
          <w:iCs/>
        </w:rPr>
        <w:t>Fang Wang, Epidemiology, 1993</w:t>
      </w:r>
    </w:p>
    <w:p w14:paraId="301E1EC7" w14:textId="77777777" w:rsidR="00E84324" w:rsidRPr="003A4C00" w:rsidRDefault="00E84324" w:rsidP="00E84324">
      <w:pPr>
        <w:widowControl/>
        <w:tabs>
          <w:tab w:val="left" w:pos="288"/>
          <w:tab w:val="left" w:pos="2160"/>
          <w:tab w:val="left" w:pos="4608"/>
        </w:tabs>
        <w:ind w:left="288"/>
        <w:rPr>
          <w:i/>
          <w:iCs/>
        </w:rPr>
      </w:pPr>
      <w:r w:rsidRPr="003A4C00">
        <w:rPr>
          <w:i/>
          <w:iCs/>
        </w:rPr>
        <w:t xml:space="preserve">Cheryl </w:t>
      </w:r>
      <w:proofErr w:type="spellStart"/>
      <w:r w:rsidRPr="003A4C00">
        <w:rPr>
          <w:i/>
          <w:iCs/>
        </w:rPr>
        <w:t>Enger</w:t>
      </w:r>
      <w:proofErr w:type="spellEnd"/>
      <w:r w:rsidRPr="003A4C00">
        <w:rPr>
          <w:i/>
          <w:iCs/>
        </w:rPr>
        <w:t>, Epidemiology, 1994</w:t>
      </w:r>
    </w:p>
    <w:p w14:paraId="0E8F949C" w14:textId="77777777" w:rsidR="00E84324" w:rsidRPr="003A4C00" w:rsidRDefault="00E84324" w:rsidP="00E84324">
      <w:pPr>
        <w:widowControl/>
        <w:tabs>
          <w:tab w:val="left" w:pos="288"/>
          <w:tab w:val="left" w:pos="2160"/>
          <w:tab w:val="left" w:pos="4608"/>
        </w:tabs>
        <w:ind w:left="288"/>
        <w:rPr>
          <w:i/>
          <w:iCs/>
        </w:rPr>
      </w:pPr>
      <w:r w:rsidRPr="003A4C00">
        <w:rPr>
          <w:i/>
          <w:iCs/>
        </w:rPr>
        <w:t>Anne Schwartz, H</w:t>
      </w:r>
      <w:r w:rsidR="00125BB2" w:rsidRPr="003A4C00">
        <w:rPr>
          <w:i/>
          <w:iCs/>
        </w:rPr>
        <w:t>ea</w:t>
      </w:r>
      <w:r w:rsidRPr="003A4C00">
        <w:rPr>
          <w:i/>
          <w:iCs/>
        </w:rPr>
        <w:t>lth Pol</w:t>
      </w:r>
      <w:r w:rsidR="00125BB2" w:rsidRPr="003A4C00">
        <w:rPr>
          <w:i/>
          <w:iCs/>
        </w:rPr>
        <w:t>icy</w:t>
      </w:r>
      <w:r w:rsidRPr="003A4C00">
        <w:rPr>
          <w:i/>
          <w:iCs/>
        </w:rPr>
        <w:t xml:space="preserve"> &amp; M</w:t>
      </w:r>
      <w:r w:rsidR="00125BB2" w:rsidRPr="003A4C00">
        <w:rPr>
          <w:i/>
          <w:iCs/>
        </w:rPr>
        <w:t>anagement</w:t>
      </w:r>
      <w:r w:rsidRPr="003A4C00">
        <w:rPr>
          <w:i/>
          <w:iCs/>
        </w:rPr>
        <w:t>, 1995</w:t>
      </w:r>
    </w:p>
    <w:p w14:paraId="3544CFC2" w14:textId="77777777" w:rsidR="00E84324" w:rsidRPr="003A4C00" w:rsidRDefault="00E84324" w:rsidP="00E84324">
      <w:pPr>
        <w:widowControl/>
        <w:tabs>
          <w:tab w:val="left" w:pos="288"/>
          <w:tab w:val="left" w:pos="2160"/>
          <w:tab w:val="left" w:pos="4608"/>
        </w:tabs>
        <w:ind w:left="288"/>
        <w:rPr>
          <w:i/>
          <w:iCs/>
        </w:rPr>
      </w:pPr>
      <w:proofErr w:type="spellStart"/>
      <w:r w:rsidRPr="003A4C00">
        <w:rPr>
          <w:i/>
          <w:iCs/>
        </w:rPr>
        <w:t>Hamam</w:t>
      </w:r>
      <w:proofErr w:type="spellEnd"/>
      <w:r w:rsidRPr="003A4C00">
        <w:rPr>
          <w:i/>
          <w:iCs/>
        </w:rPr>
        <w:t xml:space="preserve"> </w:t>
      </w:r>
      <w:proofErr w:type="spellStart"/>
      <w:r w:rsidRPr="003A4C00">
        <w:rPr>
          <w:i/>
          <w:iCs/>
        </w:rPr>
        <w:t>Hadi</w:t>
      </w:r>
      <w:proofErr w:type="spellEnd"/>
      <w:r w:rsidRPr="003A4C00">
        <w:rPr>
          <w:i/>
          <w:iCs/>
        </w:rPr>
        <w:t>, International Health, 1997</w:t>
      </w:r>
    </w:p>
    <w:p w14:paraId="2BE309F6" w14:textId="77777777" w:rsidR="00E84324" w:rsidRPr="003A4C00" w:rsidRDefault="00E84324" w:rsidP="00E84324">
      <w:pPr>
        <w:widowControl/>
        <w:tabs>
          <w:tab w:val="left" w:pos="288"/>
          <w:tab w:val="left" w:pos="2160"/>
          <w:tab w:val="left" w:pos="4608"/>
        </w:tabs>
        <w:ind w:left="288"/>
        <w:rPr>
          <w:i/>
          <w:iCs/>
        </w:rPr>
      </w:pPr>
      <w:r w:rsidRPr="003A4C00">
        <w:rPr>
          <w:i/>
          <w:iCs/>
        </w:rPr>
        <w:t xml:space="preserve">Mary Ann </w:t>
      </w:r>
      <w:proofErr w:type="spellStart"/>
      <w:r w:rsidRPr="003A4C00">
        <w:rPr>
          <w:i/>
          <w:iCs/>
        </w:rPr>
        <w:t>Hylander</w:t>
      </w:r>
      <w:proofErr w:type="spellEnd"/>
      <w:r w:rsidRPr="003A4C00">
        <w:rPr>
          <w:i/>
          <w:iCs/>
        </w:rPr>
        <w:t>, Mat</w:t>
      </w:r>
      <w:r w:rsidR="00125BB2" w:rsidRPr="003A4C00">
        <w:rPr>
          <w:i/>
          <w:iCs/>
        </w:rPr>
        <w:t>ernal</w:t>
      </w:r>
      <w:r w:rsidRPr="003A4C00">
        <w:rPr>
          <w:i/>
          <w:iCs/>
        </w:rPr>
        <w:t xml:space="preserve"> &amp; Ch</w:t>
      </w:r>
      <w:r w:rsidR="00125BB2" w:rsidRPr="003A4C00">
        <w:rPr>
          <w:i/>
          <w:iCs/>
        </w:rPr>
        <w:t>ild</w:t>
      </w:r>
      <w:r w:rsidRPr="003A4C00">
        <w:rPr>
          <w:i/>
          <w:iCs/>
        </w:rPr>
        <w:t xml:space="preserve"> H</w:t>
      </w:r>
      <w:r w:rsidR="00125BB2" w:rsidRPr="003A4C00">
        <w:rPr>
          <w:i/>
          <w:iCs/>
        </w:rPr>
        <w:t>ea</w:t>
      </w:r>
      <w:r w:rsidRPr="003A4C00">
        <w:rPr>
          <w:i/>
          <w:iCs/>
        </w:rPr>
        <w:t>lth, 1997</w:t>
      </w:r>
    </w:p>
    <w:p w14:paraId="4001FCF5" w14:textId="77777777" w:rsidR="00E84324" w:rsidRPr="003A4C00" w:rsidRDefault="00E84324" w:rsidP="00E84324">
      <w:pPr>
        <w:widowControl/>
        <w:tabs>
          <w:tab w:val="left" w:pos="288"/>
          <w:tab w:val="left" w:pos="2160"/>
          <w:tab w:val="left" w:pos="4608"/>
        </w:tabs>
        <w:ind w:left="288"/>
        <w:rPr>
          <w:i/>
          <w:iCs/>
        </w:rPr>
      </w:pPr>
      <w:r w:rsidRPr="003A4C00">
        <w:rPr>
          <w:i/>
          <w:iCs/>
        </w:rPr>
        <w:t>Amy Lynn Rice, International Health, 1998</w:t>
      </w:r>
    </w:p>
    <w:p w14:paraId="27520DA2" w14:textId="77777777" w:rsidR="00E84324" w:rsidRPr="003A4C00" w:rsidRDefault="00E84324" w:rsidP="00E84324">
      <w:pPr>
        <w:widowControl/>
        <w:tabs>
          <w:tab w:val="left" w:pos="288"/>
          <w:tab w:val="left" w:pos="2160"/>
          <w:tab w:val="left" w:pos="4608"/>
        </w:tabs>
        <w:ind w:left="288"/>
        <w:rPr>
          <w:i/>
          <w:iCs/>
        </w:rPr>
      </w:pPr>
      <w:r w:rsidRPr="003A4C00">
        <w:rPr>
          <w:i/>
          <w:iCs/>
        </w:rPr>
        <w:t>Susan Vitale, Epidemiology, 1998</w:t>
      </w:r>
    </w:p>
    <w:p w14:paraId="11E1D666" w14:textId="77777777" w:rsidR="00E84324" w:rsidRPr="003A4C00" w:rsidRDefault="00E84324" w:rsidP="00E84324">
      <w:pPr>
        <w:widowControl/>
        <w:tabs>
          <w:tab w:val="left" w:pos="288"/>
          <w:tab w:val="left" w:pos="2160"/>
          <w:tab w:val="left" w:pos="4608"/>
        </w:tabs>
        <w:ind w:left="288"/>
        <w:rPr>
          <w:i/>
          <w:iCs/>
        </w:rPr>
      </w:pPr>
      <w:r w:rsidRPr="003A4C00">
        <w:rPr>
          <w:i/>
          <w:iCs/>
        </w:rPr>
        <w:t xml:space="preserve">Kera </w:t>
      </w:r>
      <w:proofErr w:type="spellStart"/>
      <w:r w:rsidRPr="003A4C00">
        <w:rPr>
          <w:i/>
          <w:iCs/>
        </w:rPr>
        <w:t>Weiserbs</w:t>
      </w:r>
      <w:proofErr w:type="spellEnd"/>
      <w:r w:rsidRPr="003A4C00">
        <w:rPr>
          <w:i/>
          <w:iCs/>
        </w:rPr>
        <w:t>, Epidemiology, 1998</w:t>
      </w:r>
    </w:p>
    <w:p w14:paraId="1FEAB2AA" w14:textId="77777777" w:rsidR="00E84324" w:rsidRPr="003A4C00" w:rsidRDefault="00E84324" w:rsidP="00E84324">
      <w:pPr>
        <w:widowControl/>
        <w:tabs>
          <w:tab w:val="left" w:pos="288"/>
          <w:tab w:val="left" w:pos="2160"/>
          <w:tab w:val="left" w:pos="4608"/>
        </w:tabs>
        <w:ind w:left="288"/>
        <w:rPr>
          <w:i/>
          <w:iCs/>
        </w:rPr>
      </w:pPr>
      <w:r w:rsidRPr="003A4C00">
        <w:rPr>
          <w:i/>
          <w:iCs/>
        </w:rPr>
        <w:t>Janet T. Holbrook, Epidemiology, 1999</w:t>
      </w:r>
    </w:p>
    <w:p w14:paraId="09D4F2A9" w14:textId="77777777" w:rsidR="00E84324" w:rsidRPr="003A4C00" w:rsidRDefault="00E84324" w:rsidP="00E84324">
      <w:pPr>
        <w:widowControl/>
        <w:tabs>
          <w:tab w:val="left" w:pos="288"/>
          <w:tab w:val="left" w:pos="2160"/>
          <w:tab w:val="left" w:pos="4608"/>
        </w:tabs>
        <w:ind w:left="288"/>
        <w:rPr>
          <w:i/>
          <w:iCs/>
        </w:rPr>
      </w:pPr>
      <w:r w:rsidRPr="003A4C00">
        <w:rPr>
          <w:i/>
          <w:iCs/>
        </w:rPr>
        <w:t>Matthew Lynch, International Health, 1999</w:t>
      </w:r>
    </w:p>
    <w:p w14:paraId="496DFB23" w14:textId="77777777" w:rsidR="00E84324" w:rsidRPr="003A4C00" w:rsidRDefault="00E84324" w:rsidP="00E84324">
      <w:pPr>
        <w:widowControl/>
        <w:tabs>
          <w:tab w:val="left" w:pos="288"/>
          <w:tab w:val="left" w:pos="2160"/>
          <w:tab w:val="left" w:pos="4608"/>
        </w:tabs>
        <w:ind w:left="288"/>
        <w:rPr>
          <w:i/>
          <w:iCs/>
        </w:rPr>
      </w:pPr>
      <w:r w:rsidRPr="003A4C00">
        <w:rPr>
          <w:i/>
          <w:iCs/>
        </w:rPr>
        <w:t>Christian Coles, International Health, 2000</w:t>
      </w:r>
    </w:p>
    <w:p w14:paraId="1B483AF8" w14:textId="77777777" w:rsidR="00E84324" w:rsidRPr="003A4C00" w:rsidRDefault="00E84324" w:rsidP="00E84324">
      <w:pPr>
        <w:widowControl/>
        <w:tabs>
          <w:tab w:val="left" w:pos="288"/>
          <w:tab w:val="left" w:pos="2160"/>
          <w:tab w:val="left" w:pos="4608"/>
        </w:tabs>
        <w:ind w:left="288"/>
        <w:rPr>
          <w:i/>
          <w:iCs/>
        </w:rPr>
      </w:pPr>
      <w:r w:rsidRPr="003A4C00">
        <w:rPr>
          <w:i/>
          <w:iCs/>
        </w:rPr>
        <w:t>Ralf Buhrmann, Epidemiology, 2001</w:t>
      </w:r>
    </w:p>
    <w:p w14:paraId="3D0AF9FC" w14:textId="77777777" w:rsidR="00E84324" w:rsidRPr="003A4C00" w:rsidRDefault="00E84324" w:rsidP="00E84324">
      <w:pPr>
        <w:widowControl/>
        <w:tabs>
          <w:tab w:val="left" w:pos="288"/>
          <w:tab w:val="left" w:pos="2160"/>
          <w:tab w:val="left" w:pos="4608"/>
        </w:tabs>
        <w:ind w:left="288"/>
        <w:rPr>
          <w:i/>
          <w:iCs/>
        </w:rPr>
      </w:pPr>
      <w:r w:rsidRPr="003A4C00">
        <w:rPr>
          <w:i/>
          <w:iCs/>
        </w:rPr>
        <w:t>Tien Y. Wong, Epidemiology, 2001</w:t>
      </w:r>
    </w:p>
    <w:p w14:paraId="692513BB" w14:textId="77777777" w:rsidR="00E84324" w:rsidRPr="003A4C00" w:rsidRDefault="00E84324" w:rsidP="00E84324">
      <w:pPr>
        <w:widowControl/>
        <w:tabs>
          <w:tab w:val="left" w:pos="288"/>
          <w:tab w:val="left" w:pos="2160"/>
          <w:tab w:val="left" w:pos="4608"/>
        </w:tabs>
        <w:ind w:left="288"/>
        <w:rPr>
          <w:i/>
          <w:iCs/>
        </w:rPr>
      </w:pPr>
      <w:r w:rsidRPr="003A4C00">
        <w:rPr>
          <w:i/>
          <w:iCs/>
        </w:rPr>
        <w:t xml:space="preserve">Amy </w:t>
      </w:r>
      <w:proofErr w:type="spellStart"/>
      <w:r w:rsidRPr="003A4C00">
        <w:rPr>
          <w:i/>
          <w:iCs/>
        </w:rPr>
        <w:t>Vittor</w:t>
      </w:r>
      <w:proofErr w:type="spellEnd"/>
      <w:r w:rsidRPr="003A4C00">
        <w:rPr>
          <w:i/>
          <w:iCs/>
        </w:rPr>
        <w:t>, International Health, 2003</w:t>
      </w:r>
    </w:p>
    <w:p w14:paraId="4E72EF4F" w14:textId="77777777" w:rsidR="00E84324" w:rsidRPr="003A4C00" w:rsidRDefault="00E84324" w:rsidP="00E84324">
      <w:pPr>
        <w:widowControl/>
        <w:tabs>
          <w:tab w:val="left" w:pos="288"/>
          <w:tab w:val="left" w:pos="2160"/>
          <w:tab w:val="left" w:pos="4608"/>
        </w:tabs>
        <w:ind w:left="288"/>
        <w:rPr>
          <w:i/>
          <w:iCs/>
        </w:rPr>
      </w:pPr>
      <w:r w:rsidRPr="003A4C00">
        <w:rPr>
          <w:i/>
          <w:iCs/>
        </w:rPr>
        <w:t>Emily Siegel, International Health, 2004</w:t>
      </w:r>
    </w:p>
    <w:p w14:paraId="2A5385A3" w14:textId="77777777" w:rsidR="00E84324" w:rsidRPr="003A4C00" w:rsidRDefault="00E84324" w:rsidP="00E84324">
      <w:pPr>
        <w:widowControl/>
        <w:tabs>
          <w:tab w:val="left" w:pos="288"/>
          <w:tab w:val="left" w:pos="2160"/>
          <w:tab w:val="left" w:pos="4608"/>
        </w:tabs>
        <w:ind w:left="288"/>
        <w:rPr>
          <w:i/>
          <w:iCs/>
        </w:rPr>
      </w:pPr>
      <w:r w:rsidRPr="003A4C00">
        <w:rPr>
          <w:i/>
          <w:iCs/>
        </w:rPr>
        <w:t>Sarah Cusick, International Health, 2004</w:t>
      </w:r>
    </w:p>
    <w:p w14:paraId="613A932F" w14:textId="77777777" w:rsidR="00E84324" w:rsidRPr="003A4C00" w:rsidRDefault="00E84324" w:rsidP="00E84324">
      <w:pPr>
        <w:widowControl/>
        <w:tabs>
          <w:tab w:val="left" w:pos="288"/>
          <w:tab w:val="left" w:pos="2160"/>
          <w:tab w:val="left" w:pos="4608"/>
        </w:tabs>
        <w:ind w:left="288"/>
        <w:rPr>
          <w:i/>
          <w:iCs/>
        </w:rPr>
      </w:pPr>
      <w:r w:rsidRPr="003A4C00">
        <w:rPr>
          <w:i/>
          <w:iCs/>
        </w:rPr>
        <w:t>Luke C. Mullany, International Health, 2004</w:t>
      </w:r>
    </w:p>
    <w:p w14:paraId="1F2D4B2B" w14:textId="77777777" w:rsidR="00E84324" w:rsidRPr="003A4C00" w:rsidRDefault="00E84324" w:rsidP="00E84324">
      <w:pPr>
        <w:widowControl/>
        <w:tabs>
          <w:tab w:val="left" w:pos="288"/>
          <w:tab w:val="left" w:pos="2160"/>
          <w:tab w:val="left" w:pos="4608"/>
        </w:tabs>
        <w:ind w:left="288"/>
        <w:rPr>
          <w:i/>
          <w:iCs/>
        </w:rPr>
      </w:pPr>
      <w:r w:rsidRPr="003A4C00">
        <w:rPr>
          <w:i/>
          <w:iCs/>
        </w:rPr>
        <w:t>John Robinson, Biostatistics, 2004</w:t>
      </w:r>
    </w:p>
    <w:p w14:paraId="27A962FA" w14:textId="77777777" w:rsidR="00E84324" w:rsidRPr="003A4C00" w:rsidRDefault="00E84324" w:rsidP="00E84324">
      <w:pPr>
        <w:widowControl/>
        <w:tabs>
          <w:tab w:val="left" w:pos="288"/>
          <w:tab w:val="left" w:pos="2160"/>
          <w:tab w:val="left" w:pos="4608"/>
        </w:tabs>
        <w:ind w:left="288"/>
        <w:rPr>
          <w:i/>
          <w:iCs/>
        </w:rPr>
      </w:pPr>
      <w:r w:rsidRPr="003A4C00">
        <w:rPr>
          <w:i/>
          <w:iCs/>
        </w:rPr>
        <w:t>David Goodman, International Health, 2005</w:t>
      </w:r>
    </w:p>
    <w:p w14:paraId="2846C6B2" w14:textId="77777777" w:rsidR="00E84324" w:rsidRPr="003A4C00" w:rsidRDefault="00E84324" w:rsidP="00E84324">
      <w:pPr>
        <w:widowControl/>
        <w:tabs>
          <w:tab w:val="left" w:pos="288"/>
          <w:tab w:val="left" w:pos="2160"/>
          <w:tab w:val="left" w:pos="4608"/>
        </w:tabs>
        <w:ind w:left="288"/>
        <w:rPr>
          <w:i/>
          <w:iCs/>
        </w:rPr>
      </w:pPr>
      <w:r w:rsidRPr="003A4C00">
        <w:rPr>
          <w:i/>
          <w:iCs/>
        </w:rPr>
        <w:t>Justine Kavle, International Health, 2005</w:t>
      </w:r>
    </w:p>
    <w:p w14:paraId="3E416525" w14:textId="77777777" w:rsidR="00E84324" w:rsidRPr="003A4C00" w:rsidRDefault="00E84324" w:rsidP="00E84324">
      <w:pPr>
        <w:widowControl/>
        <w:tabs>
          <w:tab w:val="left" w:pos="288"/>
          <w:tab w:val="left" w:pos="2160"/>
          <w:tab w:val="left" w:pos="4608"/>
        </w:tabs>
        <w:ind w:left="288"/>
        <w:rPr>
          <w:i/>
          <w:iCs/>
        </w:rPr>
      </w:pPr>
      <w:r w:rsidRPr="003A4C00">
        <w:rPr>
          <w:i/>
          <w:iCs/>
        </w:rPr>
        <w:t>Tamer H. Farag, International Health, 2006</w:t>
      </w:r>
    </w:p>
    <w:p w14:paraId="6DD2050B" w14:textId="77777777" w:rsidR="00E84324" w:rsidRPr="003A4C00" w:rsidRDefault="00E84324" w:rsidP="00E84324">
      <w:pPr>
        <w:widowControl/>
        <w:tabs>
          <w:tab w:val="left" w:pos="288"/>
          <w:tab w:val="left" w:pos="2160"/>
          <w:tab w:val="left" w:pos="4608"/>
        </w:tabs>
        <w:ind w:left="288"/>
        <w:rPr>
          <w:i/>
          <w:iCs/>
        </w:rPr>
      </w:pPr>
      <w:r w:rsidRPr="003A4C00">
        <w:rPr>
          <w:i/>
          <w:iCs/>
        </w:rPr>
        <w:t>David S. Friedman, Epidemiology, 2007</w:t>
      </w:r>
    </w:p>
    <w:p w14:paraId="2D187793" w14:textId="77777777" w:rsidR="00E84324" w:rsidRPr="003A4C00" w:rsidRDefault="00E84324" w:rsidP="00E84324">
      <w:pPr>
        <w:widowControl/>
        <w:tabs>
          <w:tab w:val="left" w:pos="288"/>
          <w:tab w:val="left" w:pos="2160"/>
          <w:tab w:val="left" w:pos="4608"/>
        </w:tabs>
        <w:ind w:left="288"/>
        <w:rPr>
          <w:i/>
          <w:iCs/>
        </w:rPr>
      </w:pPr>
      <w:r w:rsidRPr="003A4C00">
        <w:rPr>
          <w:i/>
          <w:iCs/>
        </w:rPr>
        <w:t>Arlyne Beeche, International Health, 2007</w:t>
      </w:r>
    </w:p>
    <w:p w14:paraId="1EB0108E" w14:textId="77777777" w:rsidR="00E84324" w:rsidRPr="003A4C00" w:rsidRDefault="00E84324" w:rsidP="00E84324">
      <w:pPr>
        <w:widowControl/>
        <w:tabs>
          <w:tab w:val="left" w:pos="288"/>
          <w:tab w:val="left" w:pos="2160"/>
          <w:tab w:val="left" w:pos="4608"/>
        </w:tabs>
        <w:ind w:left="288" w:right="-180"/>
        <w:rPr>
          <w:i/>
          <w:iCs/>
        </w:rPr>
      </w:pPr>
      <w:r w:rsidRPr="003A4C00">
        <w:rPr>
          <w:i/>
          <w:iCs/>
        </w:rPr>
        <w:t xml:space="preserve">Thomas </w:t>
      </w:r>
      <w:proofErr w:type="spellStart"/>
      <w:r w:rsidRPr="003A4C00">
        <w:rPr>
          <w:i/>
          <w:iCs/>
        </w:rPr>
        <w:t>Jaenisch</w:t>
      </w:r>
      <w:proofErr w:type="spellEnd"/>
      <w:r w:rsidRPr="003A4C00">
        <w:rPr>
          <w:i/>
          <w:iCs/>
        </w:rPr>
        <w:t>, International Health, 2008</w:t>
      </w:r>
    </w:p>
    <w:p w14:paraId="6377DC5E" w14:textId="77777777" w:rsidR="00E84324" w:rsidRPr="003A4C00" w:rsidRDefault="00E84324" w:rsidP="00E84324">
      <w:pPr>
        <w:widowControl/>
        <w:tabs>
          <w:tab w:val="left" w:pos="288"/>
          <w:tab w:val="left" w:pos="2160"/>
          <w:tab w:val="left" w:pos="4608"/>
        </w:tabs>
        <w:ind w:left="288" w:right="-180"/>
        <w:rPr>
          <w:i/>
          <w:iCs/>
        </w:rPr>
      </w:pPr>
      <w:r w:rsidRPr="003A4C00">
        <w:rPr>
          <w:i/>
          <w:iCs/>
        </w:rPr>
        <w:t>Morgan A. Marks, Epidemiology, 2009</w:t>
      </w:r>
    </w:p>
    <w:p w14:paraId="084DF89D" w14:textId="77777777" w:rsidR="00E84324" w:rsidRPr="003A4C00" w:rsidRDefault="00E84324" w:rsidP="00E84324">
      <w:pPr>
        <w:widowControl/>
        <w:tabs>
          <w:tab w:val="left" w:pos="288"/>
          <w:tab w:val="left" w:pos="2160"/>
          <w:tab w:val="left" w:pos="4608"/>
        </w:tabs>
        <w:ind w:left="288" w:right="-180"/>
        <w:rPr>
          <w:i/>
          <w:iCs/>
        </w:rPr>
      </w:pPr>
      <w:r w:rsidRPr="003A4C00">
        <w:rPr>
          <w:i/>
          <w:iCs/>
        </w:rPr>
        <w:t>Flavio Hirai, Epidemiology, 2009</w:t>
      </w:r>
    </w:p>
    <w:p w14:paraId="3247592E" w14:textId="77777777" w:rsidR="00E84324" w:rsidRPr="003A4C00" w:rsidRDefault="00E84324" w:rsidP="00E84324">
      <w:pPr>
        <w:widowControl/>
        <w:tabs>
          <w:tab w:val="left" w:pos="288"/>
          <w:tab w:val="left" w:pos="2160"/>
          <w:tab w:val="left" w:pos="4608"/>
        </w:tabs>
        <w:ind w:left="288" w:right="-180"/>
        <w:rPr>
          <w:i/>
          <w:iCs/>
        </w:rPr>
      </w:pPr>
      <w:r w:rsidRPr="003A4C00">
        <w:rPr>
          <w:i/>
          <w:iCs/>
        </w:rPr>
        <w:t>Summer Rosenstock, International Health, 2010</w:t>
      </w:r>
    </w:p>
    <w:p w14:paraId="763511C0" w14:textId="77777777" w:rsidR="00E84324" w:rsidRPr="003A4C00" w:rsidRDefault="00E84324" w:rsidP="00E84324">
      <w:pPr>
        <w:widowControl/>
        <w:tabs>
          <w:tab w:val="left" w:pos="288"/>
          <w:tab w:val="left" w:pos="2160"/>
          <w:tab w:val="left" w:pos="4608"/>
        </w:tabs>
        <w:ind w:left="288"/>
        <w:rPr>
          <w:b/>
          <w:bCs/>
          <w:i/>
          <w:iCs/>
        </w:rPr>
      </w:pPr>
      <w:r w:rsidRPr="003A4C00">
        <w:rPr>
          <w:i/>
          <w:iCs/>
        </w:rPr>
        <w:t>Claudine Samanic, Epidemiology, 2011</w:t>
      </w:r>
    </w:p>
    <w:p w14:paraId="6CF6DCFF" w14:textId="77777777" w:rsidR="00E84324" w:rsidRPr="003A4C00" w:rsidRDefault="00E84324" w:rsidP="00E84324">
      <w:pPr>
        <w:widowControl/>
        <w:tabs>
          <w:tab w:val="left" w:pos="288"/>
          <w:tab w:val="left" w:pos="2160"/>
          <w:tab w:val="left" w:pos="4608"/>
        </w:tabs>
        <w:rPr>
          <w:i/>
          <w:lang w:val="nl-NL"/>
        </w:rPr>
      </w:pPr>
      <w:r w:rsidRPr="003A4C00">
        <w:rPr>
          <w:i/>
          <w:lang w:val="nl-NL"/>
        </w:rPr>
        <w:tab/>
        <w:t>Monica Pajuelo, International Health, 2013</w:t>
      </w:r>
    </w:p>
    <w:p w14:paraId="5589125B" w14:textId="77777777" w:rsidR="00E84324" w:rsidRPr="003A4C00" w:rsidRDefault="00E84324" w:rsidP="00E84324">
      <w:pPr>
        <w:widowControl/>
        <w:tabs>
          <w:tab w:val="left" w:pos="288"/>
          <w:tab w:val="left" w:pos="2160"/>
          <w:tab w:val="left" w:pos="4608"/>
        </w:tabs>
        <w:rPr>
          <w:i/>
          <w:lang w:val="nl-NL"/>
        </w:rPr>
      </w:pPr>
      <w:r w:rsidRPr="003A4C00">
        <w:rPr>
          <w:i/>
          <w:lang w:val="nl-NL"/>
        </w:rPr>
        <w:tab/>
        <w:t>Carolyn Scrafford, Interntional Health, 2013</w:t>
      </w:r>
    </w:p>
    <w:p w14:paraId="0692004F" w14:textId="77777777" w:rsidR="00E84324" w:rsidRPr="003A4C00" w:rsidRDefault="00E84324" w:rsidP="00E84324">
      <w:pPr>
        <w:widowControl/>
        <w:tabs>
          <w:tab w:val="left" w:pos="288"/>
          <w:tab w:val="left" w:pos="2160"/>
          <w:tab w:val="left" w:pos="4608"/>
        </w:tabs>
        <w:rPr>
          <w:i/>
          <w:lang w:val="nl-NL"/>
        </w:rPr>
      </w:pPr>
      <w:r w:rsidRPr="003A4C00">
        <w:rPr>
          <w:i/>
          <w:lang w:val="nl-NL"/>
        </w:rPr>
        <w:tab/>
        <w:t>Laveta Stewart, International Health, 2013</w:t>
      </w:r>
    </w:p>
    <w:p w14:paraId="2A22829C" w14:textId="77777777" w:rsidR="00E84324" w:rsidRPr="003A4C00" w:rsidRDefault="00E84324" w:rsidP="00E84324">
      <w:pPr>
        <w:widowControl/>
        <w:tabs>
          <w:tab w:val="left" w:pos="288"/>
          <w:tab w:val="left" w:pos="2160"/>
          <w:tab w:val="left" w:pos="4608"/>
        </w:tabs>
        <w:rPr>
          <w:i/>
          <w:lang w:val="nl-NL"/>
        </w:rPr>
      </w:pPr>
      <w:r w:rsidRPr="003A4C00">
        <w:rPr>
          <w:i/>
          <w:lang w:val="nl-NL"/>
        </w:rPr>
        <w:lastRenderedPageBreak/>
        <w:tab/>
        <w:t>Alison Connor, International Health, 2013</w:t>
      </w:r>
    </w:p>
    <w:p w14:paraId="08F95F16" w14:textId="77777777" w:rsidR="00E84324" w:rsidRPr="003A4C00" w:rsidRDefault="00E84324" w:rsidP="00E84324">
      <w:pPr>
        <w:widowControl/>
        <w:tabs>
          <w:tab w:val="left" w:pos="288"/>
          <w:tab w:val="left" w:pos="2160"/>
          <w:tab w:val="left" w:pos="4608"/>
        </w:tabs>
        <w:ind w:left="288" w:right="-180"/>
        <w:rPr>
          <w:i/>
          <w:iCs/>
        </w:rPr>
      </w:pPr>
      <w:r w:rsidRPr="003A4C00">
        <w:rPr>
          <w:i/>
          <w:iCs/>
        </w:rPr>
        <w:t>Sutyajeet</w:t>
      </w:r>
      <w:r w:rsidR="00125BB2" w:rsidRPr="003A4C00">
        <w:rPr>
          <w:i/>
          <w:iCs/>
        </w:rPr>
        <w:t xml:space="preserve"> Soneja, Environmental Health </w:t>
      </w:r>
      <w:r w:rsidRPr="003A4C00">
        <w:rPr>
          <w:i/>
          <w:iCs/>
        </w:rPr>
        <w:t>Sciences, 2014</w:t>
      </w:r>
    </w:p>
    <w:p w14:paraId="61C17C3F" w14:textId="77777777" w:rsidR="00750AF0" w:rsidRDefault="00750AF0" w:rsidP="00750AF0">
      <w:pPr>
        <w:widowControl/>
        <w:tabs>
          <w:tab w:val="left" w:pos="288"/>
          <w:tab w:val="left" w:pos="2160"/>
          <w:tab w:val="left" w:pos="4608"/>
        </w:tabs>
        <w:ind w:left="288"/>
        <w:rPr>
          <w:i/>
          <w:lang w:val="nl-NL"/>
        </w:rPr>
      </w:pPr>
      <w:r w:rsidRPr="003A4C00">
        <w:rPr>
          <w:i/>
          <w:lang w:val="nl-NL"/>
        </w:rPr>
        <w:t>Suzanne Pollard, International Health, 2015</w:t>
      </w:r>
    </w:p>
    <w:p w14:paraId="56C87200" w14:textId="77777777" w:rsidR="0068074A" w:rsidRPr="003A4C00" w:rsidRDefault="0068074A" w:rsidP="00750AF0">
      <w:pPr>
        <w:widowControl/>
        <w:tabs>
          <w:tab w:val="left" w:pos="288"/>
          <w:tab w:val="left" w:pos="2160"/>
          <w:tab w:val="left" w:pos="4608"/>
        </w:tabs>
        <w:ind w:left="288"/>
        <w:rPr>
          <w:i/>
          <w:lang w:val="nl-NL"/>
        </w:rPr>
      </w:pPr>
      <w:r>
        <w:rPr>
          <w:i/>
          <w:lang w:val="nl-NL"/>
        </w:rPr>
        <w:t>Amber Robinson, International Health, 2016</w:t>
      </w:r>
    </w:p>
    <w:p w14:paraId="62CA402A" w14:textId="77777777" w:rsidR="00125BB2" w:rsidRPr="003A4C00" w:rsidRDefault="00125BB2" w:rsidP="00E84324">
      <w:pPr>
        <w:widowControl/>
        <w:tabs>
          <w:tab w:val="left" w:pos="288"/>
          <w:tab w:val="left" w:pos="2160"/>
          <w:tab w:val="left" w:pos="4608"/>
        </w:tabs>
        <w:ind w:left="288" w:right="-180"/>
        <w:rPr>
          <w:i/>
          <w:iCs/>
        </w:rPr>
      </w:pPr>
    </w:p>
    <w:p w14:paraId="040C871E" w14:textId="77777777" w:rsidR="007212F6" w:rsidRPr="003A4C00" w:rsidRDefault="007212F6" w:rsidP="00E84324">
      <w:pPr>
        <w:widowControl/>
        <w:tabs>
          <w:tab w:val="left" w:pos="288"/>
          <w:tab w:val="left" w:pos="2160"/>
          <w:tab w:val="left" w:pos="4608"/>
        </w:tabs>
        <w:ind w:left="288" w:right="-180"/>
        <w:rPr>
          <w:i/>
          <w:iCs/>
        </w:rPr>
      </w:pPr>
    </w:p>
    <w:p w14:paraId="6FA8470A" w14:textId="77777777" w:rsidR="00537F0D" w:rsidRPr="003A4C00" w:rsidRDefault="00125BB2" w:rsidP="00125BB2">
      <w:pPr>
        <w:pStyle w:val="Heading2"/>
      </w:pPr>
      <w:bookmarkStart w:id="58" w:name="_Toc54155767"/>
      <w:r w:rsidRPr="003A4C00">
        <w:t>Other</w:t>
      </w:r>
      <w:r w:rsidR="00537F0D" w:rsidRPr="003A4C00">
        <w:t xml:space="preserve"> Institutions</w:t>
      </w:r>
      <w:bookmarkEnd w:id="58"/>
    </w:p>
    <w:p w14:paraId="25BA2CDE" w14:textId="77777777" w:rsidR="00125BB2" w:rsidRPr="003A4C00" w:rsidRDefault="00125BB2" w:rsidP="00125BB2">
      <w:pPr>
        <w:pStyle w:val="Heading3"/>
      </w:pPr>
      <w:bookmarkStart w:id="59" w:name="_Toc54155768"/>
      <w:r w:rsidRPr="003A4C00">
        <w:t>Courses Taught</w:t>
      </w:r>
      <w:bookmarkEnd w:id="59"/>
    </w:p>
    <w:p w14:paraId="7257F937" w14:textId="77777777" w:rsidR="00125BB2" w:rsidRPr="003A4C00" w:rsidRDefault="00125BB2" w:rsidP="00537F0D">
      <w:pPr>
        <w:widowControl/>
        <w:tabs>
          <w:tab w:val="left" w:pos="414"/>
          <w:tab w:val="left" w:pos="705"/>
          <w:tab w:val="left" w:pos="940"/>
          <w:tab w:val="left" w:pos="2160"/>
          <w:tab w:val="left" w:pos="4608"/>
          <w:tab w:val="left" w:pos="5174"/>
        </w:tabs>
        <w:ind w:left="414"/>
        <w:rPr>
          <w:b/>
          <w:i/>
        </w:rPr>
      </w:pPr>
    </w:p>
    <w:p w14:paraId="3400B881" w14:textId="77777777" w:rsidR="00537F0D" w:rsidRPr="003A4C00" w:rsidRDefault="00537F0D" w:rsidP="00537F0D">
      <w:pPr>
        <w:widowControl/>
        <w:tabs>
          <w:tab w:val="left" w:pos="414"/>
          <w:tab w:val="left" w:pos="705"/>
          <w:tab w:val="left" w:pos="940"/>
          <w:tab w:val="left" w:pos="2160"/>
          <w:tab w:val="left" w:pos="4608"/>
          <w:tab w:val="left" w:pos="5174"/>
        </w:tabs>
        <w:ind w:left="414"/>
      </w:pPr>
      <w:r w:rsidRPr="003A4C00">
        <w:rPr>
          <w:b/>
          <w:i/>
        </w:rPr>
        <w:t xml:space="preserve">Korat </w:t>
      </w:r>
      <w:r w:rsidR="00125BB2" w:rsidRPr="003A4C00">
        <w:rPr>
          <w:b/>
          <w:i/>
        </w:rPr>
        <w:t xml:space="preserve">Basic and </w:t>
      </w:r>
      <w:r w:rsidRPr="003A4C00">
        <w:rPr>
          <w:b/>
          <w:i/>
        </w:rPr>
        <w:t>Advanced Course</w:t>
      </w:r>
      <w:r w:rsidR="00125BB2" w:rsidRPr="003A4C00">
        <w:rPr>
          <w:b/>
          <w:i/>
        </w:rPr>
        <w:t>s</w:t>
      </w:r>
      <w:r w:rsidRPr="003A4C00">
        <w:rPr>
          <w:b/>
          <w:i/>
        </w:rPr>
        <w:t xml:space="preserve"> for Prevention of Blindness Programs</w:t>
      </w:r>
      <w:r w:rsidR="00125BB2" w:rsidRPr="003A4C00">
        <w:t>, Lecturer on surveillance,</w:t>
      </w:r>
      <w:r w:rsidRPr="003A4C00">
        <w:t xml:space="preserve"> information management systems,</w:t>
      </w:r>
      <w:r w:rsidR="00125BB2" w:rsidRPr="003A4C00">
        <w:t xml:space="preserve"> and ophthalmic epidemiology.</w:t>
      </w:r>
      <w:r w:rsidRPr="003A4C00">
        <w:t xml:space="preserve"> </w:t>
      </w:r>
      <w:proofErr w:type="spellStart"/>
      <w:r w:rsidRPr="003A4C00">
        <w:t>Nakorn</w:t>
      </w:r>
      <w:proofErr w:type="spellEnd"/>
      <w:r w:rsidRPr="003A4C00">
        <w:t xml:space="preserve"> </w:t>
      </w:r>
      <w:proofErr w:type="spellStart"/>
      <w:r w:rsidRPr="003A4C00">
        <w:t>Ratachiasma</w:t>
      </w:r>
      <w:proofErr w:type="spellEnd"/>
      <w:r w:rsidRPr="003A4C00">
        <w:t>, Thailand, 2001.</w:t>
      </w:r>
    </w:p>
    <w:p w14:paraId="1AB2FAB7" w14:textId="77777777" w:rsidR="00537F0D" w:rsidRPr="003A4C00" w:rsidRDefault="00537F0D" w:rsidP="00537F0D">
      <w:pPr>
        <w:widowControl/>
        <w:tabs>
          <w:tab w:val="left" w:pos="414"/>
          <w:tab w:val="left" w:pos="705"/>
          <w:tab w:val="left" w:pos="940"/>
          <w:tab w:val="left" w:pos="2160"/>
          <w:tab w:val="left" w:pos="4608"/>
          <w:tab w:val="left" w:pos="5174"/>
        </w:tabs>
        <w:ind w:left="414"/>
      </w:pPr>
    </w:p>
    <w:p w14:paraId="5F490DC1" w14:textId="77777777" w:rsidR="00537F0D" w:rsidRPr="003A4C00" w:rsidRDefault="00125BB2" w:rsidP="00537F0D">
      <w:pPr>
        <w:widowControl/>
        <w:tabs>
          <w:tab w:val="left" w:pos="288"/>
          <w:tab w:val="left" w:pos="2160"/>
          <w:tab w:val="left" w:pos="4608"/>
        </w:tabs>
        <w:ind w:left="414"/>
        <w:rPr>
          <w:b/>
          <w:bCs/>
          <w:iCs/>
        </w:rPr>
      </w:pPr>
      <w:r w:rsidRPr="003A4C00">
        <w:rPr>
          <w:b/>
        </w:rPr>
        <w:t xml:space="preserve">Howard Community College: </w:t>
      </w:r>
      <w:r w:rsidRPr="003A4C00">
        <w:rPr>
          <w:b/>
          <w:i/>
        </w:rPr>
        <w:t xml:space="preserve"> </w:t>
      </w:r>
      <w:r w:rsidR="00537F0D" w:rsidRPr="003A4C00">
        <w:rPr>
          <w:b/>
          <w:i/>
        </w:rPr>
        <w:t>Introduction to Cross-Cultural and International Health</w:t>
      </w:r>
      <w:r w:rsidR="00537F0D" w:rsidRPr="003A4C00">
        <w:rPr>
          <w:i/>
        </w:rPr>
        <w:t xml:space="preserve"> (HEED 127)</w:t>
      </w:r>
      <w:r w:rsidR="00537F0D" w:rsidRPr="003A4C00">
        <w:t xml:space="preserve">, </w:t>
      </w:r>
      <w:r w:rsidRPr="003A4C00">
        <w:t xml:space="preserve">Course Co-Developer and </w:t>
      </w:r>
      <w:r w:rsidR="00537F0D" w:rsidRPr="003A4C00">
        <w:t>Co-</w:t>
      </w:r>
      <w:r w:rsidRPr="003A4C00">
        <w:t>Director</w:t>
      </w:r>
      <w:r w:rsidR="00537F0D" w:rsidRPr="003A4C00">
        <w:t>, 2006.</w:t>
      </w:r>
    </w:p>
    <w:p w14:paraId="10A185B3" w14:textId="77777777" w:rsidR="00E84324" w:rsidRPr="003A4C00" w:rsidRDefault="00E84324" w:rsidP="00E84324">
      <w:pPr>
        <w:widowControl/>
        <w:tabs>
          <w:tab w:val="left" w:pos="288"/>
          <w:tab w:val="left" w:pos="2160"/>
          <w:tab w:val="left" w:pos="4608"/>
        </w:tabs>
        <w:rPr>
          <w:lang w:val="nl-NL"/>
        </w:rPr>
      </w:pPr>
    </w:p>
    <w:p w14:paraId="1F92DCAD" w14:textId="77777777" w:rsidR="00125BB2" w:rsidRPr="003A4C00" w:rsidRDefault="00FC46B8" w:rsidP="00FC46B8">
      <w:pPr>
        <w:pStyle w:val="Heading3"/>
        <w:rPr>
          <w:lang w:val="nl-NL"/>
        </w:rPr>
      </w:pPr>
      <w:bookmarkStart w:id="60" w:name="_Toc54155769"/>
      <w:r w:rsidRPr="003A4C00">
        <w:rPr>
          <w:lang w:val="nl-NL"/>
        </w:rPr>
        <w:t>Examination Committees</w:t>
      </w:r>
      <w:bookmarkEnd w:id="60"/>
    </w:p>
    <w:p w14:paraId="6028989C" w14:textId="77777777" w:rsidR="00FC46B8" w:rsidRPr="003A4C00" w:rsidRDefault="00FC46B8" w:rsidP="00FC46B8">
      <w:pPr>
        <w:rPr>
          <w:lang w:val="nl-NL"/>
        </w:rPr>
      </w:pPr>
      <w:r w:rsidRPr="003A4C00">
        <w:rPr>
          <w:lang w:val="nl-NL"/>
        </w:rPr>
        <w:tab/>
      </w:r>
    </w:p>
    <w:p w14:paraId="1073889E" w14:textId="77777777" w:rsidR="00AB70E4" w:rsidRDefault="00FC46B8" w:rsidP="00FC46B8">
      <w:pPr>
        <w:tabs>
          <w:tab w:val="left" w:pos="450"/>
        </w:tabs>
        <w:rPr>
          <w:lang w:val="nl-NL"/>
        </w:rPr>
      </w:pPr>
      <w:r w:rsidRPr="003A4C00">
        <w:rPr>
          <w:lang w:val="nl-NL"/>
        </w:rPr>
        <w:tab/>
      </w:r>
      <w:r w:rsidR="000A1403">
        <w:rPr>
          <w:lang w:val="nl-NL"/>
        </w:rPr>
        <w:t>University of Sydney, External E</w:t>
      </w:r>
      <w:r w:rsidRPr="003A4C00">
        <w:rPr>
          <w:lang w:val="nl-NL"/>
        </w:rPr>
        <w:t>xaminer for PhD thesis:  Yasir Bin Nisar, 2014.</w:t>
      </w:r>
    </w:p>
    <w:p w14:paraId="3B4CD71C" w14:textId="77777777" w:rsidR="000A1403" w:rsidRDefault="000A1403" w:rsidP="00FC46B8">
      <w:pPr>
        <w:tabs>
          <w:tab w:val="left" w:pos="450"/>
        </w:tabs>
        <w:rPr>
          <w:lang w:val="nl-NL"/>
        </w:rPr>
      </w:pPr>
      <w:r>
        <w:rPr>
          <w:lang w:val="nl-NL"/>
        </w:rPr>
        <w:tab/>
        <w:t>University of British Columbia, External Examiner for PhD thesis:  The Wint Aung, 2016.</w:t>
      </w:r>
    </w:p>
    <w:p w14:paraId="0DE5327A" w14:textId="77777777" w:rsidR="00486702" w:rsidRPr="003A4C00" w:rsidRDefault="00486702" w:rsidP="00FC46B8">
      <w:pPr>
        <w:tabs>
          <w:tab w:val="left" w:pos="450"/>
        </w:tabs>
        <w:rPr>
          <w:lang w:val="nl-NL"/>
        </w:rPr>
      </w:pPr>
      <w:r>
        <w:rPr>
          <w:lang w:val="nl-NL"/>
        </w:rPr>
        <w:tab/>
        <w:t>University of Toronto, External Examner for PhD thesis:  Nadia Akseer, 2018.</w:t>
      </w:r>
    </w:p>
    <w:p w14:paraId="2CCE3BFA" w14:textId="77777777" w:rsidR="00125BB2" w:rsidRPr="003A4C00" w:rsidRDefault="00125BB2" w:rsidP="00E84324">
      <w:pPr>
        <w:widowControl/>
        <w:tabs>
          <w:tab w:val="left" w:pos="288"/>
          <w:tab w:val="left" w:pos="2160"/>
          <w:tab w:val="left" w:pos="4608"/>
        </w:tabs>
        <w:rPr>
          <w:lang w:val="nl-NL"/>
        </w:rPr>
      </w:pPr>
    </w:p>
    <w:p w14:paraId="7EDFAE7F" w14:textId="77777777" w:rsidR="00FC46B8" w:rsidRPr="003A4C00" w:rsidRDefault="00FC46B8" w:rsidP="00125BB2">
      <w:pPr>
        <w:pStyle w:val="Heading2"/>
        <w:rPr>
          <w:lang w:val="nl-NL"/>
        </w:rPr>
      </w:pPr>
    </w:p>
    <w:p w14:paraId="663645AE" w14:textId="77777777" w:rsidR="00125BB2" w:rsidRPr="003A4C00" w:rsidRDefault="00125BB2" w:rsidP="00125BB2">
      <w:pPr>
        <w:pStyle w:val="Heading2"/>
        <w:rPr>
          <w:lang w:val="nl-NL"/>
        </w:rPr>
      </w:pPr>
      <w:bookmarkStart w:id="61" w:name="_Toc54155770"/>
      <w:r w:rsidRPr="003A4C00">
        <w:rPr>
          <w:lang w:val="nl-NL"/>
        </w:rPr>
        <w:t>Public Health Practice Portfolio</w:t>
      </w:r>
      <w:bookmarkEnd w:id="61"/>
    </w:p>
    <w:p w14:paraId="4B1C14AE" w14:textId="77777777" w:rsidR="00125BB2" w:rsidRDefault="00125BB2" w:rsidP="00125BB2">
      <w:pPr>
        <w:rPr>
          <w:lang w:val="nl-NL"/>
        </w:rPr>
      </w:pPr>
      <w:r w:rsidRPr="003A4C00">
        <w:rPr>
          <w:lang w:val="nl-NL"/>
        </w:rPr>
        <w:t>See section on External Activities/Partnerships.</w:t>
      </w:r>
    </w:p>
    <w:p w14:paraId="0F522357" w14:textId="77777777" w:rsidR="007212F6" w:rsidRPr="00125BB2" w:rsidRDefault="007212F6" w:rsidP="00125BB2">
      <w:pPr>
        <w:rPr>
          <w:lang w:val="nl-NL"/>
        </w:rPr>
      </w:pPr>
    </w:p>
    <w:sectPr w:rsidR="007212F6" w:rsidRPr="00125BB2" w:rsidSect="0008511D">
      <w:endnotePr>
        <w:numFmt w:val="decimal"/>
      </w:endnotePr>
      <w:type w:val="continuous"/>
      <w:pgSz w:w="12240" w:h="15840" w:code="1"/>
      <w:pgMar w:top="720" w:right="135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951406" w14:textId="77777777" w:rsidR="00381454" w:rsidRDefault="00381454">
      <w:r>
        <w:separator/>
      </w:r>
    </w:p>
  </w:endnote>
  <w:endnote w:type="continuationSeparator" w:id="0">
    <w:p w14:paraId="3B9C4E1C" w14:textId="77777777" w:rsidR="00381454" w:rsidRDefault="00381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urierNewPSMT">
    <w:altName w:val="Courier New"/>
    <w:panose1 w:val="00000000000000000000"/>
    <w:charset w:val="4D"/>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 Hebrew Scholar">
    <w:charset w:val="B1"/>
    <w:family w:val="auto"/>
    <w:pitch w:val="variable"/>
    <w:sig w:usb0="80000843" w:usb1="40002002" w:usb2="00000000" w:usb3="00000000" w:csb0="0000002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UnicodeMS">
    <w:altName w:val="Arial Unicode MS"/>
    <w:panose1 w:val="00000000000000000000"/>
    <w:charset w:val="81"/>
    <w:family w:val="auto"/>
    <w:notTrueType/>
    <w:pitch w:val="default"/>
    <w:sig w:usb0="00000000"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TimesNewRoman-Bold">
    <w:altName w:val="Cambria"/>
    <w:panose1 w:val="00000000000000000000"/>
    <w:charset w:val="4D"/>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
    <w:panose1 w:val="00000000000000000000"/>
    <w:charset w:val="80"/>
    <w:family w:val="auto"/>
    <w:notTrueType/>
    <w:pitch w:val="variable"/>
    <w:sig w:usb0="00000001" w:usb1="08070000" w:usb2="00000010" w:usb3="00000000" w:csb0="00020000" w:csb1="00000000"/>
  </w:font>
  <w:font w:name="Times-Roman">
    <w:altName w:val="Times New Roman"/>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2CA3A" w14:textId="77777777" w:rsidR="00FB0408" w:rsidRPr="00200AAE" w:rsidRDefault="00FB0408" w:rsidP="004D2C94">
    <w:pPr>
      <w:spacing w:line="240" w:lineRule="exact"/>
      <w:jc w:val="center"/>
    </w:pPr>
    <w:r w:rsidRPr="00200AAE">
      <w:rPr>
        <w:rStyle w:val="PageNumber"/>
      </w:rPr>
      <w:fldChar w:fldCharType="begin"/>
    </w:r>
    <w:r w:rsidRPr="00200AAE">
      <w:rPr>
        <w:rStyle w:val="PageNumber"/>
      </w:rPr>
      <w:instrText xml:space="preserve"> PAGE </w:instrText>
    </w:r>
    <w:r w:rsidRPr="00200AAE">
      <w:rPr>
        <w:rStyle w:val="PageNumber"/>
      </w:rPr>
      <w:fldChar w:fldCharType="separate"/>
    </w:r>
    <w:r>
      <w:rPr>
        <w:rStyle w:val="PageNumber"/>
        <w:noProof/>
      </w:rPr>
      <w:t>16</w:t>
    </w:r>
    <w:r w:rsidRPr="00200AAE">
      <w:rPr>
        <w:rStyle w:val="PageNumber"/>
      </w:rPr>
      <w:fldChar w:fldCharType="end"/>
    </w:r>
  </w:p>
  <w:p w14:paraId="62D4B60F" w14:textId="77777777" w:rsidR="00FB0408" w:rsidRDefault="00FB0408">
    <w:pPr>
      <w:tabs>
        <w:tab w:val="right" w:pos="9360"/>
      </w:tabs>
      <w:spacing w:line="480" w:lineRule="auto"/>
      <w:rPr>
        <w:rFonts w:ascii="Baskerville Old Face" w:hAnsi="Baskerville Old Face"/>
      </w:rPr>
    </w:pPr>
    <w:r>
      <w:rPr>
        <w:rFonts w:ascii="Baskerville Old Face" w:hAnsi="Baskerville Old Fac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543A6D" w14:textId="77777777" w:rsidR="00381454" w:rsidRDefault="00381454">
      <w:r>
        <w:separator/>
      </w:r>
    </w:p>
  </w:footnote>
  <w:footnote w:type="continuationSeparator" w:id="0">
    <w:p w14:paraId="5347B7B5" w14:textId="77777777" w:rsidR="00381454" w:rsidRDefault="00381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FD507" w14:textId="5C3A755A" w:rsidR="00FB0408" w:rsidRPr="0071793D" w:rsidRDefault="00FB0408" w:rsidP="004D2C94">
    <w:pPr>
      <w:tabs>
        <w:tab w:val="left" w:pos="720"/>
        <w:tab w:val="left" w:pos="1402"/>
        <w:tab w:val="left" w:pos="4129"/>
      </w:tabs>
      <w:rPr>
        <w:rFonts w:ascii="Baskerville Old Face" w:hAnsi="Baskerville Old Face"/>
        <w:i/>
        <w:iCs/>
        <w:szCs w:val="20"/>
        <w:lang w:val="fr-FR"/>
      </w:rPr>
    </w:pPr>
    <w:r w:rsidRPr="0071793D">
      <w:rPr>
        <w:rFonts w:ascii="Baskerville Old Face" w:hAnsi="Baskerville Old Face"/>
        <w:i/>
        <w:iCs/>
        <w:szCs w:val="20"/>
        <w:lang w:val="fr-FR"/>
      </w:rPr>
      <w:t>Curriculum Vitae, James M. Tielsch</w:t>
    </w:r>
    <w:r w:rsidRPr="0071793D">
      <w:rPr>
        <w:rFonts w:ascii="Baskerville Old Face" w:hAnsi="Baskerville Old Face"/>
        <w:i/>
        <w:iCs/>
        <w:szCs w:val="20"/>
        <w:lang w:val="fr-FR"/>
      </w:rPr>
      <w:tab/>
    </w:r>
    <w:r w:rsidRPr="0071793D">
      <w:rPr>
        <w:rFonts w:ascii="Baskerville Old Face" w:hAnsi="Baskerville Old Face"/>
        <w:i/>
        <w:iCs/>
        <w:szCs w:val="20"/>
        <w:lang w:val="fr-FR"/>
      </w:rPr>
      <w:tab/>
    </w:r>
    <w:r w:rsidRPr="0071793D">
      <w:rPr>
        <w:rFonts w:ascii="Baskerville Old Face" w:hAnsi="Baskerville Old Face"/>
        <w:i/>
        <w:iCs/>
        <w:szCs w:val="20"/>
        <w:lang w:val="fr-FR"/>
      </w:rPr>
      <w:tab/>
    </w:r>
    <w:r w:rsidRPr="0071793D">
      <w:rPr>
        <w:rFonts w:ascii="Baskerville Old Face" w:hAnsi="Baskerville Old Face"/>
        <w:i/>
        <w:iCs/>
        <w:szCs w:val="20"/>
        <w:lang w:val="fr-FR"/>
      </w:rPr>
      <w:tab/>
    </w:r>
    <w:r w:rsidRPr="0071793D">
      <w:rPr>
        <w:rFonts w:ascii="Baskerville Old Face" w:hAnsi="Baskerville Old Face"/>
        <w:i/>
        <w:iCs/>
        <w:szCs w:val="20"/>
        <w:lang w:val="fr-FR"/>
      </w:rPr>
      <w:tab/>
    </w:r>
    <w:r w:rsidRPr="0071793D">
      <w:rPr>
        <w:rFonts w:ascii="Baskerville Old Face" w:hAnsi="Baskerville Old Face"/>
        <w:i/>
        <w:iCs/>
        <w:szCs w:val="20"/>
        <w:lang w:val="fr-FR"/>
      </w:rPr>
      <w:tab/>
    </w:r>
    <w:r w:rsidRPr="0071793D">
      <w:rPr>
        <w:rFonts w:ascii="Baskerville Old Face" w:hAnsi="Baskerville Old Face"/>
        <w:i/>
        <w:iCs/>
        <w:szCs w:val="20"/>
        <w:lang w:val="fr-FR"/>
      </w:rPr>
      <w:tab/>
    </w:r>
    <w:r w:rsidRPr="00063CB2">
      <w:rPr>
        <w:rFonts w:ascii="Baskerville Old Face" w:hAnsi="Baskerville Old Face"/>
        <w:i/>
        <w:iCs/>
        <w:szCs w:val="20"/>
      </w:rPr>
      <w:fldChar w:fldCharType="begin"/>
    </w:r>
    <w:r w:rsidRPr="00063CB2">
      <w:rPr>
        <w:rFonts w:ascii="Baskerville Old Face" w:hAnsi="Baskerville Old Face"/>
        <w:i/>
        <w:iCs/>
        <w:szCs w:val="20"/>
      </w:rPr>
      <w:instrText xml:space="preserve"> DATE \@ "M/d/yyyy" </w:instrText>
    </w:r>
    <w:r w:rsidRPr="00063CB2">
      <w:rPr>
        <w:rFonts w:ascii="Baskerville Old Face" w:hAnsi="Baskerville Old Face"/>
        <w:i/>
        <w:iCs/>
        <w:szCs w:val="20"/>
      </w:rPr>
      <w:fldChar w:fldCharType="separate"/>
    </w:r>
    <w:r w:rsidR="002C7ED6">
      <w:rPr>
        <w:rFonts w:ascii="Baskerville Old Face" w:hAnsi="Baskerville Old Face"/>
        <w:i/>
        <w:iCs/>
        <w:noProof/>
        <w:szCs w:val="20"/>
      </w:rPr>
      <w:t>1/22/2021</w:t>
    </w:r>
    <w:r w:rsidRPr="00063CB2">
      <w:rPr>
        <w:rFonts w:ascii="Baskerville Old Face" w:hAnsi="Baskerville Old Face"/>
        <w:i/>
        <w:iCs/>
        <w:szCs w:val="20"/>
      </w:rPr>
      <w:fldChar w:fldCharType="end"/>
    </w:r>
    <w:r w:rsidRPr="0071793D">
      <w:rPr>
        <w:rFonts w:ascii="Baskerville Old Face" w:hAnsi="Baskerville Old Face"/>
        <w:i/>
        <w:iCs/>
        <w:szCs w:val="20"/>
        <w:lang w:val="fr-FR"/>
      </w:rPr>
      <w:t xml:space="preserve"> </w:t>
    </w:r>
  </w:p>
  <w:p w14:paraId="0EEC200C" w14:textId="77777777" w:rsidR="00FB0408" w:rsidRPr="0071793D" w:rsidRDefault="00FB0408">
    <w:pPr>
      <w:spacing w:line="240" w:lineRule="exact"/>
      <w:rPr>
        <w:rFonts w:ascii="Baskerville Old Face" w:hAnsi="Baskerville Old Face"/>
        <w:i/>
        <w:iCs/>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ACCDA" w14:textId="568731DB" w:rsidR="00FB0408" w:rsidRPr="0071793D" w:rsidRDefault="00FB0408" w:rsidP="004D2C94">
    <w:pPr>
      <w:tabs>
        <w:tab w:val="left" w:pos="720"/>
        <w:tab w:val="left" w:pos="1402"/>
        <w:tab w:val="left" w:pos="4129"/>
      </w:tabs>
      <w:ind w:right="90"/>
      <w:rPr>
        <w:rFonts w:ascii="Baskerville Old Face" w:hAnsi="Baskerville Old Face"/>
        <w:i/>
        <w:iCs/>
        <w:lang w:val="fr-FR"/>
      </w:rPr>
    </w:pPr>
    <w:r w:rsidRPr="0071793D">
      <w:rPr>
        <w:rFonts w:ascii="Baskerville Old Face" w:hAnsi="Baskerville Old Face"/>
        <w:i/>
        <w:iCs/>
        <w:szCs w:val="20"/>
        <w:lang w:val="fr-FR"/>
      </w:rPr>
      <w:t>Curriculum Vitae, James M. Tielsch</w:t>
    </w:r>
    <w:r w:rsidRPr="0071793D">
      <w:rPr>
        <w:rFonts w:ascii="Baskerville Old Face" w:hAnsi="Baskerville Old Face"/>
        <w:i/>
        <w:iCs/>
        <w:lang w:val="fr-FR"/>
      </w:rPr>
      <w:tab/>
    </w:r>
    <w:r w:rsidRPr="0071793D">
      <w:rPr>
        <w:rFonts w:ascii="Baskerville Old Face" w:hAnsi="Baskerville Old Face"/>
        <w:i/>
        <w:iCs/>
        <w:lang w:val="fr-FR"/>
      </w:rPr>
      <w:tab/>
    </w:r>
    <w:r w:rsidRPr="0071793D">
      <w:rPr>
        <w:rFonts w:ascii="Baskerville Old Face" w:hAnsi="Baskerville Old Face"/>
        <w:i/>
        <w:iCs/>
        <w:lang w:val="fr-FR"/>
      </w:rPr>
      <w:tab/>
    </w:r>
    <w:r w:rsidRPr="0071793D">
      <w:rPr>
        <w:rFonts w:ascii="Baskerville Old Face" w:hAnsi="Baskerville Old Face"/>
        <w:i/>
        <w:iCs/>
        <w:lang w:val="fr-FR"/>
      </w:rPr>
      <w:tab/>
    </w:r>
    <w:r w:rsidRPr="0071793D">
      <w:rPr>
        <w:rFonts w:ascii="Baskerville Old Face" w:hAnsi="Baskerville Old Face"/>
        <w:i/>
        <w:iCs/>
        <w:lang w:val="fr-FR"/>
      </w:rPr>
      <w:tab/>
    </w:r>
    <w:r w:rsidRPr="0071793D">
      <w:rPr>
        <w:rFonts w:ascii="Baskerville Old Face" w:hAnsi="Baskerville Old Face"/>
        <w:i/>
        <w:iCs/>
        <w:lang w:val="fr-FR"/>
      </w:rPr>
      <w:tab/>
    </w:r>
    <w:r w:rsidRPr="0071793D">
      <w:rPr>
        <w:rFonts w:ascii="Baskerville Old Face" w:hAnsi="Baskerville Old Face"/>
        <w:i/>
        <w:iCs/>
        <w:lang w:val="fr-FR"/>
      </w:rPr>
      <w:tab/>
    </w:r>
    <w:r w:rsidRPr="00063CB2">
      <w:rPr>
        <w:rFonts w:ascii="Baskerville Old Face" w:hAnsi="Baskerville Old Face"/>
        <w:i/>
        <w:iCs/>
        <w:szCs w:val="20"/>
      </w:rPr>
      <w:fldChar w:fldCharType="begin"/>
    </w:r>
    <w:r w:rsidRPr="00063CB2">
      <w:rPr>
        <w:rFonts w:ascii="Baskerville Old Face" w:hAnsi="Baskerville Old Face"/>
        <w:i/>
        <w:iCs/>
        <w:szCs w:val="20"/>
      </w:rPr>
      <w:instrText xml:space="preserve"> DATE \@ "M/d/yyyy" </w:instrText>
    </w:r>
    <w:r w:rsidRPr="00063CB2">
      <w:rPr>
        <w:rFonts w:ascii="Baskerville Old Face" w:hAnsi="Baskerville Old Face"/>
        <w:i/>
        <w:iCs/>
        <w:szCs w:val="20"/>
      </w:rPr>
      <w:fldChar w:fldCharType="separate"/>
    </w:r>
    <w:r w:rsidR="002C7ED6">
      <w:rPr>
        <w:rFonts w:ascii="Baskerville Old Face" w:hAnsi="Baskerville Old Face"/>
        <w:i/>
        <w:iCs/>
        <w:noProof/>
        <w:szCs w:val="20"/>
      </w:rPr>
      <w:t>1/22/2021</w:t>
    </w:r>
    <w:r w:rsidRPr="00063CB2">
      <w:rPr>
        <w:rFonts w:ascii="Baskerville Old Face" w:hAnsi="Baskerville Old Face"/>
        <w:i/>
        <w:iCs/>
        <w:szCs w:val="20"/>
      </w:rPr>
      <w:fldChar w:fldCharType="end"/>
    </w:r>
  </w:p>
  <w:p w14:paraId="5F418FB9" w14:textId="77777777" w:rsidR="00FB0408" w:rsidRPr="0071793D" w:rsidRDefault="00FB0408">
    <w:pPr>
      <w:spacing w:line="234" w:lineRule="exact"/>
      <w:rPr>
        <w:rFonts w:ascii="Baskerville Old Face" w:hAnsi="Baskerville Old Face"/>
        <w:i/>
        <w:iCs/>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72FE7"/>
    <w:multiLevelType w:val="hybridMultilevel"/>
    <w:tmpl w:val="0F741078"/>
    <w:lvl w:ilvl="0" w:tplc="3628097E">
      <w:start w:val="1"/>
      <w:numFmt w:val="decimal"/>
      <w:lvlText w:val="%1."/>
      <w:lvlJc w:val="left"/>
      <w:pPr>
        <w:tabs>
          <w:tab w:val="num" w:pos="360"/>
        </w:tabs>
        <w:ind w:left="360" w:hanging="360"/>
      </w:pPr>
      <w:rPr>
        <w:rFonts w:ascii="Times New Roman" w:hAnsi="Times New Roman" w:hint="default"/>
        <w:b w:val="0"/>
        <w:i w:val="0"/>
        <w:sz w:val="24"/>
        <w:effect w:val="none"/>
        <w:vertAlign w:val="baseline"/>
      </w:rPr>
    </w:lvl>
    <w:lvl w:ilvl="1" w:tplc="0409000F">
      <w:start w:val="1"/>
      <w:numFmt w:val="decimal"/>
      <w:lvlText w:val="%2."/>
      <w:lvlJc w:val="left"/>
      <w:pPr>
        <w:tabs>
          <w:tab w:val="num" w:pos="1440"/>
        </w:tabs>
        <w:ind w:left="1440" w:hanging="360"/>
      </w:pPr>
      <w:rPr>
        <w:rFonts w:hint="default"/>
        <w:b w:val="0"/>
        <w:i w:val="0"/>
        <w:sz w:val="24"/>
        <w:effect w:val="none"/>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B112A1"/>
    <w:multiLevelType w:val="hybridMultilevel"/>
    <w:tmpl w:val="3D181CCE"/>
    <w:lvl w:ilvl="0" w:tplc="3628097E">
      <w:start w:val="1"/>
      <w:numFmt w:val="decimal"/>
      <w:lvlText w:val="%1."/>
      <w:lvlJc w:val="left"/>
      <w:pPr>
        <w:tabs>
          <w:tab w:val="num" w:pos="360"/>
        </w:tabs>
        <w:ind w:left="360" w:hanging="360"/>
      </w:pPr>
      <w:rPr>
        <w:rFonts w:ascii="Times New Roman" w:hAnsi="Times New Roman" w:hint="default"/>
        <w:b w:val="0"/>
        <w:i w:val="0"/>
        <w:sz w:val="24"/>
        <w:effect w:val="none"/>
        <w:vertAlign w:val="baseline"/>
      </w:rPr>
    </w:lvl>
    <w:lvl w:ilvl="1" w:tplc="0409000F">
      <w:start w:val="1"/>
      <w:numFmt w:val="decimal"/>
      <w:lvlText w:val="%2."/>
      <w:lvlJc w:val="left"/>
      <w:pPr>
        <w:tabs>
          <w:tab w:val="num" w:pos="1440"/>
        </w:tabs>
        <w:ind w:left="1440" w:hanging="360"/>
      </w:pPr>
      <w:rPr>
        <w:rFonts w:hint="default"/>
        <w:b w:val="0"/>
        <w:i w:val="0"/>
        <w:sz w:val="24"/>
        <w:effect w:val="none"/>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905559"/>
    <w:multiLevelType w:val="hybridMultilevel"/>
    <w:tmpl w:val="4EDA55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90FD8"/>
    <w:multiLevelType w:val="hybridMultilevel"/>
    <w:tmpl w:val="371A3E0A"/>
    <w:lvl w:ilvl="0" w:tplc="3628097E">
      <w:start w:val="1"/>
      <w:numFmt w:val="decimal"/>
      <w:lvlText w:val="%1."/>
      <w:lvlJc w:val="left"/>
      <w:pPr>
        <w:tabs>
          <w:tab w:val="num" w:pos="360"/>
        </w:tabs>
        <w:ind w:left="360" w:hanging="360"/>
      </w:pPr>
      <w:rPr>
        <w:rFonts w:ascii="Times New Roman" w:hAnsi="Times New Roman" w:hint="default"/>
        <w:b w:val="0"/>
        <w:i w:val="0"/>
        <w:sz w:val="24"/>
        <w:effect w:val="none"/>
        <w:vertAlign w:val="baseline"/>
      </w:rPr>
    </w:lvl>
    <w:lvl w:ilvl="1" w:tplc="0409000F">
      <w:start w:val="1"/>
      <w:numFmt w:val="decimal"/>
      <w:lvlText w:val="%2."/>
      <w:lvlJc w:val="left"/>
      <w:pPr>
        <w:tabs>
          <w:tab w:val="num" w:pos="1440"/>
        </w:tabs>
        <w:ind w:left="1440" w:hanging="360"/>
      </w:pPr>
      <w:rPr>
        <w:rFonts w:hint="default"/>
        <w:b w:val="0"/>
        <w:i w:val="0"/>
        <w:sz w:val="24"/>
        <w:effect w:val="none"/>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31FEE"/>
    <w:multiLevelType w:val="hybridMultilevel"/>
    <w:tmpl w:val="D76ABA10"/>
    <w:lvl w:ilvl="0" w:tplc="E7F0900E">
      <w:start w:val="1"/>
      <w:numFmt w:val="decimal"/>
      <w:lvlText w:val="%1."/>
      <w:lvlJc w:val="left"/>
      <w:pPr>
        <w:tabs>
          <w:tab w:val="num" w:pos="432"/>
        </w:tabs>
        <w:ind w:left="576" w:hanging="576"/>
      </w:pPr>
      <w:rPr>
        <w:rFonts w:ascii="Times New Roman" w:hAnsi="Times New Roman" w:hint="default"/>
        <w:b w:val="0"/>
        <w:i w:val="0"/>
        <w:sz w:val="24"/>
        <w:effect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861732"/>
    <w:multiLevelType w:val="hybridMultilevel"/>
    <w:tmpl w:val="3920F7BC"/>
    <w:lvl w:ilvl="0" w:tplc="C69E4FA8">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58837C5"/>
    <w:multiLevelType w:val="hybridMultilevel"/>
    <w:tmpl w:val="D76ABA10"/>
    <w:lvl w:ilvl="0" w:tplc="E7F0900E">
      <w:start w:val="1"/>
      <w:numFmt w:val="decimal"/>
      <w:lvlText w:val="%1."/>
      <w:lvlJc w:val="left"/>
      <w:pPr>
        <w:tabs>
          <w:tab w:val="num" w:pos="432"/>
        </w:tabs>
        <w:ind w:left="576" w:hanging="576"/>
      </w:pPr>
      <w:rPr>
        <w:rFonts w:ascii="Times New Roman" w:hAnsi="Times New Roman" w:hint="default"/>
        <w:b w:val="0"/>
        <w:i w:val="0"/>
        <w:sz w:val="24"/>
        <w:effect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334C9C"/>
    <w:multiLevelType w:val="hybridMultilevel"/>
    <w:tmpl w:val="183E5B8E"/>
    <w:lvl w:ilvl="0" w:tplc="CE7C03D8">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EA4175"/>
    <w:multiLevelType w:val="hybridMultilevel"/>
    <w:tmpl w:val="ADA87F76"/>
    <w:lvl w:ilvl="0" w:tplc="E7F0900E">
      <w:start w:val="1"/>
      <w:numFmt w:val="decimal"/>
      <w:lvlText w:val="%1."/>
      <w:lvlJc w:val="left"/>
      <w:pPr>
        <w:tabs>
          <w:tab w:val="num" w:pos="432"/>
        </w:tabs>
        <w:ind w:left="576" w:hanging="576"/>
      </w:pPr>
      <w:rPr>
        <w:rFonts w:ascii="Times New Roman" w:hAnsi="Times New Roman" w:hint="default"/>
        <w:b w:val="0"/>
        <w:i w:val="0"/>
        <w:sz w:val="24"/>
        <w:effect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B10CAE"/>
    <w:multiLevelType w:val="hybridMultilevel"/>
    <w:tmpl w:val="FA58C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820750"/>
    <w:multiLevelType w:val="hybridMultilevel"/>
    <w:tmpl w:val="56BCF1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1DC1547"/>
    <w:multiLevelType w:val="hybridMultilevel"/>
    <w:tmpl w:val="83C81130"/>
    <w:lvl w:ilvl="0" w:tplc="3628097E">
      <w:start w:val="1"/>
      <w:numFmt w:val="decimal"/>
      <w:lvlText w:val="%1."/>
      <w:lvlJc w:val="left"/>
      <w:pPr>
        <w:tabs>
          <w:tab w:val="num" w:pos="360"/>
        </w:tabs>
        <w:ind w:left="360" w:hanging="360"/>
      </w:pPr>
      <w:rPr>
        <w:rFonts w:ascii="Times New Roman" w:hAnsi="Times New Roman" w:hint="default"/>
        <w:b w:val="0"/>
        <w:i w:val="0"/>
        <w:sz w:val="24"/>
        <w:effect w:val="none"/>
        <w:vertAlign w:val="baseline"/>
      </w:rPr>
    </w:lvl>
    <w:lvl w:ilvl="1" w:tplc="0409000F">
      <w:start w:val="1"/>
      <w:numFmt w:val="decimal"/>
      <w:lvlText w:val="%2."/>
      <w:lvlJc w:val="left"/>
      <w:pPr>
        <w:tabs>
          <w:tab w:val="num" w:pos="1440"/>
        </w:tabs>
        <w:ind w:left="1440" w:hanging="360"/>
      </w:pPr>
      <w:rPr>
        <w:rFonts w:hint="default"/>
        <w:b w:val="0"/>
        <w:i w:val="0"/>
        <w:sz w:val="24"/>
        <w:effect w:val="none"/>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503968"/>
    <w:multiLevelType w:val="hybridMultilevel"/>
    <w:tmpl w:val="2200CFC2"/>
    <w:lvl w:ilvl="0" w:tplc="E7F0900E">
      <w:start w:val="1"/>
      <w:numFmt w:val="decimal"/>
      <w:lvlText w:val="%1."/>
      <w:lvlJc w:val="left"/>
      <w:pPr>
        <w:tabs>
          <w:tab w:val="num" w:pos="432"/>
        </w:tabs>
        <w:ind w:left="576" w:hanging="576"/>
      </w:pPr>
      <w:rPr>
        <w:rFonts w:ascii="Times New Roman" w:hAnsi="Times New Roman" w:hint="default"/>
        <w:b w:val="0"/>
        <w:i w:val="0"/>
        <w:sz w:val="24"/>
        <w:effect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D511B4"/>
    <w:multiLevelType w:val="hybridMultilevel"/>
    <w:tmpl w:val="89E6DB3A"/>
    <w:lvl w:ilvl="0" w:tplc="E7F0900E">
      <w:start w:val="1"/>
      <w:numFmt w:val="decimal"/>
      <w:lvlText w:val="%1."/>
      <w:lvlJc w:val="left"/>
      <w:pPr>
        <w:tabs>
          <w:tab w:val="num" w:pos="432"/>
        </w:tabs>
        <w:ind w:left="576" w:hanging="576"/>
      </w:pPr>
      <w:rPr>
        <w:rFonts w:ascii="Times New Roman" w:hAnsi="Times New Roman" w:hint="default"/>
        <w:b w:val="0"/>
        <w:i w:val="0"/>
        <w:sz w:val="24"/>
        <w:effect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550926"/>
    <w:multiLevelType w:val="hybridMultilevel"/>
    <w:tmpl w:val="36941E6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37443D"/>
    <w:multiLevelType w:val="hybridMultilevel"/>
    <w:tmpl w:val="D76ABA10"/>
    <w:lvl w:ilvl="0" w:tplc="E7F0900E">
      <w:start w:val="1"/>
      <w:numFmt w:val="decimal"/>
      <w:lvlText w:val="%1."/>
      <w:lvlJc w:val="left"/>
      <w:pPr>
        <w:tabs>
          <w:tab w:val="num" w:pos="432"/>
        </w:tabs>
        <w:ind w:left="576" w:hanging="576"/>
      </w:pPr>
      <w:rPr>
        <w:rFonts w:ascii="Times New Roman" w:hAnsi="Times New Roman" w:hint="default"/>
        <w:b w:val="0"/>
        <w:i w:val="0"/>
        <w:sz w:val="24"/>
        <w:effect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690A81"/>
    <w:multiLevelType w:val="hybridMultilevel"/>
    <w:tmpl w:val="D8B88668"/>
    <w:lvl w:ilvl="0" w:tplc="E7F0900E">
      <w:start w:val="1"/>
      <w:numFmt w:val="decimal"/>
      <w:lvlText w:val="%1."/>
      <w:lvlJc w:val="left"/>
      <w:pPr>
        <w:tabs>
          <w:tab w:val="num" w:pos="432"/>
        </w:tabs>
        <w:ind w:left="576" w:hanging="576"/>
      </w:pPr>
      <w:rPr>
        <w:rFonts w:ascii="Times New Roman" w:hAnsi="Times New Roman" w:hint="default"/>
        <w:b w:val="0"/>
        <w:i w:val="0"/>
        <w:sz w:val="24"/>
        <w:effect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F8C4EA1"/>
    <w:multiLevelType w:val="hybridMultilevel"/>
    <w:tmpl w:val="AB4896FC"/>
    <w:lvl w:ilvl="0" w:tplc="3628097E">
      <w:start w:val="1"/>
      <w:numFmt w:val="decimal"/>
      <w:lvlText w:val="%1."/>
      <w:lvlJc w:val="left"/>
      <w:pPr>
        <w:tabs>
          <w:tab w:val="num" w:pos="360"/>
        </w:tabs>
        <w:ind w:left="360" w:hanging="360"/>
      </w:pPr>
      <w:rPr>
        <w:rFonts w:ascii="Times New Roman" w:hAnsi="Times New Roman" w:hint="default"/>
        <w:b w:val="0"/>
        <w:i w:val="0"/>
        <w:sz w:val="24"/>
        <w:effect w:val="none"/>
        <w:vertAlign w:val="baseline"/>
      </w:rPr>
    </w:lvl>
    <w:lvl w:ilvl="1" w:tplc="0409000F">
      <w:start w:val="1"/>
      <w:numFmt w:val="decimal"/>
      <w:lvlText w:val="%2."/>
      <w:lvlJc w:val="left"/>
      <w:pPr>
        <w:tabs>
          <w:tab w:val="num" w:pos="1440"/>
        </w:tabs>
        <w:ind w:left="1440" w:hanging="360"/>
      </w:pPr>
      <w:rPr>
        <w:rFonts w:hint="default"/>
        <w:b w:val="0"/>
        <w:i w:val="0"/>
        <w:sz w:val="24"/>
        <w:effect w:val="none"/>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8005D9"/>
    <w:multiLevelType w:val="hybridMultilevel"/>
    <w:tmpl w:val="FB42A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872494"/>
    <w:multiLevelType w:val="hybridMultilevel"/>
    <w:tmpl w:val="47E2FA9E"/>
    <w:lvl w:ilvl="0" w:tplc="3628097E">
      <w:start w:val="1"/>
      <w:numFmt w:val="decimal"/>
      <w:lvlText w:val="%1."/>
      <w:lvlJc w:val="left"/>
      <w:pPr>
        <w:tabs>
          <w:tab w:val="num" w:pos="360"/>
        </w:tabs>
        <w:ind w:left="360" w:hanging="360"/>
      </w:pPr>
      <w:rPr>
        <w:rFonts w:ascii="Times New Roman" w:hAnsi="Times New Roman" w:hint="default"/>
        <w:b w:val="0"/>
        <w:i w:val="0"/>
        <w:sz w:val="24"/>
        <w:effect w:val="none"/>
        <w:vertAlign w:val="baseline"/>
      </w:rPr>
    </w:lvl>
    <w:lvl w:ilvl="1" w:tplc="0409000F">
      <w:start w:val="1"/>
      <w:numFmt w:val="decimal"/>
      <w:lvlText w:val="%2."/>
      <w:lvlJc w:val="left"/>
      <w:pPr>
        <w:tabs>
          <w:tab w:val="num" w:pos="1440"/>
        </w:tabs>
        <w:ind w:left="1440" w:hanging="360"/>
      </w:pPr>
      <w:rPr>
        <w:rFonts w:hint="default"/>
        <w:b w:val="0"/>
        <w:i w:val="0"/>
        <w:sz w:val="24"/>
        <w:effect w:val="none"/>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9CE3FFC"/>
    <w:multiLevelType w:val="hybridMultilevel"/>
    <w:tmpl w:val="A73ACEB6"/>
    <w:lvl w:ilvl="0" w:tplc="3628097E">
      <w:start w:val="1"/>
      <w:numFmt w:val="decimal"/>
      <w:lvlText w:val="%1."/>
      <w:lvlJc w:val="left"/>
      <w:pPr>
        <w:tabs>
          <w:tab w:val="num" w:pos="360"/>
        </w:tabs>
        <w:ind w:left="360" w:hanging="360"/>
      </w:pPr>
      <w:rPr>
        <w:rFonts w:ascii="Times New Roman" w:hAnsi="Times New Roman" w:hint="default"/>
        <w:b w:val="0"/>
        <w:i w:val="0"/>
        <w:sz w:val="24"/>
        <w:effect w:val="none"/>
        <w:vertAlign w:val="baseline"/>
      </w:rPr>
    </w:lvl>
    <w:lvl w:ilvl="1" w:tplc="0409000F">
      <w:start w:val="1"/>
      <w:numFmt w:val="decimal"/>
      <w:lvlText w:val="%2."/>
      <w:lvlJc w:val="left"/>
      <w:pPr>
        <w:tabs>
          <w:tab w:val="num" w:pos="1440"/>
        </w:tabs>
        <w:ind w:left="1440" w:hanging="360"/>
      </w:pPr>
      <w:rPr>
        <w:rFonts w:hint="default"/>
        <w:b w:val="0"/>
        <w:i w:val="0"/>
        <w:sz w:val="24"/>
        <w:effect w:val="none"/>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AF22677"/>
    <w:multiLevelType w:val="hybridMultilevel"/>
    <w:tmpl w:val="E46A73D6"/>
    <w:lvl w:ilvl="0" w:tplc="3628097E">
      <w:start w:val="1"/>
      <w:numFmt w:val="decimal"/>
      <w:lvlText w:val="%1."/>
      <w:lvlJc w:val="left"/>
      <w:pPr>
        <w:tabs>
          <w:tab w:val="num" w:pos="360"/>
        </w:tabs>
        <w:ind w:left="360" w:hanging="360"/>
      </w:pPr>
      <w:rPr>
        <w:rFonts w:ascii="Times New Roman" w:hAnsi="Times New Roman" w:hint="default"/>
        <w:b w:val="0"/>
        <w:i w:val="0"/>
        <w:sz w:val="24"/>
        <w:effect w:val="none"/>
        <w:vertAlign w:val="baseline"/>
      </w:rPr>
    </w:lvl>
    <w:lvl w:ilvl="1" w:tplc="0409000F">
      <w:start w:val="1"/>
      <w:numFmt w:val="decimal"/>
      <w:lvlText w:val="%2."/>
      <w:lvlJc w:val="left"/>
      <w:pPr>
        <w:tabs>
          <w:tab w:val="num" w:pos="1440"/>
        </w:tabs>
        <w:ind w:left="1440" w:hanging="360"/>
      </w:pPr>
      <w:rPr>
        <w:rFonts w:hint="default"/>
        <w:b w:val="0"/>
        <w:i w:val="0"/>
        <w:sz w:val="24"/>
        <w:effect w:val="none"/>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B197E40"/>
    <w:multiLevelType w:val="hybridMultilevel"/>
    <w:tmpl w:val="90EE9914"/>
    <w:lvl w:ilvl="0" w:tplc="424A662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7C290E"/>
    <w:multiLevelType w:val="hybridMultilevel"/>
    <w:tmpl w:val="5E5C5322"/>
    <w:lvl w:ilvl="0" w:tplc="3628097E">
      <w:start w:val="1"/>
      <w:numFmt w:val="decimal"/>
      <w:lvlText w:val="%1."/>
      <w:lvlJc w:val="left"/>
      <w:pPr>
        <w:tabs>
          <w:tab w:val="num" w:pos="360"/>
        </w:tabs>
        <w:ind w:left="360" w:hanging="360"/>
      </w:pPr>
      <w:rPr>
        <w:rFonts w:ascii="Times New Roman" w:hAnsi="Times New Roman" w:hint="default"/>
        <w:b w:val="0"/>
        <w:i w:val="0"/>
        <w:sz w:val="24"/>
        <w:effect w:val="none"/>
        <w:vertAlign w:val="baseline"/>
      </w:rPr>
    </w:lvl>
    <w:lvl w:ilvl="1" w:tplc="0409000F">
      <w:start w:val="1"/>
      <w:numFmt w:val="decimal"/>
      <w:lvlText w:val="%2."/>
      <w:lvlJc w:val="left"/>
      <w:pPr>
        <w:tabs>
          <w:tab w:val="num" w:pos="1440"/>
        </w:tabs>
        <w:ind w:left="1440" w:hanging="360"/>
      </w:pPr>
      <w:rPr>
        <w:rFonts w:hint="default"/>
        <w:b w:val="0"/>
        <w:i w:val="0"/>
        <w:sz w:val="24"/>
        <w:effect w:val="none"/>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55F15BA"/>
    <w:multiLevelType w:val="hybridMultilevel"/>
    <w:tmpl w:val="8C0AD8EA"/>
    <w:lvl w:ilvl="0" w:tplc="3628097E">
      <w:start w:val="1"/>
      <w:numFmt w:val="decimal"/>
      <w:lvlText w:val="%1."/>
      <w:lvlJc w:val="left"/>
      <w:pPr>
        <w:tabs>
          <w:tab w:val="num" w:pos="360"/>
        </w:tabs>
        <w:ind w:left="360" w:hanging="360"/>
      </w:pPr>
      <w:rPr>
        <w:rFonts w:ascii="Times New Roman" w:hAnsi="Times New Roman" w:hint="default"/>
        <w:b w:val="0"/>
        <w:i w:val="0"/>
        <w:sz w:val="24"/>
        <w:effect w:val="none"/>
        <w:vertAlign w:val="baseline"/>
      </w:rPr>
    </w:lvl>
    <w:lvl w:ilvl="1" w:tplc="0409000F">
      <w:start w:val="1"/>
      <w:numFmt w:val="decimal"/>
      <w:lvlText w:val="%2."/>
      <w:lvlJc w:val="left"/>
      <w:pPr>
        <w:tabs>
          <w:tab w:val="num" w:pos="1440"/>
        </w:tabs>
        <w:ind w:left="1440" w:hanging="360"/>
      </w:pPr>
      <w:rPr>
        <w:rFonts w:hint="default"/>
        <w:b w:val="0"/>
        <w:i w:val="0"/>
        <w:sz w:val="24"/>
        <w:effect w:val="none"/>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BED1510"/>
    <w:multiLevelType w:val="hybridMultilevel"/>
    <w:tmpl w:val="998C23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C161998"/>
    <w:multiLevelType w:val="hybridMultilevel"/>
    <w:tmpl w:val="0F741078"/>
    <w:lvl w:ilvl="0" w:tplc="3628097E">
      <w:start w:val="1"/>
      <w:numFmt w:val="decimal"/>
      <w:lvlText w:val="%1."/>
      <w:lvlJc w:val="left"/>
      <w:pPr>
        <w:tabs>
          <w:tab w:val="num" w:pos="360"/>
        </w:tabs>
        <w:ind w:left="360" w:hanging="360"/>
      </w:pPr>
      <w:rPr>
        <w:rFonts w:ascii="Times New Roman" w:hAnsi="Times New Roman" w:hint="default"/>
        <w:b w:val="0"/>
        <w:i w:val="0"/>
        <w:sz w:val="24"/>
        <w:effect w:val="none"/>
        <w:vertAlign w:val="baseline"/>
      </w:rPr>
    </w:lvl>
    <w:lvl w:ilvl="1" w:tplc="0409000F">
      <w:start w:val="1"/>
      <w:numFmt w:val="decimal"/>
      <w:lvlText w:val="%2."/>
      <w:lvlJc w:val="left"/>
      <w:pPr>
        <w:tabs>
          <w:tab w:val="num" w:pos="1440"/>
        </w:tabs>
        <w:ind w:left="1440" w:hanging="360"/>
      </w:pPr>
      <w:rPr>
        <w:rFonts w:hint="default"/>
        <w:b w:val="0"/>
        <w:i w:val="0"/>
        <w:sz w:val="24"/>
        <w:effect w:val="none"/>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E096EE3"/>
    <w:multiLevelType w:val="hybridMultilevel"/>
    <w:tmpl w:val="A1888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8"/>
  </w:num>
  <w:num w:numId="3">
    <w:abstractNumId w:val="5"/>
  </w:num>
  <w:num w:numId="4">
    <w:abstractNumId w:val="25"/>
  </w:num>
  <w:num w:numId="5">
    <w:abstractNumId w:val="10"/>
  </w:num>
  <w:num w:numId="6">
    <w:abstractNumId w:val="14"/>
  </w:num>
  <w:num w:numId="7">
    <w:abstractNumId w:val="7"/>
  </w:num>
  <w:num w:numId="8">
    <w:abstractNumId w:val="9"/>
  </w:num>
  <w:num w:numId="9">
    <w:abstractNumId w:val="12"/>
  </w:num>
  <w:num w:numId="10">
    <w:abstractNumId w:val="4"/>
  </w:num>
  <w:num w:numId="11">
    <w:abstractNumId w:val="13"/>
  </w:num>
  <w:num w:numId="12">
    <w:abstractNumId w:val="16"/>
  </w:num>
  <w:num w:numId="13">
    <w:abstractNumId w:val="6"/>
  </w:num>
  <w:num w:numId="14">
    <w:abstractNumId w:val="15"/>
  </w:num>
  <w:num w:numId="15">
    <w:abstractNumId w:val="2"/>
  </w:num>
  <w:num w:numId="16">
    <w:abstractNumId w:val="18"/>
  </w:num>
  <w:num w:numId="17">
    <w:abstractNumId w:val="0"/>
  </w:num>
  <w:num w:numId="18">
    <w:abstractNumId w:val="26"/>
  </w:num>
  <w:num w:numId="19">
    <w:abstractNumId w:val="17"/>
  </w:num>
  <w:num w:numId="20">
    <w:abstractNumId w:val="19"/>
  </w:num>
  <w:num w:numId="21">
    <w:abstractNumId w:val="21"/>
  </w:num>
  <w:num w:numId="22">
    <w:abstractNumId w:val="27"/>
  </w:num>
  <w:num w:numId="23">
    <w:abstractNumId w:val="23"/>
  </w:num>
  <w:num w:numId="24">
    <w:abstractNumId w:val="11"/>
  </w:num>
  <w:num w:numId="25">
    <w:abstractNumId w:val="24"/>
  </w:num>
  <w:num w:numId="26">
    <w:abstractNumId w:val="3"/>
  </w:num>
  <w:num w:numId="27">
    <w:abstractNumId w:val="20"/>
  </w:num>
  <w:num w:numId="28">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fr-FR" w:vendorID="64" w:dllVersion="6" w:nlCheck="1" w:checkStyle="0"/>
  <w:activeWritingStyle w:appName="MSWord" w:lang="es-PY"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5D1"/>
    <w:rsid w:val="00001A98"/>
    <w:rsid w:val="0001376A"/>
    <w:rsid w:val="00017F04"/>
    <w:rsid w:val="00020BC1"/>
    <w:rsid w:val="00021B99"/>
    <w:rsid w:val="000222C7"/>
    <w:rsid w:val="000226B4"/>
    <w:rsid w:val="00023EB8"/>
    <w:rsid w:val="000256D3"/>
    <w:rsid w:val="00025B29"/>
    <w:rsid w:val="00025DA5"/>
    <w:rsid w:val="00027B6A"/>
    <w:rsid w:val="00031FD0"/>
    <w:rsid w:val="000343EE"/>
    <w:rsid w:val="00037997"/>
    <w:rsid w:val="00037EA3"/>
    <w:rsid w:val="00037F80"/>
    <w:rsid w:val="00046339"/>
    <w:rsid w:val="00047CCD"/>
    <w:rsid w:val="00050828"/>
    <w:rsid w:val="00052F2C"/>
    <w:rsid w:val="000552BD"/>
    <w:rsid w:val="000561F8"/>
    <w:rsid w:val="000579AE"/>
    <w:rsid w:val="000603F3"/>
    <w:rsid w:val="000606AF"/>
    <w:rsid w:val="00060C3B"/>
    <w:rsid w:val="00061B0A"/>
    <w:rsid w:val="00062F1B"/>
    <w:rsid w:val="00063502"/>
    <w:rsid w:val="000638A1"/>
    <w:rsid w:val="000638AC"/>
    <w:rsid w:val="000648F3"/>
    <w:rsid w:val="0007020E"/>
    <w:rsid w:val="00072513"/>
    <w:rsid w:val="000727BD"/>
    <w:rsid w:val="000754C0"/>
    <w:rsid w:val="00080BDE"/>
    <w:rsid w:val="00082A33"/>
    <w:rsid w:val="0008511D"/>
    <w:rsid w:val="000917FA"/>
    <w:rsid w:val="00092F4C"/>
    <w:rsid w:val="00094B5D"/>
    <w:rsid w:val="000972A3"/>
    <w:rsid w:val="000A1403"/>
    <w:rsid w:val="000A3FAC"/>
    <w:rsid w:val="000A4371"/>
    <w:rsid w:val="000A741A"/>
    <w:rsid w:val="000B1B2F"/>
    <w:rsid w:val="000B1DAE"/>
    <w:rsid w:val="000B38CD"/>
    <w:rsid w:val="000B5B7E"/>
    <w:rsid w:val="000B5D28"/>
    <w:rsid w:val="000B5E33"/>
    <w:rsid w:val="000C04C6"/>
    <w:rsid w:val="000C146E"/>
    <w:rsid w:val="000C21A5"/>
    <w:rsid w:val="000C3AB0"/>
    <w:rsid w:val="000C4ABE"/>
    <w:rsid w:val="000C63C0"/>
    <w:rsid w:val="000C6655"/>
    <w:rsid w:val="000C7452"/>
    <w:rsid w:val="000C77F3"/>
    <w:rsid w:val="000D1C14"/>
    <w:rsid w:val="000D55EF"/>
    <w:rsid w:val="000D5726"/>
    <w:rsid w:val="000D6EDD"/>
    <w:rsid w:val="000D7049"/>
    <w:rsid w:val="000E2086"/>
    <w:rsid w:val="000E2699"/>
    <w:rsid w:val="000E30CC"/>
    <w:rsid w:val="000E5248"/>
    <w:rsid w:val="000E591D"/>
    <w:rsid w:val="000E630B"/>
    <w:rsid w:val="000E7645"/>
    <w:rsid w:val="000E7B60"/>
    <w:rsid w:val="000F099A"/>
    <w:rsid w:val="000F0BD3"/>
    <w:rsid w:val="000F5362"/>
    <w:rsid w:val="00100083"/>
    <w:rsid w:val="00101559"/>
    <w:rsid w:val="00104C37"/>
    <w:rsid w:val="001066CD"/>
    <w:rsid w:val="0010689E"/>
    <w:rsid w:val="001122D9"/>
    <w:rsid w:val="00112802"/>
    <w:rsid w:val="0011341C"/>
    <w:rsid w:val="0011404C"/>
    <w:rsid w:val="00117232"/>
    <w:rsid w:val="001177D3"/>
    <w:rsid w:val="001178EA"/>
    <w:rsid w:val="00120337"/>
    <w:rsid w:val="00123261"/>
    <w:rsid w:val="00125BB2"/>
    <w:rsid w:val="001267CE"/>
    <w:rsid w:val="00130F09"/>
    <w:rsid w:val="00136F64"/>
    <w:rsid w:val="001402C1"/>
    <w:rsid w:val="0014045F"/>
    <w:rsid w:val="00142691"/>
    <w:rsid w:val="00142B66"/>
    <w:rsid w:val="001430AF"/>
    <w:rsid w:val="001444D6"/>
    <w:rsid w:val="001457E0"/>
    <w:rsid w:val="00150F56"/>
    <w:rsid w:val="00154495"/>
    <w:rsid w:val="00155ED5"/>
    <w:rsid w:val="0016070E"/>
    <w:rsid w:val="0016251C"/>
    <w:rsid w:val="00163E54"/>
    <w:rsid w:val="00164A94"/>
    <w:rsid w:val="001679E5"/>
    <w:rsid w:val="001700F6"/>
    <w:rsid w:val="00170821"/>
    <w:rsid w:val="00171007"/>
    <w:rsid w:val="001711C5"/>
    <w:rsid w:val="00171B18"/>
    <w:rsid w:val="00176AE0"/>
    <w:rsid w:val="00177290"/>
    <w:rsid w:val="00181269"/>
    <w:rsid w:val="00181B0B"/>
    <w:rsid w:val="001823E0"/>
    <w:rsid w:val="0018313B"/>
    <w:rsid w:val="00185F71"/>
    <w:rsid w:val="001862EA"/>
    <w:rsid w:val="001872A1"/>
    <w:rsid w:val="00192981"/>
    <w:rsid w:val="001939B9"/>
    <w:rsid w:val="001959BC"/>
    <w:rsid w:val="0019719A"/>
    <w:rsid w:val="001A0726"/>
    <w:rsid w:val="001A0E9E"/>
    <w:rsid w:val="001A16C6"/>
    <w:rsid w:val="001A5F03"/>
    <w:rsid w:val="001B05D2"/>
    <w:rsid w:val="001B1967"/>
    <w:rsid w:val="001B2B4B"/>
    <w:rsid w:val="001B2FF6"/>
    <w:rsid w:val="001B31BD"/>
    <w:rsid w:val="001B456C"/>
    <w:rsid w:val="001B5FC4"/>
    <w:rsid w:val="001B6856"/>
    <w:rsid w:val="001C0AF9"/>
    <w:rsid w:val="001C148E"/>
    <w:rsid w:val="001C15E9"/>
    <w:rsid w:val="001C21C1"/>
    <w:rsid w:val="001C2A47"/>
    <w:rsid w:val="001C58CA"/>
    <w:rsid w:val="001C7408"/>
    <w:rsid w:val="001D5098"/>
    <w:rsid w:val="001D64A6"/>
    <w:rsid w:val="001E01CB"/>
    <w:rsid w:val="001E3B6A"/>
    <w:rsid w:val="001E3C0B"/>
    <w:rsid w:val="001E3F18"/>
    <w:rsid w:val="001F0816"/>
    <w:rsid w:val="001F30B9"/>
    <w:rsid w:val="001F3F22"/>
    <w:rsid w:val="001F5964"/>
    <w:rsid w:val="001F5DA9"/>
    <w:rsid w:val="001F7870"/>
    <w:rsid w:val="00201CDC"/>
    <w:rsid w:val="00202C3E"/>
    <w:rsid w:val="00204E36"/>
    <w:rsid w:val="002069F3"/>
    <w:rsid w:val="00210270"/>
    <w:rsid w:val="0021134E"/>
    <w:rsid w:val="00211ACF"/>
    <w:rsid w:val="002138F5"/>
    <w:rsid w:val="00213C4E"/>
    <w:rsid w:val="00213C57"/>
    <w:rsid w:val="0021581E"/>
    <w:rsid w:val="0021598A"/>
    <w:rsid w:val="00224EA8"/>
    <w:rsid w:val="00225644"/>
    <w:rsid w:val="00225717"/>
    <w:rsid w:val="002265C4"/>
    <w:rsid w:val="0023161F"/>
    <w:rsid w:val="00231815"/>
    <w:rsid w:val="002320F1"/>
    <w:rsid w:val="0023262C"/>
    <w:rsid w:val="0023458C"/>
    <w:rsid w:val="00235D5B"/>
    <w:rsid w:val="00237288"/>
    <w:rsid w:val="00237A5E"/>
    <w:rsid w:val="002407CD"/>
    <w:rsid w:val="00240F5F"/>
    <w:rsid w:val="00241CCB"/>
    <w:rsid w:val="00246492"/>
    <w:rsid w:val="00247211"/>
    <w:rsid w:val="00251007"/>
    <w:rsid w:val="00252A75"/>
    <w:rsid w:val="00252B94"/>
    <w:rsid w:val="00252BBD"/>
    <w:rsid w:val="00253516"/>
    <w:rsid w:val="00254CCA"/>
    <w:rsid w:val="002601F5"/>
    <w:rsid w:val="0026053C"/>
    <w:rsid w:val="002617DE"/>
    <w:rsid w:val="00261CE1"/>
    <w:rsid w:val="00262E30"/>
    <w:rsid w:val="002639FE"/>
    <w:rsid w:val="0026660E"/>
    <w:rsid w:val="0026699C"/>
    <w:rsid w:val="00267BD5"/>
    <w:rsid w:val="002732C8"/>
    <w:rsid w:val="002747F7"/>
    <w:rsid w:val="00274BBC"/>
    <w:rsid w:val="0027551D"/>
    <w:rsid w:val="002770AD"/>
    <w:rsid w:val="002770B3"/>
    <w:rsid w:val="002773FD"/>
    <w:rsid w:val="00277BD6"/>
    <w:rsid w:val="00280B8A"/>
    <w:rsid w:val="00280C84"/>
    <w:rsid w:val="00282BAD"/>
    <w:rsid w:val="0028330C"/>
    <w:rsid w:val="002839AD"/>
    <w:rsid w:val="00284BE2"/>
    <w:rsid w:val="0028593B"/>
    <w:rsid w:val="00286911"/>
    <w:rsid w:val="00290113"/>
    <w:rsid w:val="00290937"/>
    <w:rsid w:val="00292480"/>
    <w:rsid w:val="00293C0D"/>
    <w:rsid w:val="00297ED8"/>
    <w:rsid w:val="002A2F00"/>
    <w:rsid w:val="002A3B93"/>
    <w:rsid w:val="002A3FF7"/>
    <w:rsid w:val="002A4334"/>
    <w:rsid w:val="002A6548"/>
    <w:rsid w:val="002B010C"/>
    <w:rsid w:val="002B48F4"/>
    <w:rsid w:val="002B5517"/>
    <w:rsid w:val="002B59B3"/>
    <w:rsid w:val="002B5FCF"/>
    <w:rsid w:val="002B677C"/>
    <w:rsid w:val="002C26E3"/>
    <w:rsid w:val="002C3BB1"/>
    <w:rsid w:val="002C6D93"/>
    <w:rsid w:val="002C7ED6"/>
    <w:rsid w:val="002C7F2A"/>
    <w:rsid w:val="002D26FB"/>
    <w:rsid w:val="002D55F1"/>
    <w:rsid w:val="002D6691"/>
    <w:rsid w:val="002D793D"/>
    <w:rsid w:val="002E132E"/>
    <w:rsid w:val="002E1B0B"/>
    <w:rsid w:val="002E2442"/>
    <w:rsid w:val="002E368D"/>
    <w:rsid w:val="002E38C6"/>
    <w:rsid w:val="002E444F"/>
    <w:rsid w:val="002E4CE3"/>
    <w:rsid w:val="002E5186"/>
    <w:rsid w:val="002E5FB3"/>
    <w:rsid w:val="002F046F"/>
    <w:rsid w:val="002F4533"/>
    <w:rsid w:val="002F4E82"/>
    <w:rsid w:val="002F7C1C"/>
    <w:rsid w:val="0030270D"/>
    <w:rsid w:val="003027D4"/>
    <w:rsid w:val="0030294D"/>
    <w:rsid w:val="00302E19"/>
    <w:rsid w:val="0031718D"/>
    <w:rsid w:val="003221AF"/>
    <w:rsid w:val="0032338C"/>
    <w:rsid w:val="00323788"/>
    <w:rsid w:val="00324650"/>
    <w:rsid w:val="003264A3"/>
    <w:rsid w:val="0033011E"/>
    <w:rsid w:val="00330CEB"/>
    <w:rsid w:val="00331367"/>
    <w:rsid w:val="00332DAA"/>
    <w:rsid w:val="00333B40"/>
    <w:rsid w:val="00335719"/>
    <w:rsid w:val="00336552"/>
    <w:rsid w:val="00336A7A"/>
    <w:rsid w:val="003414DE"/>
    <w:rsid w:val="00341B45"/>
    <w:rsid w:val="00343885"/>
    <w:rsid w:val="0034613C"/>
    <w:rsid w:val="003462DF"/>
    <w:rsid w:val="00351A88"/>
    <w:rsid w:val="003523F6"/>
    <w:rsid w:val="0035380A"/>
    <w:rsid w:val="00354E63"/>
    <w:rsid w:val="003563D9"/>
    <w:rsid w:val="003608CC"/>
    <w:rsid w:val="003619A8"/>
    <w:rsid w:val="00362BFF"/>
    <w:rsid w:val="00364EDF"/>
    <w:rsid w:val="0036701D"/>
    <w:rsid w:val="00371708"/>
    <w:rsid w:val="003723FB"/>
    <w:rsid w:val="003770F7"/>
    <w:rsid w:val="00377BDD"/>
    <w:rsid w:val="003801AF"/>
    <w:rsid w:val="00381173"/>
    <w:rsid w:val="00381454"/>
    <w:rsid w:val="003848E2"/>
    <w:rsid w:val="0038540B"/>
    <w:rsid w:val="003854DF"/>
    <w:rsid w:val="003865DF"/>
    <w:rsid w:val="003877B7"/>
    <w:rsid w:val="003908BB"/>
    <w:rsid w:val="00390975"/>
    <w:rsid w:val="00395CFB"/>
    <w:rsid w:val="003978C4"/>
    <w:rsid w:val="003A2FA6"/>
    <w:rsid w:val="003A4C00"/>
    <w:rsid w:val="003A53CE"/>
    <w:rsid w:val="003A74A1"/>
    <w:rsid w:val="003B30FE"/>
    <w:rsid w:val="003B3C5B"/>
    <w:rsid w:val="003C0D19"/>
    <w:rsid w:val="003C3701"/>
    <w:rsid w:val="003C3BD3"/>
    <w:rsid w:val="003C4E45"/>
    <w:rsid w:val="003C5DFF"/>
    <w:rsid w:val="003C6337"/>
    <w:rsid w:val="003D0A26"/>
    <w:rsid w:val="003D21BB"/>
    <w:rsid w:val="003D253E"/>
    <w:rsid w:val="003D3CEF"/>
    <w:rsid w:val="003D675B"/>
    <w:rsid w:val="003D74A8"/>
    <w:rsid w:val="003E05FB"/>
    <w:rsid w:val="003E1B37"/>
    <w:rsid w:val="003E2139"/>
    <w:rsid w:val="003E33C5"/>
    <w:rsid w:val="003E3D54"/>
    <w:rsid w:val="003E5018"/>
    <w:rsid w:val="003E545D"/>
    <w:rsid w:val="003E6B42"/>
    <w:rsid w:val="003E6BA9"/>
    <w:rsid w:val="003E774A"/>
    <w:rsid w:val="003E7FFA"/>
    <w:rsid w:val="003F0F8B"/>
    <w:rsid w:val="003F180F"/>
    <w:rsid w:val="003F348A"/>
    <w:rsid w:val="003F427C"/>
    <w:rsid w:val="004004A0"/>
    <w:rsid w:val="00401827"/>
    <w:rsid w:val="0040366D"/>
    <w:rsid w:val="0040631B"/>
    <w:rsid w:val="00411FC3"/>
    <w:rsid w:val="00412DD2"/>
    <w:rsid w:val="0041418D"/>
    <w:rsid w:val="00415D37"/>
    <w:rsid w:val="0041629F"/>
    <w:rsid w:val="00420AF5"/>
    <w:rsid w:val="00421691"/>
    <w:rsid w:val="004225BC"/>
    <w:rsid w:val="0042279C"/>
    <w:rsid w:val="00425481"/>
    <w:rsid w:val="00430716"/>
    <w:rsid w:val="004314DF"/>
    <w:rsid w:val="0043195B"/>
    <w:rsid w:val="004321B5"/>
    <w:rsid w:val="00434564"/>
    <w:rsid w:val="004405C8"/>
    <w:rsid w:val="004411DB"/>
    <w:rsid w:val="004417A9"/>
    <w:rsid w:val="0044184B"/>
    <w:rsid w:val="00441C7C"/>
    <w:rsid w:val="00442423"/>
    <w:rsid w:val="004428A0"/>
    <w:rsid w:val="004428B4"/>
    <w:rsid w:val="00442C4C"/>
    <w:rsid w:val="00443C2D"/>
    <w:rsid w:val="004451B6"/>
    <w:rsid w:val="0044540F"/>
    <w:rsid w:val="0044544E"/>
    <w:rsid w:val="0044560F"/>
    <w:rsid w:val="00445E81"/>
    <w:rsid w:val="00447046"/>
    <w:rsid w:val="00447ABD"/>
    <w:rsid w:val="00451098"/>
    <w:rsid w:val="0045118D"/>
    <w:rsid w:val="00453F00"/>
    <w:rsid w:val="004542B1"/>
    <w:rsid w:val="004543AE"/>
    <w:rsid w:val="00455CEB"/>
    <w:rsid w:val="0046086F"/>
    <w:rsid w:val="00461FFE"/>
    <w:rsid w:val="00462154"/>
    <w:rsid w:val="00465CBF"/>
    <w:rsid w:val="00467A77"/>
    <w:rsid w:val="00472FE1"/>
    <w:rsid w:val="00476E12"/>
    <w:rsid w:val="00481F0F"/>
    <w:rsid w:val="00482BB6"/>
    <w:rsid w:val="00483033"/>
    <w:rsid w:val="00483974"/>
    <w:rsid w:val="00484806"/>
    <w:rsid w:val="00484C2C"/>
    <w:rsid w:val="00485181"/>
    <w:rsid w:val="00485A37"/>
    <w:rsid w:val="00486702"/>
    <w:rsid w:val="004906A9"/>
    <w:rsid w:val="00490EBB"/>
    <w:rsid w:val="004910B1"/>
    <w:rsid w:val="00491D9C"/>
    <w:rsid w:val="004931E5"/>
    <w:rsid w:val="00494F06"/>
    <w:rsid w:val="00496CF6"/>
    <w:rsid w:val="004970B2"/>
    <w:rsid w:val="004A1D54"/>
    <w:rsid w:val="004A35D1"/>
    <w:rsid w:val="004A5F97"/>
    <w:rsid w:val="004A688B"/>
    <w:rsid w:val="004B14E6"/>
    <w:rsid w:val="004B14F2"/>
    <w:rsid w:val="004B5024"/>
    <w:rsid w:val="004B5531"/>
    <w:rsid w:val="004B6483"/>
    <w:rsid w:val="004B6A0C"/>
    <w:rsid w:val="004C1B72"/>
    <w:rsid w:val="004C1CC1"/>
    <w:rsid w:val="004C1F21"/>
    <w:rsid w:val="004C4102"/>
    <w:rsid w:val="004C6F26"/>
    <w:rsid w:val="004C7A09"/>
    <w:rsid w:val="004D2C94"/>
    <w:rsid w:val="004D30DB"/>
    <w:rsid w:val="004D36E1"/>
    <w:rsid w:val="004D3BDF"/>
    <w:rsid w:val="004D78DF"/>
    <w:rsid w:val="004E06D8"/>
    <w:rsid w:val="004E0F9D"/>
    <w:rsid w:val="004E1A0C"/>
    <w:rsid w:val="004E1D86"/>
    <w:rsid w:val="004E2A00"/>
    <w:rsid w:val="004E2A85"/>
    <w:rsid w:val="004E3257"/>
    <w:rsid w:val="004E3FC8"/>
    <w:rsid w:val="004E4714"/>
    <w:rsid w:val="004E4FB7"/>
    <w:rsid w:val="004E5F3E"/>
    <w:rsid w:val="004F4538"/>
    <w:rsid w:val="004F4CF0"/>
    <w:rsid w:val="00502797"/>
    <w:rsid w:val="00502930"/>
    <w:rsid w:val="00503D3F"/>
    <w:rsid w:val="00507D67"/>
    <w:rsid w:val="005106C3"/>
    <w:rsid w:val="00511223"/>
    <w:rsid w:val="005113F4"/>
    <w:rsid w:val="00511B55"/>
    <w:rsid w:val="00512E00"/>
    <w:rsid w:val="00513D90"/>
    <w:rsid w:val="0051453C"/>
    <w:rsid w:val="00516EB3"/>
    <w:rsid w:val="00517174"/>
    <w:rsid w:val="005172DF"/>
    <w:rsid w:val="00520E86"/>
    <w:rsid w:val="00521221"/>
    <w:rsid w:val="005217E5"/>
    <w:rsid w:val="00523538"/>
    <w:rsid w:val="0052355D"/>
    <w:rsid w:val="00523E1A"/>
    <w:rsid w:val="0052512E"/>
    <w:rsid w:val="00526398"/>
    <w:rsid w:val="00530F59"/>
    <w:rsid w:val="00532A2C"/>
    <w:rsid w:val="005337CD"/>
    <w:rsid w:val="00535EEF"/>
    <w:rsid w:val="005376FC"/>
    <w:rsid w:val="00537F0D"/>
    <w:rsid w:val="005402A7"/>
    <w:rsid w:val="00542F50"/>
    <w:rsid w:val="00544E46"/>
    <w:rsid w:val="00547770"/>
    <w:rsid w:val="00553573"/>
    <w:rsid w:val="005549BC"/>
    <w:rsid w:val="005557C4"/>
    <w:rsid w:val="00555EE3"/>
    <w:rsid w:val="00555EFA"/>
    <w:rsid w:val="00557896"/>
    <w:rsid w:val="005635C2"/>
    <w:rsid w:val="00565E92"/>
    <w:rsid w:val="00566688"/>
    <w:rsid w:val="00566CC8"/>
    <w:rsid w:val="005732EC"/>
    <w:rsid w:val="00573D6B"/>
    <w:rsid w:val="00574018"/>
    <w:rsid w:val="0057676B"/>
    <w:rsid w:val="005770E6"/>
    <w:rsid w:val="005773A0"/>
    <w:rsid w:val="005803CF"/>
    <w:rsid w:val="00580962"/>
    <w:rsid w:val="00581032"/>
    <w:rsid w:val="00581404"/>
    <w:rsid w:val="00584C54"/>
    <w:rsid w:val="00585FDD"/>
    <w:rsid w:val="005864F5"/>
    <w:rsid w:val="0059091D"/>
    <w:rsid w:val="00592240"/>
    <w:rsid w:val="00592EB9"/>
    <w:rsid w:val="00595A57"/>
    <w:rsid w:val="0059742E"/>
    <w:rsid w:val="005A12DE"/>
    <w:rsid w:val="005A41A8"/>
    <w:rsid w:val="005A43EB"/>
    <w:rsid w:val="005A6401"/>
    <w:rsid w:val="005B3242"/>
    <w:rsid w:val="005C4899"/>
    <w:rsid w:val="005D2F93"/>
    <w:rsid w:val="005D368B"/>
    <w:rsid w:val="005D48FC"/>
    <w:rsid w:val="005D650A"/>
    <w:rsid w:val="005D6EFA"/>
    <w:rsid w:val="005D7D96"/>
    <w:rsid w:val="005E01C1"/>
    <w:rsid w:val="005E1521"/>
    <w:rsid w:val="005E35DB"/>
    <w:rsid w:val="005E7D11"/>
    <w:rsid w:val="005F069E"/>
    <w:rsid w:val="005F1911"/>
    <w:rsid w:val="005F33C5"/>
    <w:rsid w:val="005F3457"/>
    <w:rsid w:val="005F4580"/>
    <w:rsid w:val="005F6014"/>
    <w:rsid w:val="005F6A84"/>
    <w:rsid w:val="00602DC7"/>
    <w:rsid w:val="00603D61"/>
    <w:rsid w:val="006048A7"/>
    <w:rsid w:val="00605B96"/>
    <w:rsid w:val="0060755A"/>
    <w:rsid w:val="006079DC"/>
    <w:rsid w:val="00607CF3"/>
    <w:rsid w:val="0061060A"/>
    <w:rsid w:val="00610DE6"/>
    <w:rsid w:val="0061285E"/>
    <w:rsid w:val="006147B6"/>
    <w:rsid w:val="006149EB"/>
    <w:rsid w:val="006151AB"/>
    <w:rsid w:val="00615A01"/>
    <w:rsid w:val="0062089C"/>
    <w:rsid w:val="00621F0F"/>
    <w:rsid w:val="00622531"/>
    <w:rsid w:val="00625FC1"/>
    <w:rsid w:val="00626425"/>
    <w:rsid w:val="00626642"/>
    <w:rsid w:val="0063668C"/>
    <w:rsid w:val="00636F60"/>
    <w:rsid w:val="00637040"/>
    <w:rsid w:val="006410F4"/>
    <w:rsid w:val="00645915"/>
    <w:rsid w:val="006464D9"/>
    <w:rsid w:val="00646BC0"/>
    <w:rsid w:val="00654CCC"/>
    <w:rsid w:val="00656225"/>
    <w:rsid w:val="00656CE2"/>
    <w:rsid w:val="006575E3"/>
    <w:rsid w:val="00664224"/>
    <w:rsid w:val="0066442B"/>
    <w:rsid w:val="0066482A"/>
    <w:rsid w:val="00665A37"/>
    <w:rsid w:val="0067144D"/>
    <w:rsid w:val="00671681"/>
    <w:rsid w:val="00672590"/>
    <w:rsid w:val="0067362D"/>
    <w:rsid w:val="00673CB6"/>
    <w:rsid w:val="0068074A"/>
    <w:rsid w:val="006834EF"/>
    <w:rsid w:val="00685171"/>
    <w:rsid w:val="00685192"/>
    <w:rsid w:val="00685A73"/>
    <w:rsid w:val="00685CD0"/>
    <w:rsid w:val="00685FC0"/>
    <w:rsid w:val="00686547"/>
    <w:rsid w:val="00687D7A"/>
    <w:rsid w:val="00690E6F"/>
    <w:rsid w:val="00691B55"/>
    <w:rsid w:val="00692F93"/>
    <w:rsid w:val="006A22D1"/>
    <w:rsid w:val="006A52F2"/>
    <w:rsid w:val="006A648C"/>
    <w:rsid w:val="006A7021"/>
    <w:rsid w:val="006B004D"/>
    <w:rsid w:val="006B046B"/>
    <w:rsid w:val="006B187E"/>
    <w:rsid w:val="006B3C16"/>
    <w:rsid w:val="006B5B2E"/>
    <w:rsid w:val="006B6C3B"/>
    <w:rsid w:val="006C0756"/>
    <w:rsid w:val="006C0946"/>
    <w:rsid w:val="006C1881"/>
    <w:rsid w:val="006C1C20"/>
    <w:rsid w:val="006C2BA0"/>
    <w:rsid w:val="006C2D53"/>
    <w:rsid w:val="006C40EC"/>
    <w:rsid w:val="006C4676"/>
    <w:rsid w:val="006C5AFB"/>
    <w:rsid w:val="006D1A94"/>
    <w:rsid w:val="006D76DC"/>
    <w:rsid w:val="006D7B5B"/>
    <w:rsid w:val="006E32D4"/>
    <w:rsid w:val="006E3427"/>
    <w:rsid w:val="006E3877"/>
    <w:rsid w:val="006E6153"/>
    <w:rsid w:val="006F1535"/>
    <w:rsid w:val="006F20EA"/>
    <w:rsid w:val="006F2927"/>
    <w:rsid w:val="006F3804"/>
    <w:rsid w:val="006F4FFD"/>
    <w:rsid w:val="006F5632"/>
    <w:rsid w:val="006F6978"/>
    <w:rsid w:val="006F79A0"/>
    <w:rsid w:val="006F7AFB"/>
    <w:rsid w:val="00700077"/>
    <w:rsid w:val="007022E9"/>
    <w:rsid w:val="00707F6F"/>
    <w:rsid w:val="007102F0"/>
    <w:rsid w:val="007105FF"/>
    <w:rsid w:val="00711C68"/>
    <w:rsid w:val="00713549"/>
    <w:rsid w:val="007137A8"/>
    <w:rsid w:val="00713BD5"/>
    <w:rsid w:val="007158E8"/>
    <w:rsid w:val="007212B7"/>
    <w:rsid w:val="007212F6"/>
    <w:rsid w:val="00722230"/>
    <w:rsid w:val="00723892"/>
    <w:rsid w:val="007247C0"/>
    <w:rsid w:val="00725AD1"/>
    <w:rsid w:val="00725E74"/>
    <w:rsid w:val="007278C5"/>
    <w:rsid w:val="007316C1"/>
    <w:rsid w:val="00731E0E"/>
    <w:rsid w:val="00733380"/>
    <w:rsid w:val="0073398B"/>
    <w:rsid w:val="00734748"/>
    <w:rsid w:val="0073488B"/>
    <w:rsid w:val="00735DAA"/>
    <w:rsid w:val="00735FD6"/>
    <w:rsid w:val="00736425"/>
    <w:rsid w:val="00736C68"/>
    <w:rsid w:val="00737064"/>
    <w:rsid w:val="00737089"/>
    <w:rsid w:val="007370CD"/>
    <w:rsid w:val="00740147"/>
    <w:rsid w:val="00740BB9"/>
    <w:rsid w:val="00741177"/>
    <w:rsid w:val="00743C02"/>
    <w:rsid w:val="007445EA"/>
    <w:rsid w:val="00744AF9"/>
    <w:rsid w:val="00745F1A"/>
    <w:rsid w:val="007464BD"/>
    <w:rsid w:val="0074679E"/>
    <w:rsid w:val="00747BEB"/>
    <w:rsid w:val="00747C5D"/>
    <w:rsid w:val="00750AF0"/>
    <w:rsid w:val="00754673"/>
    <w:rsid w:val="0075467B"/>
    <w:rsid w:val="00755956"/>
    <w:rsid w:val="00756749"/>
    <w:rsid w:val="00761C59"/>
    <w:rsid w:val="00762CC1"/>
    <w:rsid w:val="007651FD"/>
    <w:rsid w:val="007660F1"/>
    <w:rsid w:val="007665CB"/>
    <w:rsid w:val="0077190C"/>
    <w:rsid w:val="00773AC2"/>
    <w:rsid w:val="00773BC3"/>
    <w:rsid w:val="00775056"/>
    <w:rsid w:val="007774CA"/>
    <w:rsid w:val="007778C9"/>
    <w:rsid w:val="0078207B"/>
    <w:rsid w:val="00782287"/>
    <w:rsid w:val="00783F20"/>
    <w:rsid w:val="0078474D"/>
    <w:rsid w:val="007863C5"/>
    <w:rsid w:val="007912F4"/>
    <w:rsid w:val="00791BB3"/>
    <w:rsid w:val="00793C78"/>
    <w:rsid w:val="0079430B"/>
    <w:rsid w:val="007969A6"/>
    <w:rsid w:val="007A1E49"/>
    <w:rsid w:val="007A59DF"/>
    <w:rsid w:val="007B0045"/>
    <w:rsid w:val="007B1839"/>
    <w:rsid w:val="007B1C72"/>
    <w:rsid w:val="007B3011"/>
    <w:rsid w:val="007B7CCA"/>
    <w:rsid w:val="007C0039"/>
    <w:rsid w:val="007C0AF7"/>
    <w:rsid w:val="007C0D35"/>
    <w:rsid w:val="007C28A2"/>
    <w:rsid w:val="007C380D"/>
    <w:rsid w:val="007C3D10"/>
    <w:rsid w:val="007C42CA"/>
    <w:rsid w:val="007C782D"/>
    <w:rsid w:val="007D4170"/>
    <w:rsid w:val="007D47D7"/>
    <w:rsid w:val="007D51C9"/>
    <w:rsid w:val="007E04DA"/>
    <w:rsid w:val="007E0E48"/>
    <w:rsid w:val="007E1400"/>
    <w:rsid w:val="007E29B5"/>
    <w:rsid w:val="007E2BA5"/>
    <w:rsid w:val="007E406F"/>
    <w:rsid w:val="007F6C10"/>
    <w:rsid w:val="00803E94"/>
    <w:rsid w:val="00804615"/>
    <w:rsid w:val="008048E5"/>
    <w:rsid w:val="00805F1A"/>
    <w:rsid w:val="008073E4"/>
    <w:rsid w:val="008115E8"/>
    <w:rsid w:val="0081274E"/>
    <w:rsid w:val="00814A86"/>
    <w:rsid w:val="00814E12"/>
    <w:rsid w:val="008166BA"/>
    <w:rsid w:val="008176A8"/>
    <w:rsid w:val="008208EC"/>
    <w:rsid w:val="00821C79"/>
    <w:rsid w:val="008239EF"/>
    <w:rsid w:val="00823ABB"/>
    <w:rsid w:val="008259FD"/>
    <w:rsid w:val="00825CC7"/>
    <w:rsid w:val="00826F64"/>
    <w:rsid w:val="00831B84"/>
    <w:rsid w:val="00832353"/>
    <w:rsid w:val="0083471E"/>
    <w:rsid w:val="00836D7D"/>
    <w:rsid w:val="00840933"/>
    <w:rsid w:val="008451C0"/>
    <w:rsid w:val="00845CB0"/>
    <w:rsid w:val="0084722F"/>
    <w:rsid w:val="008472F5"/>
    <w:rsid w:val="008475F5"/>
    <w:rsid w:val="0085352A"/>
    <w:rsid w:val="008548FB"/>
    <w:rsid w:val="00855F01"/>
    <w:rsid w:val="00860C68"/>
    <w:rsid w:val="00864408"/>
    <w:rsid w:val="008644C3"/>
    <w:rsid w:val="008648B8"/>
    <w:rsid w:val="00864BC0"/>
    <w:rsid w:val="008653AA"/>
    <w:rsid w:val="008669CF"/>
    <w:rsid w:val="008736F7"/>
    <w:rsid w:val="008737E3"/>
    <w:rsid w:val="00874FEE"/>
    <w:rsid w:val="00875CC7"/>
    <w:rsid w:val="008773F7"/>
    <w:rsid w:val="00880665"/>
    <w:rsid w:val="008810B1"/>
    <w:rsid w:val="00883BD9"/>
    <w:rsid w:val="008843FE"/>
    <w:rsid w:val="00885322"/>
    <w:rsid w:val="008869AD"/>
    <w:rsid w:val="00886C4C"/>
    <w:rsid w:val="00886D55"/>
    <w:rsid w:val="008909B1"/>
    <w:rsid w:val="00890ABA"/>
    <w:rsid w:val="00890F23"/>
    <w:rsid w:val="008A38C5"/>
    <w:rsid w:val="008A7424"/>
    <w:rsid w:val="008B03F1"/>
    <w:rsid w:val="008B08E1"/>
    <w:rsid w:val="008B4B11"/>
    <w:rsid w:val="008B70F1"/>
    <w:rsid w:val="008B7BD6"/>
    <w:rsid w:val="008B7D94"/>
    <w:rsid w:val="008C052A"/>
    <w:rsid w:val="008C15C3"/>
    <w:rsid w:val="008C4F06"/>
    <w:rsid w:val="008C7A52"/>
    <w:rsid w:val="008D04CB"/>
    <w:rsid w:val="008D0511"/>
    <w:rsid w:val="008D1478"/>
    <w:rsid w:val="008D1B42"/>
    <w:rsid w:val="008D1D27"/>
    <w:rsid w:val="008D1F25"/>
    <w:rsid w:val="008D2C29"/>
    <w:rsid w:val="008D48E3"/>
    <w:rsid w:val="008D4D6B"/>
    <w:rsid w:val="008D7625"/>
    <w:rsid w:val="008D7ABF"/>
    <w:rsid w:val="008E15F8"/>
    <w:rsid w:val="008E1B86"/>
    <w:rsid w:val="008E33A3"/>
    <w:rsid w:val="008E7AEF"/>
    <w:rsid w:val="008F21DC"/>
    <w:rsid w:val="008F3C09"/>
    <w:rsid w:val="0090078E"/>
    <w:rsid w:val="00904330"/>
    <w:rsid w:val="0090595D"/>
    <w:rsid w:val="009071CB"/>
    <w:rsid w:val="009072D1"/>
    <w:rsid w:val="00907774"/>
    <w:rsid w:val="00910034"/>
    <w:rsid w:val="00911E4E"/>
    <w:rsid w:val="00911E65"/>
    <w:rsid w:val="00913C82"/>
    <w:rsid w:val="00915DFE"/>
    <w:rsid w:val="00917A4F"/>
    <w:rsid w:val="00921C9F"/>
    <w:rsid w:val="009222A9"/>
    <w:rsid w:val="00924224"/>
    <w:rsid w:val="0092475B"/>
    <w:rsid w:val="009252F2"/>
    <w:rsid w:val="00927258"/>
    <w:rsid w:val="0093199A"/>
    <w:rsid w:val="009320F8"/>
    <w:rsid w:val="00933863"/>
    <w:rsid w:val="009352E4"/>
    <w:rsid w:val="0093583E"/>
    <w:rsid w:val="00936876"/>
    <w:rsid w:val="00936C8D"/>
    <w:rsid w:val="00936FCB"/>
    <w:rsid w:val="009372AE"/>
    <w:rsid w:val="009373AB"/>
    <w:rsid w:val="0094058F"/>
    <w:rsid w:val="00941300"/>
    <w:rsid w:val="00941DD6"/>
    <w:rsid w:val="0094357D"/>
    <w:rsid w:val="00943993"/>
    <w:rsid w:val="0094432B"/>
    <w:rsid w:val="00944B96"/>
    <w:rsid w:val="00944C54"/>
    <w:rsid w:val="00947FCC"/>
    <w:rsid w:val="00950D6D"/>
    <w:rsid w:val="0095146C"/>
    <w:rsid w:val="00951B00"/>
    <w:rsid w:val="00953484"/>
    <w:rsid w:val="00953BAA"/>
    <w:rsid w:val="00953C9E"/>
    <w:rsid w:val="00954189"/>
    <w:rsid w:val="00955977"/>
    <w:rsid w:val="00955978"/>
    <w:rsid w:val="00955EA2"/>
    <w:rsid w:val="00960D64"/>
    <w:rsid w:val="00962013"/>
    <w:rsid w:val="009621E1"/>
    <w:rsid w:val="00962905"/>
    <w:rsid w:val="009639CF"/>
    <w:rsid w:val="00964AA7"/>
    <w:rsid w:val="00965B08"/>
    <w:rsid w:val="00966F2D"/>
    <w:rsid w:val="00973A8B"/>
    <w:rsid w:val="009754E7"/>
    <w:rsid w:val="009770EA"/>
    <w:rsid w:val="00981E86"/>
    <w:rsid w:val="0098501C"/>
    <w:rsid w:val="0098562F"/>
    <w:rsid w:val="009856B7"/>
    <w:rsid w:val="009864B9"/>
    <w:rsid w:val="009866B9"/>
    <w:rsid w:val="00990D5F"/>
    <w:rsid w:val="00991533"/>
    <w:rsid w:val="00992ED5"/>
    <w:rsid w:val="0099388B"/>
    <w:rsid w:val="0099574C"/>
    <w:rsid w:val="00995F82"/>
    <w:rsid w:val="0099604E"/>
    <w:rsid w:val="00996D7D"/>
    <w:rsid w:val="009A2526"/>
    <w:rsid w:val="009A6FD7"/>
    <w:rsid w:val="009A780B"/>
    <w:rsid w:val="009B4083"/>
    <w:rsid w:val="009B68F0"/>
    <w:rsid w:val="009B72BD"/>
    <w:rsid w:val="009C20DD"/>
    <w:rsid w:val="009C27C5"/>
    <w:rsid w:val="009D007B"/>
    <w:rsid w:val="009D2B61"/>
    <w:rsid w:val="009E0221"/>
    <w:rsid w:val="009E0DA7"/>
    <w:rsid w:val="009E20E5"/>
    <w:rsid w:val="009E4C15"/>
    <w:rsid w:val="009E55A4"/>
    <w:rsid w:val="009F15D6"/>
    <w:rsid w:val="009F5BC0"/>
    <w:rsid w:val="009F5E75"/>
    <w:rsid w:val="009F606B"/>
    <w:rsid w:val="009F7ECA"/>
    <w:rsid w:val="00A03388"/>
    <w:rsid w:val="00A05C66"/>
    <w:rsid w:val="00A075C7"/>
    <w:rsid w:val="00A1007C"/>
    <w:rsid w:val="00A109B9"/>
    <w:rsid w:val="00A15B2F"/>
    <w:rsid w:val="00A16F7C"/>
    <w:rsid w:val="00A17445"/>
    <w:rsid w:val="00A176A6"/>
    <w:rsid w:val="00A17B29"/>
    <w:rsid w:val="00A20B55"/>
    <w:rsid w:val="00A23836"/>
    <w:rsid w:val="00A23D81"/>
    <w:rsid w:val="00A26861"/>
    <w:rsid w:val="00A2724D"/>
    <w:rsid w:val="00A31241"/>
    <w:rsid w:val="00A321BE"/>
    <w:rsid w:val="00A32931"/>
    <w:rsid w:val="00A32C9C"/>
    <w:rsid w:val="00A3416F"/>
    <w:rsid w:val="00A344DE"/>
    <w:rsid w:val="00A35002"/>
    <w:rsid w:val="00A41E63"/>
    <w:rsid w:val="00A435EE"/>
    <w:rsid w:val="00A43BD1"/>
    <w:rsid w:val="00A44F87"/>
    <w:rsid w:val="00A45289"/>
    <w:rsid w:val="00A45A11"/>
    <w:rsid w:val="00A470D0"/>
    <w:rsid w:val="00A50E74"/>
    <w:rsid w:val="00A53325"/>
    <w:rsid w:val="00A5434C"/>
    <w:rsid w:val="00A548D1"/>
    <w:rsid w:val="00A612DE"/>
    <w:rsid w:val="00A61D9A"/>
    <w:rsid w:val="00A627FC"/>
    <w:rsid w:val="00A6342E"/>
    <w:rsid w:val="00A63738"/>
    <w:rsid w:val="00A64E7F"/>
    <w:rsid w:val="00A7000D"/>
    <w:rsid w:val="00A704B3"/>
    <w:rsid w:val="00A720FD"/>
    <w:rsid w:val="00A7676A"/>
    <w:rsid w:val="00A77D34"/>
    <w:rsid w:val="00A80A84"/>
    <w:rsid w:val="00A811E4"/>
    <w:rsid w:val="00A819DD"/>
    <w:rsid w:val="00A82CE9"/>
    <w:rsid w:val="00A84E7E"/>
    <w:rsid w:val="00A85FEE"/>
    <w:rsid w:val="00A903EC"/>
    <w:rsid w:val="00A907F3"/>
    <w:rsid w:val="00A9129C"/>
    <w:rsid w:val="00A91A98"/>
    <w:rsid w:val="00A94E46"/>
    <w:rsid w:val="00A9745C"/>
    <w:rsid w:val="00A97853"/>
    <w:rsid w:val="00AA1610"/>
    <w:rsid w:val="00AA2A21"/>
    <w:rsid w:val="00AA3F2C"/>
    <w:rsid w:val="00AA455E"/>
    <w:rsid w:val="00AA56EB"/>
    <w:rsid w:val="00AA6845"/>
    <w:rsid w:val="00AA6930"/>
    <w:rsid w:val="00AB12DC"/>
    <w:rsid w:val="00AB4E48"/>
    <w:rsid w:val="00AB50B1"/>
    <w:rsid w:val="00AB60F0"/>
    <w:rsid w:val="00AB70C0"/>
    <w:rsid w:val="00AB70E4"/>
    <w:rsid w:val="00AC06D5"/>
    <w:rsid w:val="00AC4917"/>
    <w:rsid w:val="00AC5442"/>
    <w:rsid w:val="00AC6480"/>
    <w:rsid w:val="00AD0729"/>
    <w:rsid w:val="00AD201E"/>
    <w:rsid w:val="00AD601C"/>
    <w:rsid w:val="00AD6F52"/>
    <w:rsid w:val="00AE22CE"/>
    <w:rsid w:val="00AE2827"/>
    <w:rsid w:val="00AE2A7C"/>
    <w:rsid w:val="00AE50CA"/>
    <w:rsid w:val="00AE5DF0"/>
    <w:rsid w:val="00AE6188"/>
    <w:rsid w:val="00AE6643"/>
    <w:rsid w:val="00AE6B6F"/>
    <w:rsid w:val="00AE7D98"/>
    <w:rsid w:val="00AF3677"/>
    <w:rsid w:val="00AF6445"/>
    <w:rsid w:val="00AF73F9"/>
    <w:rsid w:val="00B03BD2"/>
    <w:rsid w:val="00B04F14"/>
    <w:rsid w:val="00B055C6"/>
    <w:rsid w:val="00B05F6F"/>
    <w:rsid w:val="00B10143"/>
    <w:rsid w:val="00B14C0D"/>
    <w:rsid w:val="00B15B08"/>
    <w:rsid w:val="00B15E14"/>
    <w:rsid w:val="00B171DA"/>
    <w:rsid w:val="00B22764"/>
    <w:rsid w:val="00B22965"/>
    <w:rsid w:val="00B23580"/>
    <w:rsid w:val="00B2524D"/>
    <w:rsid w:val="00B27001"/>
    <w:rsid w:val="00B27618"/>
    <w:rsid w:val="00B309BC"/>
    <w:rsid w:val="00B33DBE"/>
    <w:rsid w:val="00B358E2"/>
    <w:rsid w:val="00B41338"/>
    <w:rsid w:val="00B4321A"/>
    <w:rsid w:val="00B45DEA"/>
    <w:rsid w:val="00B46C84"/>
    <w:rsid w:val="00B51D6D"/>
    <w:rsid w:val="00B52071"/>
    <w:rsid w:val="00B52AA9"/>
    <w:rsid w:val="00B53A6A"/>
    <w:rsid w:val="00B5502C"/>
    <w:rsid w:val="00B558BA"/>
    <w:rsid w:val="00B61568"/>
    <w:rsid w:val="00B615D1"/>
    <w:rsid w:val="00B62070"/>
    <w:rsid w:val="00B6388D"/>
    <w:rsid w:val="00B638FD"/>
    <w:rsid w:val="00B63F9D"/>
    <w:rsid w:val="00B71E69"/>
    <w:rsid w:val="00B72AA5"/>
    <w:rsid w:val="00B735B5"/>
    <w:rsid w:val="00B73E03"/>
    <w:rsid w:val="00B756ED"/>
    <w:rsid w:val="00B76BF3"/>
    <w:rsid w:val="00B80955"/>
    <w:rsid w:val="00B81625"/>
    <w:rsid w:val="00B849B9"/>
    <w:rsid w:val="00B85184"/>
    <w:rsid w:val="00B86CA0"/>
    <w:rsid w:val="00B90DD6"/>
    <w:rsid w:val="00B90E8B"/>
    <w:rsid w:val="00B910C7"/>
    <w:rsid w:val="00B92E72"/>
    <w:rsid w:val="00B93DE2"/>
    <w:rsid w:val="00B94B43"/>
    <w:rsid w:val="00BA51F5"/>
    <w:rsid w:val="00BA688D"/>
    <w:rsid w:val="00BA7BFE"/>
    <w:rsid w:val="00BB06F1"/>
    <w:rsid w:val="00BB0D0C"/>
    <w:rsid w:val="00BB3F3B"/>
    <w:rsid w:val="00BB451E"/>
    <w:rsid w:val="00BB6CB5"/>
    <w:rsid w:val="00BB72D2"/>
    <w:rsid w:val="00BC2C49"/>
    <w:rsid w:val="00BC5EEA"/>
    <w:rsid w:val="00BC6437"/>
    <w:rsid w:val="00BC73EF"/>
    <w:rsid w:val="00BD15F9"/>
    <w:rsid w:val="00BD1B1B"/>
    <w:rsid w:val="00BD1B48"/>
    <w:rsid w:val="00BD2758"/>
    <w:rsid w:val="00BD2CBC"/>
    <w:rsid w:val="00BD2E1B"/>
    <w:rsid w:val="00BD59F3"/>
    <w:rsid w:val="00BD6E16"/>
    <w:rsid w:val="00BD6F24"/>
    <w:rsid w:val="00BD71B8"/>
    <w:rsid w:val="00BD77A9"/>
    <w:rsid w:val="00BD79CD"/>
    <w:rsid w:val="00BE0AA3"/>
    <w:rsid w:val="00BE0D73"/>
    <w:rsid w:val="00BE2AE7"/>
    <w:rsid w:val="00BE3248"/>
    <w:rsid w:val="00BE56E4"/>
    <w:rsid w:val="00BE7F6B"/>
    <w:rsid w:val="00BF0A07"/>
    <w:rsid w:val="00BF30B1"/>
    <w:rsid w:val="00BF4C19"/>
    <w:rsid w:val="00BF5791"/>
    <w:rsid w:val="00BF6C91"/>
    <w:rsid w:val="00C00C23"/>
    <w:rsid w:val="00C00F25"/>
    <w:rsid w:val="00C0205B"/>
    <w:rsid w:val="00C02FFF"/>
    <w:rsid w:val="00C04C23"/>
    <w:rsid w:val="00C07D10"/>
    <w:rsid w:val="00C1320E"/>
    <w:rsid w:val="00C13420"/>
    <w:rsid w:val="00C166AA"/>
    <w:rsid w:val="00C1688B"/>
    <w:rsid w:val="00C16ABE"/>
    <w:rsid w:val="00C20191"/>
    <w:rsid w:val="00C22321"/>
    <w:rsid w:val="00C23A13"/>
    <w:rsid w:val="00C23B24"/>
    <w:rsid w:val="00C25C3A"/>
    <w:rsid w:val="00C2664C"/>
    <w:rsid w:val="00C26979"/>
    <w:rsid w:val="00C3038F"/>
    <w:rsid w:val="00C333F9"/>
    <w:rsid w:val="00C34609"/>
    <w:rsid w:val="00C34B78"/>
    <w:rsid w:val="00C3639F"/>
    <w:rsid w:val="00C36D37"/>
    <w:rsid w:val="00C40C72"/>
    <w:rsid w:val="00C40DBB"/>
    <w:rsid w:val="00C43645"/>
    <w:rsid w:val="00C4414F"/>
    <w:rsid w:val="00C46AEB"/>
    <w:rsid w:val="00C47F09"/>
    <w:rsid w:val="00C50788"/>
    <w:rsid w:val="00C50D03"/>
    <w:rsid w:val="00C54AD7"/>
    <w:rsid w:val="00C55D5F"/>
    <w:rsid w:val="00C56A5A"/>
    <w:rsid w:val="00C573CF"/>
    <w:rsid w:val="00C60128"/>
    <w:rsid w:val="00C64DA4"/>
    <w:rsid w:val="00C6524B"/>
    <w:rsid w:val="00C65F58"/>
    <w:rsid w:val="00C675F6"/>
    <w:rsid w:val="00C7017E"/>
    <w:rsid w:val="00C71B63"/>
    <w:rsid w:val="00C71D42"/>
    <w:rsid w:val="00C80C38"/>
    <w:rsid w:val="00C80E2F"/>
    <w:rsid w:val="00C8181F"/>
    <w:rsid w:val="00C85361"/>
    <w:rsid w:val="00C8557C"/>
    <w:rsid w:val="00C85930"/>
    <w:rsid w:val="00C90FBE"/>
    <w:rsid w:val="00C9409F"/>
    <w:rsid w:val="00C958D7"/>
    <w:rsid w:val="00C960F7"/>
    <w:rsid w:val="00CA2DDD"/>
    <w:rsid w:val="00CA3223"/>
    <w:rsid w:val="00CA3381"/>
    <w:rsid w:val="00CA47FA"/>
    <w:rsid w:val="00CA62B7"/>
    <w:rsid w:val="00CB1890"/>
    <w:rsid w:val="00CB501F"/>
    <w:rsid w:val="00CC2387"/>
    <w:rsid w:val="00CC7181"/>
    <w:rsid w:val="00CC7DF0"/>
    <w:rsid w:val="00CD0C0A"/>
    <w:rsid w:val="00CD0DA0"/>
    <w:rsid w:val="00CD141D"/>
    <w:rsid w:val="00CD1905"/>
    <w:rsid w:val="00CD6CE1"/>
    <w:rsid w:val="00CD7B27"/>
    <w:rsid w:val="00CE112A"/>
    <w:rsid w:val="00CE1CE4"/>
    <w:rsid w:val="00CE2D3E"/>
    <w:rsid w:val="00CE3776"/>
    <w:rsid w:val="00CE4EE6"/>
    <w:rsid w:val="00CE4F91"/>
    <w:rsid w:val="00CE650B"/>
    <w:rsid w:val="00CE760B"/>
    <w:rsid w:val="00CE7658"/>
    <w:rsid w:val="00CF2505"/>
    <w:rsid w:val="00CF3274"/>
    <w:rsid w:val="00CF38C4"/>
    <w:rsid w:val="00CF7474"/>
    <w:rsid w:val="00D00124"/>
    <w:rsid w:val="00D005B7"/>
    <w:rsid w:val="00D02F65"/>
    <w:rsid w:val="00D05884"/>
    <w:rsid w:val="00D05FDA"/>
    <w:rsid w:val="00D06017"/>
    <w:rsid w:val="00D06676"/>
    <w:rsid w:val="00D140E8"/>
    <w:rsid w:val="00D14BA2"/>
    <w:rsid w:val="00D1599E"/>
    <w:rsid w:val="00D160A0"/>
    <w:rsid w:val="00D168D4"/>
    <w:rsid w:val="00D2048E"/>
    <w:rsid w:val="00D20A44"/>
    <w:rsid w:val="00D21994"/>
    <w:rsid w:val="00D222FA"/>
    <w:rsid w:val="00D253D3"/>
    <w:rsid w:val="00D25D37"/>
    <w:rsid w:val="00D26CC4"/>
    <w:rsid w:val="00D27D8A"/>
    <w:rsid w:val="00D304B5"/>
    <w:rsid w:val="00D33587"/>
    <w:rsid w:val="00D343FC"/>
    <w:rsid w:val="00D34EC3"/>
    <w:rsid w:val="00D34FCA"/>
    <w:rsid w:val="00D35CB3"/>
    <w:rsid w:val="00D36748"/>
    <w:rsid w:val="00D37937"/>
    <w:rsid w:val="00D4421C"/>
    <w:rsid w:val="00D45467"/>
    <w:rsid w:val="00D46155"/>
    <w:rsid w:val="00D46A7E"/>
    <w:rsid w:val="00D46B53"/>
    <w:rsid w:val="00D50EA8"/>
    <w:rsid w:val="00D52D77"/>
    <w:rsid w:val="00D55551"/>
    <w:rsid w:val="00D56C52"/>
    <w:rsid w:val="00D572B6"/>
    <w:rsid w:val="00D60E0E"/>
    <w:rsid w:val="00D6140C"/>
    <w:rsid w:val="00D63D4F"/>
    <w:rsid w:val="00D6519D"/>
    <w:rsid w:val="00D65A96"/>
    <w:rsid w:val="00D660C9"/>
    <w:rsid w:val="00D6733B"/>
    <w:rsid w:val="00D71D44"/>
    <w:rsid w:val="00D74B48"/>
    <w:rsid w:val="00D74F26"/>
    <w:rsid w:val="00D755A1"/>
    <w:rsid w:val="00D76C9E"/>
    <w:rsid w:val="00D7782E"/>
    <w:rsid w:val="00D81CC9"/>
    <w:rsid w:val="00D83521"/>
    <w:rsid w:val="00D8462A"/>
    <w:rsid w:val="00D865C4"/>
    <w:rsid w:val="00D86CDC"/>
    <w:rsid w:val="00D90041"/>
    <w:rsid w:val="00D905EB"/>
    <w:rsid w:val="00D90646"/>
    <w:rsid w:val="00D913E4"/>
    <w:rsid w:val="00D94272"/>
    <w:rsid w:val="00D9744E"/>
    <w:rsid w:val="00DA014A"/>
    <w:rsid w:val="00DA0BEF"/>
    <w:rsid w:val="00DA11F6"/>
    <w:rsid w:val="00DA15BB"/>
    <w:rsid w:val="00DA16D6"/>
    <w:rsid w:val="00DA6846"/>
    <w:rsid w:val="00DB1780"/>
    <w:rsid w:val="00DB4801"/>
    <w:rsid w:val="00DB58BD"/>
    <w:rsid w:val="00DB657E"/>
    <w:rsid w:val="00DB68E6"/>
    <w:rsid w:val="00DB7B3C"/>
    <w:rsid w:val="00DC0E38"/>
    <w:rsid w:val="00DC2875"/>
    <w:rsid w:val="00DC662C"/>
    <w:rsid w:val="00DC6ADE"/>
    <w:rsid w:val="00DD09A4"/>
    <w:rsid w:val="00DD3FBC"/>
    <w:rsid w:val="00DD7E03"/>
    <w:rsid w:val="00DE04D6"/>
    <w:rsid w:val="00DE19D1"/>
    <w:rsid w:val="00DE2C95"/>
    <w:rsid w:val="00DE570E"/>
    <w:rsid w:val="00DE7D7B"/>
    <w:rsid w:val="00DE7E89"/>
    <w:rsid w:val="00DF0A21"/>
    <w:rsid w:val="00DF5E23"/>
    <w:rsid w:val="00E01A92"/>
    <w:rsid w:val="00E04467"/>
    <w:rsid w:val="00E044D7"/>
    <w:rsid w:val="00E078E0"/>
    <w:rsid w:val="00E100B6"/>
    <w:rsid w:val="00E109A8"/>
    <w:rsid w:val="00E144FC"/>
    <w:rsid w:val="00E15DC7"/>
    <w:rsid w:val="00E17D55"/>
    <w:rsid w:val="00E20C69"/>
    <w:rsid w:val="00E21DE0"/>
    <w:rsid w:val="00E23EA0"/>
    <w:rsid w:val="00E2701A"/>
    <w:rsid w:val="00E36179"/>
    <w:rsid w:val="00E40F25"/>
    <w:rsid w:val="00E426F6"/>
    <w:rsid w:val="00E42FC2"/>
    <w:rsid w:val="00E432FC"/>
    <w:rsid w:val="00E43D05"/>
    <w:rsid w:val="00E445E8"/>
    <w:rsid w:val="00E44D62"/>
    <w:rsid w:val="00E462CD"/>
    <w:rsid w:val="00E46AD9"/>
    <w:rsid w:val="00E47193"/>
    <w:rsid w:val="00E5161E"/>
    <w:rsid w:val="00E517AE"/>
    <w:rsid w:val="00E52FFE"/>
    <w:rsid w:val="00E5556F"/>
    <w:rsid w:val="00E555E6"/>
    <w:rsid w:val="00E60C27"/>
    <w:rsid w:val="00E637EE"/>
    <w:rsid w:val="00E63985"/>
    <w:rsid w:val="00E64DA8"/>
    <w:rsid w:val="00E65FCC"/>
    <w:rsid w:val="00E66313"/>
    <w:rsid w:val="00E66E87"/>
    <w:rsid w:val="00E66FA5"/>
    <w:rsid w:val="00E710E0"/>
    <w:rsid w:val="00E720F5"/>
    <w:rsid w:val="00E733ED"/>
    <w:rsid w:val="00E73F43"/>
    <w:rsid w:val="00E745AB"/>
    <w:rsid w:val="00E74B8C"/>
    <w:rsid w:val="00E76FCA"/>
    <w:rsid w:val="00E8030D"/>
    <w:rsid w:val="00E80DBD"/>
    <w:rsid w:val="00E8195F"/>
    <w:rsid w:val="00E83F86"/>
    <w:rsid w:val="00E842CC"/>
    <w:rsid w:val="00E84324"/>
    <w:rsid w:val="00E86744"/>
    <w:rsid w:val="00E87869"/>
    <w:rsid w:val="00E922DB"/>
    <w:rsid w:val="00E92A58"/>
    <w:rsid w:val="00E93790"/>
    <w:rsid w:val="00E94493"/>
    <w:rsid w:val="00E94C34"/>
    <w:rsid w:val="00E96F1C"/>
    <w:rsid w:val="00E9770C"/>
    <w:rsid w:val="00EA299C"/>
    <w:rsid w:val="00EA4023"/>
    <w:rsid w:val="00EA493B"/>
    <w:rsid w:val="00EB3258"/>
    <w:rsid w:val="00EB5AB0"/>
    <w:rsid w:val="00EB7265"/>
    <w:rsid w:val="00EC1450"/>
    <w:rsid w:val="00EC1472"/>
    <w:rsid w:val="00EC19E6"/>
    <w:rsid w:val="00EC2EA5"/>
    <w:rsid w:val="00EC37EF"/>
    <w:rsid w:val="00EC465A"/>
    <w:rsid w:val="00EC682E"/>
    <w:rsid w:val="00EC756E"/>
    <w:rsid w:val="00EC760E"/>
    <w:rsid w:val="00ED0228"/>
    <w:rsid w:val="00ED2295"/>
    <w:rsid w:val="00ED555F"/>
    <w:rsid w:val="00ED6026"/>
    <w:rsid w:val="00ED6307"/>
    <w:rsid w:val="00ED6AD7"/>
    <w:rsid w:val="00ED75DE"/>
    <w:rsid w:val="00EE01B9"/>
    <w:rsid w:val="00EE5F70"/>
    <w:rsid w:val="00EE7549"/>
    <w:rsid w:val="00EF44C4"/>
    <w:rsid w:val="00EF467A"/>
    <w:rsid w:val="00EF5F7F"/>
    <w:rsid w:val="00EF6B78"/>
    <w:rsid w:val="00F01C92"/>
    <w:rsid w:val="00F02548"/>
    <w:rsid w:val="00F04D90"/>
    <w:rsid w:val="00F05378"/>
    <w:rsid w:val="00F07449"/>
    <w:rsid w:val="00F11196"/>
    <w:rsid w:val="00F11D40"/>
    <w:rsid w:val="00F1587A"/>
    <w:rsid w:val="00F17C93"/>
    <w:rsid w:val="00F2420C"/>
    <w:rsid w:val="00F30A39"/>
    <w:rsid w:val="00F3211A"/>
    <w:rsid w:val="00F361A9"/>
    <w:rsid w:val="00F362C7"/>
    <w:rsid w:val="00F36FE0"/>
    <w:rsid w:val="00F3709E"/>
    <w:rsid w:val="00F37945"/>
    <w:rsid w:val="00F415A6"/>
    <w:rsid w:val="00F4221B"/>
    <w:rsid w:val="00F430FA"/>
    <w:rsid w:val="00F44F79"/>
    <w:rsid w:val="00F47A06"/>
    <w:rsid w:val="00F50B1F"/>
    <w:rsid w:val="00F52820"/>
    <w:rsid w:val="00F544F9"/>
    <w:rsid w:val="00F55851"/>
    <w:rsid w:val="00F56304"/>
    <w:rsid w:val="00F56E30"/>
    <w:rsid w:val="00F5744E"/>
    <w:rsid w:val="00F60712"/>
    <w:rsid w:val="00F62053"/>
    <w:rsid w:val="00F70D7F"/>
    <w:rsid w:val="00F71DF2"/>
    <w:rsid w:val="00F751B5"/>
    <w:rsid w:val="00F7554F"/>
    <w:rsid w:val="00F75E78"/>
    <w:rsid w:val="00F76471"/>
    <w:rsid w:val="00F778D0"/>
    <w:rsid w:val="00F81981"/>
    <w:rsid w:val="00F82030"/>
    <w:rsid w:val="00F82BAB"/>
    <w:rsid w:val="00F8418A"/>
    <w:rsid w:val="00F85BDD"/>
    <w:rsid w:val="00F866B7"/>
    <w:rsid w:val="00F86986"/>
    <w:rsid w:val="00F86FE1"/>
    <w:rsid w:val="00F90296"/>
    <w:rsid w:val="00F90B88"/>
    <w:rsid w:val="00F91417"/>
    <w:rsid w:val="00F918F0"/>
    <w:rsid w:val="00F942CA"/>
    <w:rsid w:val="00FA2E6E"/>
    <w:rsid w:val="00FA4303"/>
    <w:rsid w:val="00FA45DA"/>
    <w:rsid w:val="00FB0134"/>
    <w:rsid w:val="00FB0408"/>
    <w:rsid w:val="00FB270B"/>
    <w:rsid w:val="00FB613E"/>
    <w:rsid w:val="00FC0777"/>
    <w:rsid w:val="00FC0CB1"/>
    <w:rsid w:val="00FC1972"/>
    <w:rsid w:val="00FC31B2"/>
    <w:rsid w:val="00FC46B8"/>
    <w:rsid w:val="00FC7E3A"/>
    <w:rsid w:val="00FD06D9"/>
    <w:rsid w:val="00FD1BF1"/>
    <w:rsid w:val="00FD2C54"/>
    <w:rsid w:val="00FD5571"/>
    <w:rsid w:val="00FD614B"/>
    <w:rsid w:val="00FD69D6"/>
    <w:rsid w:val="00FE0ED8"/>
    <w:rsid w:val="00FE4F83"/>
    <w:rsid w:val="00FF0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6CF8C"/>
  <w15:docId w15:val="{99509F26-6C61-4FD8-95DC-60D97F580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3C16"/>
    <w:pPr>
      <w:widowControl w:val="0"/>
      <w:autoSpaceDE w:val="0"/>
      <w:autoSpaceDN w:val="0"/>
      <w:adjustRightInd w:val="0"/>
    </w:pPr>
    <w:rPr>
      <w:sz w:val="24"/>
      <w:szCs w:val="24"/>
    </w:rPr>
  </w:style>
  <w:style w:type="paragraph" w:styleId="Heading1">
    <w:name w:val="heading 1"/>
    <w:basedOn w:val="Normal"/>
    <w:next w:val="Normal"/>
    <w:link w:val="Heading1Char"/>
    <w:qFormat/>
    <w:rsid w:val="006410F4"/>
    <w:pPr>
      <w:keepNext/>
      <w:widowControl/>
      <w:tabs>
        <w:tab w:val="left" w:pos="288"/>
        <w:tab w:val="left" w:pos="2160"/>
        <w:tab w:val="left" w:pos="4608"/>
      </w:tabs>
      <w:outlineLvl w:val="0"/>
    </w:pPr>
    <w:rPr>
      <w:rFonts w:ascii="Baskerville Old Face" w:hAnsi="Baskerville Old Face"/>
      <w:b/>
      <w:bCs/>
      <w:sz w:val="28"/>
      <w:u w:val="single"/>
    </w:rPr>
  </w:style>
  <w:style w:type="paragraph" w:styleId="Heading2">
    <w:name w:val="heading 2"/>
    <w:basedOn w:val="Normal"/>
    <w:next w:val="Normal"/>
    <w:qFormat/>
    <w:rsid w:val="00773AC2"/>
    <w:pPr>
      <w:keepNext/>
      <w:widowControl/>
      <w:tabs>
        <w:tab w:val="left" w:pos="414"/>
        <w:tab w:val="left" w:pos="705"/>
        <w:tab w:val="left" w:pos="940"/>
        <w:tab w:val="left" w:pos="2160"/>
        <w:tab w:val="left" w:pos="4608"/>
        <w:tab w:val="left" w:pos="5174"/>
      </w:tabs>
      <w:ind w:left="418" w:hanging="418"/>
      <w:outlineLvl w:val="1"/>
    </w:pPr>
    <w:rPr>
      <w:b/>
      <w:bCs/>
      <w:i/>
      <w:iCs/>
      <w:sz w:val="28"/>
    </w:rPr>
  </w:style>
  <w:style w:type="paragraph" w:styleId="Heading3">
    <w:name w:val="heading 3"/>
    <w:basedOn w:val="Normal"/>
    <w:next w:val="Normal"/>
    <w:qFormat/>
    <w:rsid w:val="00EC1450"/>
    <w:pPr>
      <w:keepNext/>
      <w:widowControl/>
      <w:tabs>
        <w:tab w:val="left" w:pos="288"/>
        <w:tab w:val="left" w:pos="2160"/>
        <w:tab w:val="left" w:pos="4608"/>
      </w:tabs>
      <w:ind w:left="432"/>
      <w:outlineLvl w:val="2"/>
    </w:pPr>
    <w:rPr>
      <w:b/>
      <w:bCs/>
      <w:sz w:val="28"/>
      <w:u w:val="single"/>
    </w:rPr>
  </w:style>
  <w:style w:type="paragraph" w:styleId="Heading4">
    <w:name w:val="heading 4"/>
    <w:basedOn w:val="Normal"/>
    <w:next w:val="Normal"/>
    <w:qFormat/>
    <w:rsid w:val="0008511D"/>
    <w:pPr>
      <w:keepNext/>
      <w:widowControl/>
      <w:tabs>
        <w:tab w:val="left" w:pos="360"/>
        <w:tab w:val="left" w:pos="1402"/>
        <w:tab w:val="left" w:pos="4129"/>
      </w:tabs>
      <w:spacing w:line="360" w:lineRule="auto"/>
      <w:ind w:firstLine="360"/>
      <w:outlineLvl w:val="3"/>
    </w:pPr>
    <w:rPr>
      <w:b/>
      <w:i/>
      <w:iCs/>
    </w:rPr>
  </w:style>
  <w:style w:type="paragraph" w:styleId="Heading5">
    <w:name w:val="heading 5"/>
    <w:basedOn w:val="Normal"/>
    <w:next w:val="Normal"/>
    <w:qFormat/>
    <w:pPr>
      <w:keepNext/>
      <w:widowControl/>
      <w:tabs>
        <w:tab w:val="left" w:pos="414"/>
        <w:tab w:val="left" w:pos="2160"/>
        <w:tab w:val="left" w:pos="4608"/>
      </w:tabs>
      <w:ind w:right="-180"/>
      <w:outlineLvl w:val="4"/>
    </w:pPr>
  </w:style>
  <w:style w:type="paragraph" w:styleId="Heading6">
    <w:name w:val="heading 6"/>
    <w:basedOn w:val="Normal"/>
    <w:next w:val="Normal"/>
    <w:qFormat/>
    <w:pPr>
      <w:keepNext/>
      <w:widowControl/>
      <w:tabs>
        <w:tab w:val="left" w:pos="288"/>
        <w:tab w:val="left" w:pos="2160"/>
        <w:tab w:val="left" w:pos="4608"/>
      </w:tabs>
      <w:outlineLvl w:val="5"/>
    </w:pPr>
  </w:style>
  <w:style w:type="paragraph" w:styleId="Heading7">
    <w:name w:val="heading 7"/>
    <w:basedOn w:val="Normal"/>
    <w:next w:val="Normal"/>
    <w:link w:val="Heading7Char"/>
    <w:semiHidden/>
    <w:unhideWhenUsed/>
    <w:qFormat/>
    <w:rsid w:val="004428B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customStyle="1" w:styleId="a">
    <w:name w:val="_"/>
    <w:basedOn w:val="Normal"/>
    <w:pPr>
      <w:ind w:left="360" w:hanging="36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tyle>
  <w:style w:type="paragraph" w:styleId="BodyTextIndent">
    <w:name w:val="Body Text Indent"/>
    <w:basedOn w:val="Normal"/>
    <w:pPr>
      <w:widowControl/>
      <w:tabs>
        <w:tab w:val="left" w:pos="360"/>
        <w:tab w:val="left" w:pos="1402"/>
        <w:tab w:val="left" w:pos="4129"/>
      </w:tabs>
      <w:ind w:left="1397"/>
    </w:pPr>
    <w:rPr>
      <w:i/>
      <w:iCs/>
    </w:rPr>
  </w:style>
  <w:style w:type="paragraph" w:styleId="FootnoteText">
    <w:name w:val="footnote text"/>
    <w:basedOn w:val="Normal"/>
    <w:semiHidden/>
    <w:rsid w:val="00FA6D7E"/>
    <w:pPr>
      <w:widowControl/>
      <w:autoSpaceDE/>
      <w:autoSpaceDN/>
      <w:adjustRightInd/>
    </w:pPr>
    <w:rPr>
      <w:rFonts w:ascii="Arial" w:hAnsi="Arial" w:cs="Arial"/>
      <w:szCs w:val="20"/>
    </w:rPr>
  </w:style>
  <w:style w:type="paragraph" w:styleId="BodyText2">
    <w:name w:val="Body Text 2"/>
    <w:basedOn w:val="Normal"/>
    <w:rsid w:val="00D72B8B"/>
    <w:pPr>
      <w:spacing w:after="120" w:line="480" w:lineRule="auto"/>
    </w:pPr>
  </w:style>
  <w:style w:type="paragraph" w:styleId="Title">
    <w:name w:val="Title"/>
    <w:basedOn w:val="Normal"/>
    <w:link w:val="TitleChar"/>
    <w:uiPriority w:val="10"/>
    <w:qFormat/>
    <w:rsid w:val="006410F4"/>
    <w:pPr>
      <w:widowControl/>
      <w:autoSpaceDE/>
      <w:autoSpaceDN/>
      <w:adjustRightInd/>
      <w:jc w:val="center"/>
    </w:pPr>
    <w:rPr>
      <w:b/>
      <w:bCs/>
      <w:sz w:val="28"/>
    </w:rPr>
  </w:style>
  <w:style w:type="paragraph" w:styleId="DocumentMap">
    <w:name w:val="Document Map"/>
    <w:basedOn w:val="Normal"/>
    <w:semiHidden/>
    <w:rsid w:val="00501EBE"/>
    <w:pPr>
      <w:shd w:val="clear" w:color="auto" w:fill="000080"/>
    </w:pPr>
    <w:rPr>
      <w:rFonts w:ascii="Tahoma" w:hAnsi="Tahoma" w:cs="Tahoma"/>
      <w:szCs w:val="20"/>
    </w:rPr>
  </w:style>
  <w:style w:type="paragraph" w:customStyle="1" w:styleId="bodytextdsnoindent">
    <w:name w:val="body text ds no indent"/>
    <w:basedOn w:val="Normal"/>
    <w:rsid w:val="00AF41F1"/>
    <w:pPr>
      <w:widowControl/>
      <w:autoSpaceDE/>
      <w:autoSpaceDN/>
      <w:adjustRightInd/>
      <w:spacing w:line="480" w:lineRule="auto"/>
    </w:pPr>
  </w:style>
  <w:style w:type="paragraph" w:customStyle="1" w:styleId="DataField11pt">
    <w:name w:val="Data Field 11pt"/>
    <w:basedOn w:val="Normal"/>
    <w:rsid w:val="00151C34"/>
    <w:pPr>
      <w:widowControl/>
      <w:adjustRightInd/>
      <w:spacing w:line="300" w:lineRule="exact"/>
    </w:pPr>
    <w:rPr>
      <w:rFonts w:ascii="Arial" w:hAnsi="Arial" w:cs="Arial"/>
      <w:sz w:val="22"/>
      <w:szCs w:val="20"/>
    </w:rPr>
  </w:style>
  <w:style w:type="paragraph" w:customStyle="1" w:styleId="main">
    <w:name w:val="main"/>
    <w:basedOn w:val="Normal"/>
    <w:rsid w:val="00D13A7D"/>
    <w:pPr>
      <w:widowControl/>
      <w:autoSpaceDE/>
      <w:autoSpaceDN/>
      <w:adjustRightInd/>
      <w:spacing w:after="120" w:line="225" w:lineRule="atLeast"/>
    </w:pPr>
    <w:rPr>
      <w:rFonts w:ascii="Verdana" w:hAnsi="Verdana"/>
      <w:sz w:val="17"/>
      <w:szCs w:val="17"/>
    </w:rPr>
  </w:style>
  <w:style w:type="character" w:styleId="Emphasis">
    <w:name w:val="Emphasis"/>
    <w:uiPriority w:val="20"/>
    <w:qFormat/>
    <w:rsid w:val="00D13A7D"/>
    <w:rPr>
      <w:i/>
      <w:iCs/>
    </w:rPr>
  </w:style>
  <w:style w:type="character" w:customStyle="1" w:styleId="ti2">
    <w:name w:val="ti2"/>
    <w:rsid w:val="005C5C22"/>
    <w:rPr>
      <w:sz w:val="22"/>
      <w:szCs w:val="22"/>
    </w:rPr>
  </w:style>
  <w:style w:type="character" w:styleId="Hyperlink">
    <w:name w:val="Hyperlink"/>
    <w:uiPriority w:val="99"/>
    <w:rsid w:val="00746FA9"/>
    <w:rPr>
      <w:color w:val="0033CC"/>
      <w:u w:val="single"/>
    </w:rPr>
  </w:style>
  <w:style w:type="character" w:styleId="PageNumber">
    <w:name w:val="page number"/>
    <w:basedOn w:val="DefaultParagraphFont"/>
    <w:rsid w:val="00AB7AED"/>
  </w:style>
  <w:style w:type="character" w:styleId="CommentReference">
    <w:name w:val="annotation reference"/>
    <w:uiPriority w:val="99"/>
    <w:rsid w:val="00E80A07"/>
    <w:rPr>
      <w:sz w:val="16"/>
      <w:szCs w:val="16"/>
    </w:rPr>
  </w:style>
  <w:style w:type="paragraph" w:styleId="CommentText">
    <w:name w:val="annotation text"/>
    <w:basedOn w:val="Normal"/>
    <w:link w:val="CommentTextChar"/>
    <w:uiPriority w:val="99"/>
    <w:rsid w:val="00E80A07"/>
    <w:pPr>
      <w:autoSpaceDE/>
      <w:autoSpaceDN/>
      <w:spacing w:line="360" w:lineRule="atLeast"/>
      <w:jc w:val="both"/>
      <w:textAlignment w:val="baseline"/>
    </w:pPr>
    <w:rPr>
      <w:rFonts w:ascii="Book Antiqua" w:hAnsi="Book Antiqua"/>
      <w:szCs w:val="20"/>
      <w:lang w:val="x-none" w:eastAsia="x-none"/>
    </w:rPr>
  </w:style>
  <w:style w:type="paragraph" w:styleId="BalloonText">
    <w:name w:val="Balloon Text"/>
    <w:basedOn w:val="Normal"/>
    <w:semiHidden/>
    <w:rsid w:val="00E80A07"/>
    <w:rPr>
      <w:rFonts w:ascii="Tahoma" w:hAnsi="Tahoma" w:cs="Tahoma"/>
      <w:sz w:val="16"/>
      <w:szCs w:val="16"/>
    </w:rPr>
  </w:style>
  <w:style w:type="paragraph" w:styleId="NormalWeb">
    <w:name w:val="Normal (Web)"/>
    <w:basedOn w:val="Normal"/>
    <w:uiPriority w:val="99"/>
    <w:rsid w:val="00BD4B7F"/>
    <w:pPr>
      <w:widowControl/>
      <w:autoSpaceDE/>
      <w:autoSpaceDN/>
      <w:adjustRightInd/>
      <w:spacing w:before="100" w:beforeAutospacing="1" w:after="100" w:afterAutospacing="1"/>
    </w:pPr>
  </w:style>
  <w:style w:type="paragraph" w:styleId="BodyTextIndent2">
    <w:name w:val="Body Text Indent 2"/>
    <w:basedOn w:val="Normal"/>
    <w:link w:val="BodyTextIndent2Char"/>
    <w:rsid w:val="00F973C1"/>
    <w:pPr>
      <w:widowControl/>
      <w:adjustRightInd/>
      <w:spacing w:after="120" w:line="480" w:lineRule="auto"/>
      <w:ind w:left="360"/>
    </w:pPr>
    <w:rPr>
      <w:rFonts w:ascii="Times" w:hAnsi="Times"/>
      <w:lang w:val="x-none" w:eastAsia="x-none"/>
    </w:rPr>
  </w:style>
  <w:style w:type="character" w:customStyle="1" w:styleId="BodyTextIndent2Char">
    <w:name w:val="Body Text Indent 2 Char"/>
    <w:link w:val="BodyTextIndent2"/>
    <w:rsid w:val="00F973C1"/>
    <w:rPr>
      <w:rFonts w:ascii="Times" w:hAnsi="Times" w:cs="Times"/>
      <w:sz w:val="24"/>
      <w:szCs w:val="24"/>
    </w:rPr>
  </w:style>
  <w:style w:type="paragraph" w:customStyle="1" w:styleId="smallcopy">
    <w:name w:val="smallcopy"/>
    <w:basedOn w:val="Normal"/>
    <w:rsid w:val="003F594E"/>
    <w:pPr>
      <w:widowControl/>
      <w:autoSpaceDE/>
      <w:autoSpaceDN/>
      <w:adjustRightInd/>
      <w:spacing w:before="100" w:beforeAutospacing="1" w:after="100" w:afterAutospacing="1"/>
    </w:pPr>
    <w:rPr>
      <w:rFonts w:ascii="Arial Unicode MS" w:eastAsia="Arial Unicode MS" w:hAnsi="Arial Unicode MS" w:cs="Arial Unicode MS"/>
      <w:sz w:val="22"/>
      <w:szCs w:val="22"/>
    </w:rPr>
  </w:style>
  <w:style w:type="paragraph" w:customStyle="1" w:styleId="Thesis">
    <w:name w:val="Thesis"/>
    <w:basedOn w:val="NoSpacing"/>
    <w:qFormat/>
    <w:rsid w:val="0050668E"/>
    <w:pPr>
      <w:widowControl/>
      <w:autoSpaceDE/>
      <w:autoSpaceDN/>
      <w:adjustRightInd/>
      <w:spacing w:line="360" w:lineRule="auto"/>
      <w:ind w:firstLine="720"/>
    </w:pPr>
    <w:rPr>
      <w:rFonts w:ascii="Arial" w:eastAsia="Calibri" w:hAnsi="Arial" w:cs="Arial"/>
      <w:sz w:val="24"/>
    </w:rPr>
  </w:style>
  <w:style w:type="paragraph" w:styleId="NoSpacing">
    <w:name w:val="No Spacing"/>
    <w:uiPriority w:val="1"/>
    <w:qFormat/>
    <w:rsid w:val="0050668E"/>
    <w:pPr>
      <w:widowControl w:val="0"/>
      <w:autoSpaceDE w:val="0"/>
      <w:autoSpaceDN w:val="0"/>
      <w:adjustRightInd w:val="0"/>
    </w:pPr>
    <w:rPr>
      <w:rFonts w:ascii="Courier" w:hAnsi="Courier"/>
      <w:szCs w:val="24"/>
    </w:rPr>
  </w:style>
  <w:style w:type="character" w:customStyle="1" w:styleId="clsstaticdata">
    <w:name w:val="clsstaticdata"/>
    <w:basedOn w:val="DefaultParagraphFont"/>
    <w:rsid w:val="00226730"/>
  </w:style>
  <w:style w:type="character" w:customStyle="1" w:styleId="clsdefaulttextbold">
    <w:name w:val="clsdefaulttextbold"/>
    <w:basedOn w:val="DefaultParagraphFont"/>
    <w:rsid w:val="00226730"/>
  </w:style>
  <w:style w:type="character" w:customStyle="1" w:styleId="src">
    <w:name w:val="src"/>
    <w:basedOn w:val="DefaultParagraphFont"/>
    <w:rsid w:val="00E07A80"/>
  </w:style>
  <w:style w:type="character" w:customStyle="1" w:styleId="rprtid">
    <w:name w:val="rprtid"/>
    <w:basedOn w:val="DefaultParagraphFont"/>
    <w:rsid w:val="00E07A80"/>
  </w:style>
  <w:style w:type="paragraph" w:styleId="ListParagraph">
    <w:name w:val="List Paragraph"/>
    <w:basedOn w:val="Normal"/>
    <w:uiPriority w:val="72"/>
    <w:qFormat/>
    <w:rsid w:val="009E4C15"/>
    <w:pPr>
      <w:ind w:left="720"/>
    </w:pPr>
  </w:style>
  <w:style w:type="character" w:customStyle="1" w:styleId="jrnl">
    <w:name w:val="jrnl"/>
    <w:basedOn w:val="DefaultParagraphFont"/>
    <w:rsid w:val="00CA47FA"/>
  </w:style>
  <w:style w:type="character" w:customStyle="1" w:styleId="pmcid">
    <w:name w:val="pmcid"/>
    <w:basedOn w:val="DefaultParagraphFont"/>
    <w:rsid w:val="00CA47FA"/>
  </w:style>
  <w:style w:type="character" w:customStyle="1" w:styleId="pmid">
    <w:name w:val="pmid"/>
    <w:basedOn w:val="DefaultParagraphFont"/>
    <w:rsid w:val="00CA47FA"/>
  </w:style>
  <w:style w:type="paragraph" w:styleId="PlainText">
    <w:name w:val="Plain Text"/>
    <w:basedOn w:val="Normal"/>
    <w:link w:val="PlainTextChar"/>
    <w:uiPriority w:val="99"/>
    <w:unhideWhenUsed/>
    <w:rsid w:val="004931E5"/>
    <w:pPr>
      <w:widowControl/>
      <w:autoSpaceDE/>
      <w:autoSpaceDN/>
      <w:adjustRightInd/>
    </w:pPr>
    <w:rPr>
      <w:rFonts w:ascii="Consolas" w:eastAsia="Calibri" w:hAnsi="Consolas"/>
      <w:color w:val="000066"/>
      <w:sz w:val="21"/>
      <w:szCs w:val="21"/>
      <w:lang w:val="x-none" w:eastAsia="x-none"/>
    </w:rPr>
  </w:style>
  <w:style w:type="character" w:customStyle="1" w:styleId="PlainTextChar">
    <w:name w:val="Plain Text Char"/>
    <w:link w:val="PlainText"/>
    <w:uiPriority w:val="99"/>
    <w:rsid w:val="004931E5"/>
    <w:rPr>
      <w:rFonts w:ascii="Consolas" w:eastAsia="Calibri" w:hAnsi="Consolas" w:cs="Times New Roman"/>
      <w:color w:val="000066"/>
      <w:sz w:val="21"/>
      <w:szCs w:val="21"/>
    </w:rPr>
  </w:style>
  <w:style w:type="character" w:customStyle="1" w:styleId="CommentTextChar">
    <w:name w:val="Comment Text Char"/>
    <w:link w:val="CommentText"/>
    <w:uiPriority w:val="99"/>
    <w:rsid w:val="008A38C5"/>
    <w:rPr>
      <w:rFonts w:ascii="Book Antiqua" w:hAnsi="Book Antiqua"/>
    </w:rPr>
  </w:style>
  <w:style w:type="character" w:customStyle="1" w:styleId="apple-style-span">
    <w:name w:val="apple-style-span"/>
    <w:basedOn w:val="DefaultParagraphFont"/>
    <w:rsid w:val="00D6140C"/>
  </w:style>
  <w:style w:type="paragraph" w:customStyle="1" w:styleId="details">
    <w:name w:val="details"/>
    <w:basedOn w:val="Normal"/>
    <w:rsid w:val="004970B2"/>
    <w:pPr>
      <w:widowControl/>
      <w:autoSpaceDE/>
      <w:autoSpaceDN/>
      <w:adjustRightInd/>
      <w:spacing w:before="100" w:beforeAutospacing="1" w:after="100" w:afterAutospacing="1"/>
    </w:pPr>
  </w:style>
  <w:style w:type="character" w:customStyle="1" w:styleId="apple-converted-space">
    <w:name w:val="apple-converted-space"/>
    <w:basedOn w:val="DefaultParagraphFont"/>
    <w:rsid w:val="004970B2"/>
  </w:style>
  <w:style w:type="character" w:customStyle="1" w:styleId="label">
    <w:name w:val="label"/>
    <w:basedOn w:val="DefaultParagraphFont"/>
    <w:rsid w:val="00401827"/>
  </w:style>
  <w:style w:type="character" w:customStyle="1" w:styleId="databold">
    <w:name w:val="data_bold"/>
    <w:basedOn w:val="DefaultParagraphFont"/>
    <w:rsid w:val="00401827"/>
  </w:style>
  <w:style w:type="paragraph" w:customStyle="1" w:styleId="AIBS">
    <w:name w:val="AIBS"/>
    <w:basedOn w:val="Normal"/>
    <w:rsid w:val="00566CC8"/>
    <w:pPr>
      <w:widowControl/>
      <w:autoSpaceDE/>
      <w:autoSpaceDN/>
      <w:adjustRightInd/>
    </w:pPr>
    <w:rPr>
      <w:rFonts w:eastAsia="Times"/>
      <w:szCs w:val="20"/>
    </w:rPr>
  </w:style>
  <w:style w:type="paragraph" w:customStyle="1" w:styleId="Standard">
    <w:name w:val="Standard"/>
    <w:rsid w:val="00F361A9"/>
    <w:pPr>
      <w:suppressAutoHyphens/>
      <w:autoSpaceDN w:val="0"/>
      <w:spacing w:line="276" w:lineRule="auto"/>
      <w:textAlignment w:val="baseline"/>
    </w:pPr>
    <w:rPr>
      <w:rFonts w:ascii="Calibri" w:eastAsia="Calibri" w:hAnsi="Calibri"/>
      <w:kern w:val="3"/>
      <w:sz w:val="22"/>
      <w:szCs w:val="22"/>
    </w:rPr>
  </w:style>
  <w:style w:type="character" w:customStyle="1" w:styleId="TitleChar">
    <w:name w:val="Title Char"/>
    <w:basedOn w:val="DefaultParagraphFont"/>
    <w:link w:val="Title"/>
    <w:uiPriority w:val="10"/>
    <w:rsid w:val="006410F4"/>
    <w:rPr>
      <w:b/>
      <w:bCs/>
      <w:sz w:val="28"/>
      <w:szCs w:val="24"/>
    </w:rPr>
  </w:style>
  <w:style w:type="paragraph" w:customStyle="1" w:styleId="frfield">
    <w:name w:val="fr_field"/>
    <w:basedOn w:val="Normal"/>
    <w:rsid w:val="005E7D11"/>
    <w:pPr>
      <w:widowControl/>
      <w:autoSpaceDE/>
      <w:autoSpaceDN/>
      <w:adjustRightInd/>
      <w:spacing w:before="100" w:beforeAutospacing="1" w:after="100" w:afterAutospacing="1"/>
    </w:pPr>
  </w:style>
  <w:style w:type="character" w:customStyle="1" w:styleId="frlabel">
    <w:name w:val="fr_label"/>
    <w:basedOn w:val="DefaultParagraphFont"/>
    <w:rsid w:val="005E7D11"/>
  </w:style>
  <w:style w:type="character" w:customStyle="1" w:styleId="hithilite">
    <w:name w:val="hithilite"/>
    <w:basedOn w:val="DefaultParagraphFont"/>
    <w:rsid w:val="005E7D11"/>
  </w:style>
  <w:style w:type="paragraph" w:customStyle="1" w:styleId="BATitle">
    <w:name w:val="BA_Title"/>
    <w:basedOn w:val="Normal"/>
    <w:next w:val="Normal"/>
    <w:rsid w:val="00E733ED"/>
    <w:pPr>
      <w:widowControl/>
      <w:autoSpaceDE/>
      <w:autoSpaceDN/>
      <w:adjustRightInd/>
      <w:spacing w:before="720" w:after="360" w:line="480" w:lineRule="auto"/>
      <w:jc w:val="center"/>
    </w:pPr>
    <w:rPr>
      <w:sz w:val="44"/>
      <w:szCs w:val="20"/>
    </w:rPr>
  </w:style>
  <w:style w:type="character" w:styleId="Strong">
    <w:name w:val="Strong"/>
    <w:basedOn w:val="DefaultParagraphFont"/>
    <w:uiPriority w:val="22"/>
    <w:qFormat/>
    <w:rsid w:val="00364EDF"/>
    <w:rPr>
      <w:b/>
      <w:bCs/>
    </w:rPr>
  </w:style>
  <w:style w:type="character" w:customStyle="1" w:styleId="pseudotab">
    <w:name w:val="pseudotab"/>
    <w:basedOn w:val="DefaultParagraphFont"/>
    <w:rsid w:val="00364EDF"/>
  </w:style>
  <w:style w:type="character" w:customStyle="1" w:styleId="Heading7Char">
    <w:name w:val="Heading 7 Char"/>
    <w:basedOn w:val="DefaultParagraphFont"/>
    <w:link w:val="Heading7"/>
    <w:semiHidden/>
    <w:rsid w:val="004428B4"/>
    <w:rPr>
      <w:rFonts w:asciiTheme="majorHAnsi" w:eastAsiaTheme="majorEastAsia" w:hAnsiTheme="majorHAnsi" w:cstheme="majorBidi"/>
      <w:i/>
      <w:iCs/>
      <w:color w:val="243F60" w:themeColor="accent1" w:themeShade="7F"/>
      <w:sz w:val="24"/>
      <w:szCs w:val="24"/>
    </w:rPr>
  </w:style>
  <w:style w:type="paragraph" w:customStyle="1" w:styleId="Normal1">
    <w:name w:val="Normal1"/>
    <w:rsid w:val="00210270"/>
    <w:rPr>
      <w:color w:val="000000"/>
      <w:sz w:val="24"/>
      <w:szCs w:val="24"/>
    </w:rPr>
  </w:style>
  <w:style w:type="paragraph" w:styleId="TOCHeading">
    <w:name w:val="TOC Heading"/>
    <w:basedOn w:val="Heading1"/>
    <w:next w:val="Normal"/>
    <w:uiPriority w:val="39"/>
    <w:unhideWhenUsed/>
    <w:qFormat/>
    <w:rsid w:val="00936C8D"/>
    <w:pPr>
      <w:keepLines/>
      <w:tabs>
        <w:tab w:val="clear" w:pos="288"/>
        <w:tab w:val="clear" w:pos="2160"/>
        <w:tab w:val="clear" w:pos="4608"/>
      </w:tabs>
      <w:autoSpaceDE/>
      <w:autoSpaceDN/>
      <w:adjustRightInd/>
      <w:spacing w:before="240" w:line="259" w:lineRule="auto"/>
      <w:outlineLvl w:val="9"/>
    </w:pPr>
    <w:rPr>
      <w:rFonts w:asciiTheme="majorHAnsi" w:eastAsiaTheme="majorEastAsia" w:hAnsiTheme="majorHAnsi" w:cstheme="majorBidi"/>
      <w:b w:val="0"/>
      <w:bCs w:val="0"/>
      <w:color w:val="365F91" w:themeColor="accent1" w:themeShade="BF"/>
      <w:sz w:val="32"/>
      <w:szCs w:val="32"/>
      <w:u w:val="none"/>
    </w:rPr>
  </w:style>
  <w:style w:type="paragraph" w:styleId="TOC1">
    <w:name w:val="toc 1"/>
    <w:basedOn w:val="Normal"/>
    <w:next w:val="Normal"/>
    <w:autoRedefine/>
    <w:uiPriority w:val="39"/>
    <w:unhideWhenUsed/>
    <w:rsid w:val="00936C8D"/>
    <w:pPr>
      <w:spacing w:after="100"/>
    </w:pPr>
  </w:style>
  <w:style w:type="paragraph" w:styleId="TOC2">
    <w:name w:val="toc 2"/>
    <w:basedOn w:val="Normal"/>
    <w:next w:val="Normal"/>
    <w:autoRedefine/>
    <w:uiPriority w:val="39"/>
    <w:unhideWhenUsed/>
    <w:rsid w:val="00936C8D"/>
    <w:pPr>
      <w:spacing w:after="100"/>
      <w:ind w:left="240"/>
    </w:pPr>
  </w:style>
  <w:style w:type="paragraph" w:styleId="TOC3">
    <w:name w:val="toc 3"/>
    <w:basedOn w:val="Normal"/>
    <w:next w:val="Normal"/>
    <w:autoRedefine/>
    <w:uiPriority w:val="39"/>
    <w:unhideWhenUsed/>
    <w:rsid w:val="00936C8D"/>
    <w:pPr>
      <w:spacing w:after="100"/>
      <w:ind w:left="480"/>
    </w:pPr>
  </w:style>
  <w:style w:type="character" w:customStyle="1" w:styleId="FooterChar">
    <w:name w:val="Footer Char"/>
    <w:basedOn w:val="DefaultParagraphFont"/>
    <w:link w:val="Footer"/>
    <w:uiPriority w:val="99"/>
    <w:rsid w:val="001B2FF6"/>
    <w:rPr>
      <w:sz w:val="24"/>
      <w:szCs w:val="24"/>
    </w:rPr>
  </w:style>
  <w:style w:type="paragraph" w:customStyle="1" w:styleId="Title1">
    <w:name w:val="Title1"/>
    <w:basedOn w:val="Normal"/>
    <w:rsid w:val="00520E86"/>
    <w:pPr>
      <w:widowControl/>
      <w:autoSpaceDE/>
      <w:autoSpaceDN/>
      <w:adjustRightInd/>
      <w:spacing w:before="100" w:beforeAutospacing="1" w:after="100" w:afterAutospacing="1"/>
    </w:pPr>
  </w:style>
  <w:style w:type="paragraph" w:customStyle="1" w:styleId="desc">
    <w:name w:val="desc"/>
    <w:basedOn w:val="Normal"/>
    <w:rsid w:val="00520E86"/>
    <w:pPr>
      <w:widowControl/>
      <w:autoSpaceDE/>
      <w:autoSpaceDN/>
      <w:adjustRightInd/>
      <w:spacing w:before="100" w:beforeAutospacing="1" w:after="100" w:afterAutospacing="1"/>
    </w:pPr>
  </w:style>
  <w:style w:type="paragraph" w:customStyle="1" w:styleId="search-results-doi">
    <w:name w:val="search-results-doi"/>
    <w:basedOn w:val="Normal"/>
    <w:rsid w:val="00C22321"/>
    <w:pPr>
      <w:widowControl/>
      <w:autoSpaceDE/>
      <w:autoSpaceDN/>
      <w:adjustRightInd/>
      <w:spacing w:before="100" w:beforeAutospacing="1" w:after="100" w:afterAutospacing="1"/>
    </w:pPr>
  </w:style>
  <w:style w:type="character" w:customStyle="1" w:styleId="Heading1Char">
    <w:name w:val="Heading 1 Char"/>
    <w:basedOn w:val="DefaultParagraphFont"/>
    <w:link w:val="Heading1"/>
    <w:rsid w:val="00532A2C"/>
    <w:rPr>
      <w:rFonts w:ascii="Baskerville Old Face" w:hAnsi="Baskerville Old Face"/>
      <w:b/>
      <w:bCs/>
      <w:sz w:val="28"/>
      <w:szCs w:val="24"/>
      <w:u w:val="single"/>
    </w:rPr>
  </w:style>
  <w:style w:type="character" w:customStyle="1" w:styleId="highlight">
    <w:name w:val="highlight"/>
    <w:basedOn w:val="DefaultParagraphFont"/>
    <w:rsid w:val="00832353"/>
  </w:style>
  <w:style w:type="paragraph" w:customStyle="1" w:styleId="Title2">
    <w:name w:val="Title2"/>
    <w:basedOn w:val="Normal"/>
    <w:rsid w:val="00DE7E89"/>
    <w:pPr>
      <w:widowControl/>
      <w:autoSpaceDE/>
      <w:autoSpaceDN/>
      <w:adjustRightInd/>
      <w:spacing w:before="100" w:beforeAutospacing="1" w:after="100" w:afterAutospacing="1"/>
    </w:pPr>
  </w:style>
  <w:style w:type="character" w:styleId="UnresolvedMention">
    <w:name w:val="Unresolved Mention"/>
    <w:basedOn w:val="DefaultParagraphFont"/>
    <w:uiPriority w:val="99"/>
    <w:semiHidden/>
    <w:unhideWhenUsed/>
    <w:rsid w:val="006D7B5B"/>
    <w:rPr>
      <w:color w:val="605E5C"/>
      <w:shd w:val="clear" w:color="auto" w:fill="E1DFDD"/>
    </w:rPr>
  </w:style>
  <w:style w:type="paragraph" w:styleId="Subtitle">
    <w:name w:val="Subtitle"/>
    <w:basedOn w:val="Normal"/>
    <w:next w:val="Normal"/>
    <w:link w:val="SubtitleChar"/>
    <w:uiPriority w:val="11"/>
    <w:qFormat/>
    <w:rsid w:val="00954189"/>
    <w:pPr>
      <w:widowControl/>
      <w:numPr>
        <w:ilvl w:val="1"/>
      </w:numPr>
      <w:autoSpaceDE/>
      <w:autoSpaceDN/>
      <w:adjustRightInd/>
      <w:spacing w:after="200" w:line="480"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954189"/>
    <w:rPr>
      <w:rFonts w:asciiTheme="majorHAnsi" w:eastAsiaTheme="majorEastAsia" w:hAnsiTheme="majorHAnsi" w:cstheme="majorBidi"/>
      <w:i/>
      <w:iCs/>
      <w:color w:val="4F81BD" w:themeColor="accent1"/>
      <w:spacing w:val="15"/>
      <w:sz w:val="24"/>
      <w:szCs w:val="24"/>
    </w:rPr>
  </w:style>
  <w:style w:type="paragraph" w:customStyle="1" w:styleId="Title3">
    <w:name w:val="Title3"/>
    <w:basedOn w:val="Normal"/>
    <w:rsid w:val="009621E1"/>
    <w:pPr>
      <w:widowControl/>
      <w:autoSpaceDE/>
      <w:autoSpaceDN/>
      <w:adjustRightInd/>
      <w:spacing w:before="100" w:beforeAutospacing="1" w:after="100" w:afterAutospacing="1"/>
    </w:pPr>
  </w:style>
  <w:style w:type="paragraph" w:customStyle="1" w:styleId="Head">
    <w:name w:val="Head"/>
    <w:basedOn w:val="Normal"/>
    <w:rsid w:val="0040631B"/>
    <w:pPr>
      <w:keepNext/>
      <w:widowControl/>
      <w:autoSpaceDE/>
      <w:autoSpaceDN/>
      <w:adjustRightInd/>
      <w:spacing w:before="120" w:after="120"/>
      <w:jc w:val="center"/>
      <w:outlineLvl w:val="0"/>
    </w:pPr>
    <w:rPr>
      <w:b/>
      <w:bCs/>
      <w:kern w:val="28"/>
      <w:sz w:val="28"/>
      <w:szCs w:val="28"/>
    </w:rPr>
  </w:style>
  <w:style w:type="paragraph" w:customStyle="1" w:styleId="Teaser">
    <w:name w:val="Teaser"/>
    <w:basedOn w:val="Normal"/>
    <w:rsid w:val="0040631B"/>
    <w:pPr>
      <w:widowControl/>
      <w:autoSpaceDE/>
      <w:autoSpaceDN/>
      <w:adjustRightInd/>
      <w:spacing w:before="120"/>
    </w:pPr>
  </w:style>
  <w:style w:type="character" w:customStyle="1" w:styleId="labela80a0">
    <w:name w:val="_label_a80a0"/>
    <w:basedOn w:val="DefaultParagraphFont"/>
    <w:rsid w:val="00FB0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8107">
      <w:bodyDiv w:val="1"/>
      <w:marLeft w:val="0"/>
      <w:marRight w:val="0"/>
      <w:marTop w:val="0"/>
      <w:marBottom w:val="0"/>
      <w:divBdr>
        <w:top w:val="none" w:sz="0" w:space="0" w:color="auto"/>
        <w:left w:val="none" w:sz="0" w:space="0" w:color="auto"/>
        <w:bottom w:val="none" w:sz="0" w:space="0" w:color="auto"/>
        <w:right w:val="none" w:sz="0" w:space="0" w:color="auto"/>
      </w:divBdr>
    </w:div>
    <w:div w:id="72240260">
      <w:bodyDiv w:val="1"/>
      <w:marLeft w:val="0"/>
      <w:marRight w:val="0"/>
      <w:marTop w:val="0"/>
      <w:marBottom w:val="0"/>
      <w:divBdr>
        <w:top w:val="none" w:sz="0" w:space="0" w:color="auto"/>
        <w:left w:val="none" w:sz="0" w:space="0" w:color="auto"/>
        <w:bottom w:val="none" w:sz="0" w:space="0" w:color="auto"/>
        <w:right w:val="none" w:sz="0" w:space="0" w:color="auto"/>
      </w:divBdr>
      <w:divsChild>
        <w:div w:id="1180003950">
          <w:marLeft w:val="0"/>
          <w:marRight w:val="0"/>
          <w:marTop w:val="34"/>
          <w:marBottom w:val="34"/>
          <w:divBdr>
            <w:top w:val="none" w:sz="0" w:space="0" w:color="auto"/>
            <w:left w:val="none" w:sz="0" w:space="0" w:color="auto"/>
            <w:bottom w:val="none" w:sz="0" w:space="0" w:color="auto"/>
            <w:right w:val="none" w:sz="0" w:space="0" w:color="auto"/>
          </w:divBdr>
        </w:div>
        <w:div w:id="360713113">
          <w:marLeft w:val="0"/>
          <w:marRight w:val="0"/>
          <w:marTop w:val="0"/>
          <w:marBottom w:val="0"/>
          <w:divBdr>
            <w:top w:val="none" w:sz="0" w:space="0" w:color="auto"/>
            <w:left w:val="none" w:sz="0" w:space="0" w:color="auto"/>
            <w:bottom w:val="none" w:sz="0" w:space="0" w:color="auto"/>
            <w:right w:val="none" w:sz="0" w:space="0" w:color="auto"/>
          </w:divBdr>
        </w:div>
      </w:divsChild>
    </w:div>
    <w:div w:id="104351078">
      <w:bodyDiv w:val="1"/>
      <w:marLeft w:val="0"/>
      <w:marRight w:val="0"/>
      <w:marTop w:val="0"/>
      <w:marBottom w:val="0"/>
      <w:divBdr>
        <w:top w:val="none" w:sz="0" w:space="0" w:color="auto"/>
        <w:left w:val="none" w:sz="0" w:space="0" w:color="auto"/>
        <w:bottom w:val="none" w:sz="0" w:space="0" w:color="auto"/>
        <w:right w:val="none" w:sz="0" w:space="0" w:color="auto"/>
      </w:divBdr>
      <w:divsChild>
        <w:div w:id="853422755">
          <w:marLeft w:val="0"/>
          <w:marRight w:val="0"/>
          <w:marTop w:val="34"/>
          <w:marBottom w:val="34"/>
          <w:divBdr>
            <w:top w:val="none" w:sz="0" w:space="0" w:color="auto"/>
            <w:left w:val="none" w:sz="0" w:space="0" w:color="auto"/>
            <w:bottom w:val="none" w:sz="0" w:space="0" w:color="auto"/>
            <w:right w:val="none" w:sz="0" w:space="0" w:color="auto"/>
          </w:divBdr>
        </w:div>
        <w:div w:id="779640568">
          <w:marLeft w:val="0"/>
          <w:marRight w:val="0"/>
          <w:marTop w:val="0"/>
          <w:marBottom w:val="0"/>
          <w:divBdr>
            <w:top w:val="none" w:sz="0" w:space="0" w:color="auto"/>
            <w:left w:val="none" w:sz="0" w:space="0" w:color="auto"/>
            <w:bottom w:val="none" w:sz="0" w:space="0" w:color="auto"/>
            <w:right w:val="none" w:sz="0" w:space="0" w:color="auto"/>
          </w:divBdr>
        </w:div>
      </w:divsChild>
    </w:div>
    <w:div w:id="119766947">
      <w:bodyDiv w:val="1"/>
      <w:marLeft w:val="0"/>
      <w:marRight w:val="0"/>
      <w:marTop w:val="0"/>
      <w:marBottom w:val="0"/>
      <w:divBdr>
        <w:top w:val="none" w:sz="0" w:space="0" w:color="auto"/>
        <w:left w:val="none" w:sz="0" w:space="0" w:color="auto"/>
        <w:bottom w:val="none" w:sz="0" w:space="0" w:color="auto"/>
        <w:right w:val="none" w:sz="0" w:space="0" w:color="auto"/>
      </w:divBdr>
    </w:div>
    <w:div w:id="154104787">
      <w:bodyDiv w:val="1"/>
      <w:marLeft w:val="0"/>
      <w:marRight w:val="0"/>
      <w:marTop w:val="0"/>
      <w:marBottom w:val="0"/>
      <w:divBdr>
        <w:top w:val="none" w:sz="0" w:space="0" w:color="auto"/>
        <w:left w:val="none" w:sz="0" w:space="0" w:color="auto"/>
        <w:bottom w:val="none" w:sz="0" w:space="0" w:color="auto"/>
        <w:right w:val="none" w:sz="0" w:space="0" w:color="auto"/>
      </w:divBdr>
      <w:divsChild>
        <w:div w:id="732393206">
          <w:marLeft w:val="0"/>
          <w:marRight w:val="0"/>
          <w:marTop w:val="34"/>
          <w:marBottom w:val="34"/>
          <w:divBdr>
            <w:top w:val="none" w:sz="0" w:space="0" w:color="auto"/>
            <w:left w:val="none" w:sz="0" w:space="0" w:color="auto"/>
            <w:bottom w:val="none" w:sz="0" w:space="0" w:color="auto"/>
            <w:right w:val="none" w:sz="0" w:space="0" w:color="auto"/>
          </w:divBdr>
        </w:div>
        <w:div w:id="1961261388">
          <w:marLeft w:val="0"/>
          <w:marRight w:val="0"/>
          <w:marTop w:val="0"/>
          <w:marBottom w:val="0"/>
          <w:divBdr>
            <w:top w:val="none" w:sz="0" w:space="0" w:color="auto"/>
            <w:left w:val="none" w:sz="0" w:space="0" w:color="auto"/>
            <w:bottom w:val="none" w:sz="0" w:space="0" w:color="auto"/>
            <w:right w:val="none" w:sz="0" w:space="0" w:color="auto"/>
          </w:divBdr>
        </w:div>
      </w:divsChild>
    </w:div>
    <w:div w:id="175387629">
      <w:bodyDiv w:val="1"/>
      <w:marLeft w:val="0"/>
      <w:marRight w:val="0"/>
      <w:marTop w:val="0"/>
      <w:marBottom w:val="0"/>
      <w:divBdr>
        <w:top w:val="none" w:sz="0" w:space="0" w:color="auto"/>
        <w:left w:val="none" w:sz="0" w:space="0" w:color="auto"/>
        <w:bottom w:val="none" w:sz="0" w:space="0" w:color="auto"/>
        <w:right w:val="none" w:sz="0" w:space="0" w:color="auto"/>
      </w:divBdr>
    </w:div>
    <w:div w:id="177159008">
      <w:bodyDiv w:val="1"/>
      <w:marLeft w:val="0"/>
      <w:marRight w:val="0"/>
      <w:marTop w:val="0"/>
      <w:marBottom w:val="0"/>
      <w:divBdr>
        <w:top w:val="none" w:sz="0" w:space="0" w:color="auto"/>
        <w:left w:val="none" w:sz="0" w:space="0" w:color="auto"/>
        <w:bottom w:val="none" w:sz="0" w:space="0" w:color="auto"/>
        <w:right w:val="none" w:sz="0" w:space="0" w:color="auto"/>
      </w:divBdr>
    </w:div>
    <w:div w:id="181826163">
      <w:bodyDiv w:val="1"/>
      <w:marLeft w:val="0"/>
      <w:marRight w:val="0"/>
      <w:marTop w:val="0"/>
      <w:marBottom w:val="0"/>
      <w:divBdr>
        <w:top w:val="none" w:sz="0" w:space="0" w:color="auto"/>
        <w:left w:val="none" w:sz="0" w:space="0" w:color="auto"/>
        <w:bottom w:val="none" w:sz="0" w:space="0" w:color="auto"/>
        <w:right w:val="none" w:sz="0" w:space="0" w:color="auto"/>
      </w:divBdr>
    </w:div>
    <w:div w:id="192765974">
      <w:bodyDiv w:val="1"/>
      <w:marLeft w:val="0"/>
      <w:marRight w:val="0"/>
      <w:marTop w:val="0"/>
      <w:marBottom w:val="0"/>
      <w:divBdr>
        <w:top w:val="none" w:sz="0" w:space="0" w:color="auto"/>
        <w:left w:val="none" w:sz="0" w:space="0" w:color="auto"/>
        <w:bottom w:val="none" w:sz="0" w:space="0" w:color="auto"/>
        <w:right w:val="none" w:sz="0" w:space="0" w:color="auto"/>
      </w:divBdr>
    </w:div>
    <w:div w:id="210458484">
      <w:bodyDiv w:val="1"/>
      <w:marLeft w:val="0"/>
      <w:marRight w:val="0"/>
      <w:marTop w:val="0"/>
      <w:marBottom w:val="0"/>
      <w:divBdr>
        <w:top w:val="none" w:sz="0" w:space="0" w:color="auto"/>
        <w:left w:val="none" w:sz="0" w:space="0" w:color="auto"/>
        <w:bottom w:val="none" w:sz="0" w:space="0" w:color="auto"/>
        <w:right w:val="none" w:sz="0" w:space="0" w:color="auto"/>
      </w:divBdr>
      <w:divsChild>
        <w:div w:id="1339692841">
          <w:marLeft w:val="0"/>
          <w:marRight w:val="0"/>
          <w:marTop w:val="34"/>
          <w:marBottom w:val="34"/>
          <w:divBdr>
            <w:top w:val="none" w:sz="0" w:space="0" w:color="auto"/>
            <w:left w:val="none" w:sz="0" w:space="0" w:color="auto"/>
            <w:bottom w:val="none" w:sz="0" w:space="0" w:color="auto"/>
            <w:right w:val="none" w:sz="0" w:space="0" w:color="auto"/>
          </w:divBdr>
        </w:div>
        <w:div w:id="55134497">
          <w:marLeft w:val="0"/>
          <w:marRight w:val="0"/>
          <w:marTop w:val="0"/>
          <w:marBottom w:val="0"/>
          <w:divBdr>
            <w:top w:val="none" w:sz="0" w:space="0" w:color="auto"/>
            <w:left w:val="none" w:sz="0" w:space="0" w:color="auto"/>
            <w:bottom w:val="none" w:sz="0" w:space="0" w:color="auto"/>
            <w:right w:val="none" w:sz="0" w:space="0" w:color="auto"/>
          </w:divBdr>
        </w:div>
      </w:divsChild>
    </w:div>
    <w:div w:id="255096487">
      <w:bodyDiv w:val="1"/>
      <w:marLeft w:val="0"/>
      <w:marRight w:val="0"/>
      <w:marTop w:val="0"/>
      <w:marBottom w:val="0"/>
      <w:divBdr>
        <w:top w:val="none" w:sz="0" w:space="0" w:color="auto"/>
        <w:left w:val="none" w:sz="0" w:space="0" w:color="auto"/>
        <w:bottom w:val="none" w:sz="0" w:space="0" w:color="auto"/>
        <w:right w:val="none" w:sz="0" w:space="0" w:color="auto"/>
      </w:divBdr>
      <w:divsChild>
        <w:div w:id="107625845">
          <w:marLeft w:val="0"/>
          <w:marRight w:val="0"/>
          <w:marTop w:val="34"/>
          <w:marBottom w:val="34"/>
          <w:divBdr>
            <w:top w:val="none" w:sz="0" w:space="0" w:color="auto"/>
            <w:left w:val="none" w:sz="0" w:space="0" w:color="auto"/>
            <w:bottom w:val="none" w:sz="0" w:space="0" w:color="auto"/>
            <w:right w:val="none" w:sz="0" w:space="0" w:color="auto"/>
          </w:divBdr>
        </w:div>
        <w:div w:id="1077826029">
          <w:marLeft w:val="0"/>
          <w:marRight w:val="0"/>
          <w:marTop w:val="0"/>
          <w:marBottom w:val="0"/>
          <w:divBdr>
            <w:top w:val="none" w:sz="0" w:space="0" w:color="auto"/>
            <w:left w:val="none" w:sz="0" w:space="0" w:color="auto"/>
            <w:bottom w:val="none" w:sz="0" w:space="0" w:color="auto"/>
            <w:right w:val="none" w:sz="0" w:space="0" w:color="auto"/>
          </w:divBdr>
        </w:div>
      </w:divsChild>
    </w:div>
    <w:div w:id="256211081">
      <w:bodyDiv w:val="1"/>
      <w:marLeft w:val="0"/>
      <w:marRight w:val="0"/>
      <w:marTop w:val="0"/>
      <w:marBottom w:val="0"/>
      <w:divBdr>
        <w:top w:val="none" w:sz="0" w:space="0" w:color="auto"/>
        <w:left w:val="none" w:sz="0" w:space="0" w:color="auto"/>
        <w:bottom w:val="none" w:sz="0" w:space="0" w:color="auto"/>
        <w:right w:val="none" w:sz="0" w:space="0" w:color="auto"/>
      </w:divBdr>
      <w:divsChild>
        <w:div w:id="480539648">
          <w:marLeft w:val="0"/>
          <w:marRight w:val="0"/>
          <w:marTop w:val="34"/>
          <w:marBottom w:val="34"/>
          <w:divBdr>
            <w:top w:val="none" w:sz="0" w:space="0" w:color="auto"/>
            <w:left w:val="none" w:sz="0" w:space="0" w:color="auto"/>
            <w:bottom w:val="none" w:sz="0" w:space="0" w:color="auto"/>
            <w:right w:val="none" w:sz="0" w:space="0" w:color="auto"/>
          </w:divBdr>
        </w:div>
        <w:div w:id="1121723408">
          <w:marLeft w:val="0"/>
          <w:marRight w:val="0"/>
          <w:marTop w:val="0"/>
          <w:marBottom w:val="0"/>
          <w:divBdr>
            <w:top w:val="none" w:sz="0" w:space="0" w:color="auto"/>
            <w:left w:val="none" w:sz="0" w:space="0" w:color="auto"/>
            <w:bottom w:val="none" w:sz="0" w:space="0" w:color="auto"/>
            <w:right w:val="none" w:sz="0" w:space="0" w:color="auto"/>
          </w:divBdr>
        </w:div>
      </w:divsChild>
    </w:div>
    <w:div w:id="278606846">
      <w:bodyDiv w:val="1"/>
      <w:marLeft w:val="0"/>
      <w:marRight w:val="0"/>
      <w:marTop w:val="0"/>
      <w:marBottom w:val="0"/>
      <w:divBdr>
        <w:top w:val="none" w:sz="0" w:space="0" w:color="auto"/>
        <w:left w:val="none" w:sz="0" w:space="0" w:color="auto"/>
        <w:bottom w:val="none" w:sz="0" w:space="0" w:color="auto"/>
        <w:right w:val="none" w:sz="0" w:space="0" w:color="auto"/>
      </w:divBdr>
    </w:div>
    <w:div w:id="295575318">
      <w:bodyDiv w:val="1"/>
      <w:marLeft w:val="0"/>
      <w:marRight w:val="0"/>
      <w:marTop w:val="0"/>
      <w:marBottom w:val="0"/>
      <w:divBdr>
        <w:top w:val="none" w:sz="0" w:space="0" w:color="auto"/>
        <w:left w:val="none" w:sz="0" w:space="0" w:color="auto"/>
        <w:bottom w:val="none" w:sz="0" w:space="0" w:color="auto"/>
        <w:right w:val="none" w:sz="0" w:space="0" w:color="auto"/>
      </w:divBdr>
      <w:divsChild>
        <w:div w:id="1136295228">
          <w:marLeft w:val="420"/>
          <w:marRight w:val="0"/>
          <w:marTop w:val="0"/>
          <w:marBottom w:val="0"/>
          <w:divBdr>
            <w:top w:val="none" w:sz="0" w:space="0" w:color="auto"/>
            <w:left w:val="none" w:sz="0" w:space="0" w:color="auto"/>
            <w:bottom w:val="none" w:sz="0" w:space="0" w:color="auto"/>
            <w:right w:val="none" w:sz="0" w:space="0" w:color="auto"/>
          </w:divBdr>
          <w:divsChild>
            <w:div w:id="253830389">
              <w:marLeft w:val="0"/>
              <w:marRight w:val="0"/>
              <w:marTop w:val="34"/>
              <w:marBottom w:val="34"/>
              <w:divBdr>
                <w:top w:val="none" w:sz="0" w:space="0" w:color="auto"/>
                <w:left w:val="none" w:sz="0" w:space="0" w:color="auto"/>
                <w:bottom w:val="none" w:sz="0" w:space="0" w:color="auto"/>
                <w:right w:val="none" w:sz="0" w:space="0" w:color="auto"/>
              </w:divBdr>
            </w:div>
            <w:div w:id="331874512">
              <w:marLeft w:val="0"/>
              <w:marRight w:val="0"/>
              <w:marTop w:val="0"/>
              <w:marBottom w:val="0"/>
              <w:divBdr>
                <w:top w:val="none" w:sz="0" w:space="0" w:color="auto"/>
                <w:left w:val="none" w:sz="0" w:space="0" w:color="auto"/>
                <w:bottom w:val="none" w:sz="0" w:space="0" w:color="auto"/>
                <w:right w:val="none" w:sz="0" w:space="0" w:color="auto"/>
              </w:divBdr>
              <w:divsChild>
                <w:div w:id="12682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705815">
      <w:bodyDiv w:val="1"/>
      <w:marLeft w:val="20"/>
      <w:marRight w:val="20"/>
      <w:marTop w:val="100"/>
      <w:marBottom w:val="100"/>
      <w:divBdr>
        <w:top w:val="none" w:sz="0" w:space="0" w:color="auto"/>
        <w:left w:val="none" w:sz="0" w:space="0" w:color="auto"/>
        <w:bottom w:val="none" w:sz="0" w:space="0" w:color="auto"/>
        <w:right w:val="none" w:sz="0" w:space="0" w:color="auto"/>
      </w:divBdr>
      <w:divsChild>
        <w:div w:id="2093043431">
          <w:marLeft w:val="0"/>
          <w:marRight w:val="0"/>
          <w:marTop w:val="0"/>
          <w:marBottom w:val="0"/>
          <w:divBdr>
            <w:top w:val="none" w:sz="0" w:space="0" w:color="auto"/>
            <w:left w:val="none" w:sz="0" w:space="0" w:color="auto"/>
            <w:bottom w:val="none" w:sz="0" w:space="0" w:color="auto"/>
            <w:right w:val="none" w:sz="0" w:space="0" w:color="auto"/>
          </w:divBdr>
        </w:div>
      </w:divsChild>
    </w:div>
    <w:div w:id="326640277">
      <w:bodyDiv w:val="1"/>
      <w:marLeft w:val="0"/>
      <w:marRight w:val="0"/>
      <w:marTop w:val="0"/>
      <w:marBottom w:val="0"/>
      <w:divBdr>
        <w:top w:val="none" w:sz="0" w:space="0" w:color="auto"/>
        <w:left w:val="none" w:sz="0" w:space="0" w:color="auto"/>
        <w:bottom w:val="none" w:sz="0" w:space="0" w:color="auto"/>
        <w:right w:val="none" w:sz="0" w:space="0" w:color="auto"/>
      </w:divBdr>
    </w:div>
    <w:div w:id="341317430">
      <w:bodyDiv w:val="1"/>
      <w:marLeft w:val="0"/>
      <w:marRight w:val="0"/>
      <w:marTop w:val="0"/>
      <w:marBottom w:val="0"/>
      <w:divBdr>
        <w:top w:val="none" w:sz="0" w:space="0" w:color="auto"/>
        <w:left w:val="none" w:sz="0" w:space="0" w:color="auto"/>
        <w:bottom w:val="none" w:sz="0" w:space="0" w:color="auto"/>
        <w:right w:val="none" w:sz="0" w:space="0" w:color="auto"/>
      </w:divBdr>
    </w:div>
    <w:div w:id="352923161">
      <w:bodyDiv w:val="1"/>
      <w:marLeft w:val="0"/>
      <w:marRight w:val="0"/>
      <w:marTop w:val="0"/>
      <w:marBottom w:val="0"/>
      <w:divBdr>
        <w:top w:val="none" w:sz="0" w:space="0" w:color="auto"/>
        <w:left w:val="none" w:sz="0" w:space="0" w:color="auto"/>
        <w:bottom w:val="none" w:sz="0" w:space="0" w:color="auto"/>
        <w:right w:val="none" w:sz="0" w:space="0" w:color="auto"/>
      </w:divBdr>
      <w:divsChild>
        <w:div w:id="2018265385">
          <w:marLeft w:val="0"/>
          <w:marRight w:val="0"/>
          <w:marTop w:val="34"/>
          <w:marBottom w:val="34"/>
          <w:divBdr>
            <w:top w:val="none" w:sz="0" w:space="0" w:color="auto"/>
            <w:left w:val="none" w:sz="0" w:space="0" w:color="auto"/>
            <w:bottom w:val="none" w:sz="0" w:space="0" w:color="auto"/>
            <w:right w:val="none" w:sz="0" w:space="0" w:color="auto"/>
          </w:divBdr>
        </w:div>
        <w:div w:id="1453211893">
          <w:marLeft w:val="0"/>
          <w:marRight w:val="0"/>
          <w:marTop w:val="0"/>
          <w:marBottom w:val="0"/>
          <w:divBdr>
            <w:top w:val="none" w:sz="0" w:space="0" w:color="auto"/>
            <w:left w:val="none" w:sz="0" w:space="0" w:color="auto"/>
            <w:bottom w:val="none" w:sz="0" w:space="0" w:color="auto"/>
            <w:right w:val="none" w:sz="0" w:space="0" w:color="auto"/>
          </w:divBdr>
        </w:div>
      </w:divsChild>
    </w:div>
    <w:div w:id="401609228">
      <w:bodyDiv w:val="1"/>
      <w:marLeft w:val="0"/>
      <w:marRight w:val="0"/>
      <w:marTop w:val="0"/>
      <w:marBottom w:val="0"/>
      <w:divBdr>
        <w:top w:val="none" w:sz="0" w:space="0" w:color="auto"/>
        <w:left w:val="none" w:sz="0" w:space="0" w:color="auto"/>
        <w:bottom w:val="none" w:sz="0" w:space="0" w:color="auto"/>
        <w:right w:val="none" w:sz="0" w:space="0" w:color="auto"/>
      </w:divBdr>
      <w:divsChild>
        <w:div w:id="696547130">
          <w:marLeft w:val="0"/>
          <w:marRight w:val="0"/>
          <w:marTop w:val="34"/>
          <w:marBottom w:val="34"/>
          <w:divBdr>
            <w:top w:val="none" w:sz="0" w:space="0" w:color="auto"/>
            <w:left w:val="none" w:sz="0" w:space="0" w:color="auto"/>
            <w:bottom w:val="none" w:sz="0" w:space="0" w:color="auto"/>
            <w:right w:val="none" w:sz="0" w:space="0" w:color="auto"/>
          </w:divBdr>
        </w:div>
        <w:div w:id="494148434">
          <w:marLeft w:val="0"/>
          <w:marRight w:val="0"/>
          <w:marTop w:val="0"/>
          <w:marBottom w:val="0"/>
          <w:divBdr>
            <w:top w:val="none" w:sz="0" w:space="0" w:color="auto"/>
            <w:left w:val="none" w:sz="0" w:space="0" w:color="auto"/>
            <w:bottom w:val="none" w:sz="0" w:space="0" w:color="auto"/>
            <w:right w:val="none" w:sz="0" w:space="0" w:color="auto"/>
          </w:divBdr>
        </w:div>
      </w:divsChild>
    </w:div>
    <w:div w:id="404956206">
      <w:bodyDiv w:val="1"/>
      <w:marLeft w:val="20"/>
      <w:marRight w:val="20"/>
      <w:marTop w:val="100"/>
      <w:marBottom w:val="100"/>
      <w:divBdr>
        <w:top w:val="none" w:sz="0" w:space="0" w:color="auto"/>
        <w:left w:val="none" w:sz="0" w:space="0" w:color="auto"/>
        <w:bottom w:val="none" w:sz="0" w:space="0" w:color="auto"/>
        <w:right w:val="none" w:sz="0" w:space="0" w:color="auto"/>
      </w:divBdr>
      <w:divsChild>
        <w:div w:id="1223711257">
          <w:marLeft w:val="0"/>
          <w:marRight w:val="0"/>
          <w:marTop w:val="0"/>
          <w:marBottom w:val="0"/>
          <w:divBdr>
            <w:top w:val="none" w:sz="0" w:space="0" w:color="auto"/>
            <w:left w:val="none" w:sz="0" w:space="0" w:color="auto"/>
            <w:bottom w:val="none" w:sz="0" w:space="0" w:color="auto"/>
            <w:right w:val="none" w:sz="0" w:space="0" w:color="auto"/>
          </w:divBdr>
        </w:div>
      </w:divsChild>
    </w:div>
    <w:div w:id="419447607">
      <w:bodyDiv w:val="1"/>
      <w:marLeft w:val="0"/>
      <w:marRight w:val="0"/>
      <w:marTop w:val="0"/>
      <w:marBottom w:val="0"/>
      <w:divBdr>
        <w:top w:val="none" w:sz="0" w:space="0" w:color="auto"/>
        <w:left w:val="none" w:sz="0" w:space="0" w:color="auto"/>
        <w:bottom w:val="none" w:sz="0" w:space="0" w:color="auto"/>
        <w:right w:val="none" w:sz="0" w:space="0" w:color="auto"/>
      </w:divBdr>
    </w:div>
    <w:div w:id="426312537">
      <w:bodyDiv w:val="1"/>
      <w:marLeft w:val="0"/>
      <w:marRight w:val="0"/>
      <w:marTop w:val="0"/>
      <w:marBottom w:val="0"/>
      <w:divBdr>
        <w:top w:val="none" w:sz="0" w:space="0" w:color="auto"/>
        <w:left w:val="none" w:sz="0" w:space="0" w:color="auto"/>
        <w:bottom w:val="none" w:sz="0" w:space="0" w:color="auto"/>
        <w:right w:val="none" w:sz="0" w:space="0" w:color="auto"/>
      </w:divBdr>
      <w:divsChild>
        <w:div w:id="580984830">
          <w:marLeft w:val="0"/>
          <w:marRight w:val="0"/>
          <w:marTop w:val="34"/>
          <w:marBottom w:val="34"/>
          <w:divBdr>
            <w:top w:val="none" w:sz="0" w:space="0" w:color="auto"/>
            <w:left w:val="none" w:sz="0" w:space="0" w:color="auto"/>
            <w:bottom w:val="none" w:sz="0" w:space="0" w:color="auto"/>
            <w:right w:val="none" w:sz="0" w:space="0" w:color="auto"/>
          </w:divBdr>
        </w:div>
        <w:div w:id="1714307377">
          <w:marLeft w:val="0"/>
          <w:marRight w:val="0"/>
          <w:marTop w:val="0"/>
          <w:marBottom w:val="0"/>
          <w:divBdr>
            <w:top w:val="none" w:sz="0" w:space="0" w:color="auto"/>
            <w:left w:val="none" w:sz="0" w:space="0" w:color="auto"/>
            <w:bottom w:val="none" w:sz="0" w:space="0" w:color="auto"/>
            <w:right w:val="none" w:sz="0" w:space="0" w:color="auto"/>
          </w:divBdr>
        </w:div>
      </w:divsChild>
    </w:div>
    <w:div w:id="428090641">
      <w:bodyDiv w:val="1"/>
      <w:marLeft w:val="0"/>
      <w:marRight w:val="0"/>
      <w:marTop w:val="0"/>
      <w:marBottom w:val="0"/>
      <w:divBdr>
        <w:top w:val="none" w:sz="0" w:space="0" w:color="auto"/>
        <w:left w:val="none" w:sz="0" w:space="0" w:color="auto"/>
        <w:bottom w:val="none" w:sz="0" w:space="0" w:color="auto"/>
        <w:right w:val="none" w:sz="0" w:space="0" w:color="auto"/>
      </w:divBdr>
    </w:div>
    <w:div w:id="482084063">
      <w:bodyDiv w:val="1"/>
      <w:marLeft w:val="0"/>
      <w:marRight w:val="0"/>
      <w:marTop w:val="0"/>
      <w:marBottom w:val="0"/>
      <w:divBdr>
        <w:top w:val="none" w:sz="0" w:space="0" w:color="auto"/>
        <w:left w:val="none" w:sz="0" w:space="0" w:color="auto"/>
        <w:bottom w:val="none" w:sz="0" w:space="0" w:color="auto"/>
        <w:right w:val="none" w:sz="0" w:space="0" w:color="auto"/>
      </w:divBdr>
    </w:div>
    <w:div w:id="487794178">
      <w:bodyDiv w:val="1"/>
      <w:marLeft w:val="0"/>
      <w:marRight w:val="0"/>
      <w:marTop w:val="0"/>
      <w:marBottom w:val="0"/>
      <w:divBdr>
        <w:top w:val="none" w:sz="0" w:space="0" w:color="auto"/>
        <w:left w:val="none" w:sz="0" w:space="0" w:color="auto"/>
        <w:bottom w:val="none" w:sz="0" w:space="0" w:color="auto"/>
        <w:right w:val="none" w:sz="0" w:space="0" w:color="auto"/>
      </w:divBdr>
      <w:divsChild>
        <w:div w:id="635649311">
          <w:marLeft w:val="0"/>
          <w:marRight w:val="0"/>
          <w:marTop w:val="34"/>
          <w:marBottom w:val="34"/>
          <w:divBdr>
            <w:top w:val="none" w:sz="0" w:space="0" w:color="auto"/>
            <w:left w:val="none" w:sz="0" w:space="0" w:color="auto"/>
            <w:bottom w:val="none" w:sz="0" w:space="0" w:color="auto"/>
            <w:right w:val="none" w:sz="0" w:space="0" w:color="auto"/>
          </w:divBdr>
        </w:div>
        <w:div w:id="2060737203">
          <w:marLeft w:val="0"/>
          <w:marRight w:val="0"/>
          <w:marTop w:val="0"/>
          <w:marBottom w:val="0"/>
          <w:divBdr>
            <w:top w:val="none" w:sz="0" w:space="0" w:color="auto"/>
            <w:left w:val="none" w:sz="0" w:space="0" w:color="auto"/>
            <w:bottom w:val="none" w:sz="0" w:space="0" w:color="auto"/>
            <w:right w:val="none" w:sz="0" w:space="0" w:color="auto"/>
          </w:divBdr>
        </w:div>
      </w:divsChild>
    </w:div>
    <w:div w:id="492452839">
      <w:bodyDiv w:val="1"/>
      <w:marLeft w:val="0"/>
      <w:marRight w:val="0"/>
      <w:marTop w:val="0"/>
      <w:marBottom w:val="0"/>
      <w:divBdr>
        <w:top w:val="none" w:sz="0" w:space="0" w:color="auto"/>
        <w:left w:val="none" w:sz="0" w:space="0" w:color="auto"/>
        <w:bottom w:val="none" w:sz="0" w:space="0" w:color="auto"/>
        <w:right w:val="none" w:sz="0" w:space="0" w:color="auto"/>
      </w:divBdr>
      <w:divsChild>
        <w:div w:id="1866942062">
          <w:marLeft w:val="0"/>
          <w:marRight w:val="0"/>
          <w:marTop w:val="34"/>
          <w:marBottom w:val="34"/>
          <w:divBdr>
            <w:top w:val="none" w:sz="0" w:space="0" w:color="auto"/>
            <w:left w:val="none" w:sz="0" w:space="0" w:color="auto"/>
            <w:bottom w:val="none" w:sz="0" w:space="0" w:color="auto"/>
            <w:right w:val="none" w:sz="0" w:space="0" w:color="auto"/>
          </w:divBdr>
        </w:div>
        <w:div w:id="31271606">
          <w:marLeft w:val="0"/>
          <w:marRight w:val="0"/>
          <w:marTop w:val="0"/>
          <w:marBottom w:val="0"/>
          <w:divBdr>
            <w:top w:val="none" w:sz="0" w:space="0" w:color="auto"/>
            <w:left w:val="none" w:sz="0" w:space="0" w:color="auto"/>
            <w:bottom w:val="none" w:sz="0" w:space="0" w:color="auto"/>
            <w:right w:val="none" w:sz="0" w:space="0" w:color="auto"/>
          </w:divBdr>
        </w:div>
      </w:divsChild>
    </w:div>
    <w:div w:id="542448286">
      <w:bodyDiv w:val="1"/>
      <w:marLeft w:val="0"/>
      <w:marRight w:val="0"/>
      <w:marTop w:val="0"/>
      <w:marBottom w:val="0"/>
      <w:divBdr>
        <w:top w:val="none" w:sz="0" w:space="0" w:color="auto"/>
        <w:left w:val="none" w:sz="0" w:space="0" w:color="auto"/>
        <w:bottom w:val="none" w:sz="0" w:space="0" w:color="auto"/>
        <w:right w:val="none" w:sz="0" w:space="0" w:color="auto"/>
      </w:divBdr>
    </w:div>
    <w:div w:id="574824904">
      <w:bodyDiv w:val="1"/>
      <w:marLeft w:val="0"/>
      <w:marRight w:val="0"/>
      <w:marTop w:val="0"/>
      <w:marBottom w:val="0"/>
      <w:divBdr>
        <w:top w:val="none" w:sz="0" w:space="0" w:color="auto"/>
        <w:left w:val="none" w:sz="0" w:space="0" w:color="auto"/>
        <w:bottom w:val="none" w:sz="0" w:space="0" w:color="auto"/>
        <w:right w:val="none" w:sz="0" w:space="0" w:color="auto"/>
      </w:divBdr>
    </w:div>
    <w:div w:id="585698536">
      <w:bodyDiv w:val="1"/>
      <w:marLeft w:val="0"/>
      <w:marRight w:val="0"/>
      <w:marTop w:val="0"/>
      <w:marBottom w:val="0"/>
      <w:divBdr>
        <w:top w:val="none" w:sz="0" w:space="0" w:color="auto"/>
        <w:left w:val="none" w:sz="0" w:space="0" w:color="auto"/>
        <w:bottom w:val="none" w:sz="0" w:space="0" w:color="auto"/>
        <w:right w:val="none" w:sz="0" w:space="0" w:color="auto"/>
      </w:divBdr>
    </w:div>
    <w:div w:id="590240083">
      <w:bodyDiv w:val="1"/>
      <w:marLeft w:val="0"/>
      <w:marRight w:val="0"/>
      <w:marTop w:val="0"/>
      <w:marBottom w:val="0"/>
      <w:divBdr>
        <w:top w:val="none" w:sz="0" w:space="0" w:color="auto"/>
        <w:left w:val="none" w:sz="0" w:space="0" w:color="auto"/>
        <w:bottom w:val="none" w:sz="0" w:space="0" w:color="auto"/>
        <w:right w:val="none" w:sz="0" w:space="0" w:color="auto"/>
      </w:divBdr>
      <w:divsChild>
        <w:div w:id="881136662">
          <w:marLeft w:val="0"/>
          <w:marRight w:val="0"/>
          <w:marTop w:val="0"/>
          <w:marBottom w:val="0"/>
          <w:divBdr>
            <w:top w:val="none" w:sz="0" w:space="0" w:color="auto"/>
            <w:left w:val="none" w:sz="0" w:space="0" w:color="auto"/>
            <w:bottom w:val="none" w:sz="0" w:space="0" w:color="auto"/>
            <w:right w:val="none" w:sz="0" w:space="0" w:color="auto"/>
          </w:divBdr>
        </w:div>
      </w:divsChild>
    </w:div>
    <w:div w:id="617487799">
      <w:bodyDiv w:val="1"/>
      <w:marLeft w:val="0"/>
      <w:marRight w:val="0"/>
      <w:marTop w:val="0"/>
      <w:marBottom w:val="0"/>
      <w:divBdr>
        <w:top w:val="none" w:sz="0" w:space="0" w:color="auto"/>
        <w:left w:val="none" w:sz="0" w:space="0" w:color="auto"/>
        <w:bottom w:val="none" w:sz="0" w:space="0" w:color="auto"/>
        <w:right w:val="none" w:sz="0" w:space="0" w:color="auto"/>
      </w:divBdr>
      <w:divsChild>
        <w:div w:id="2097285656">
          <w:marLeft w:val="0"/>
          <w:marRight w:val="0"/>
          <w:marTop w:val="34"/>
          <w:marBottom w:val="34"/>
          <w:divBdr>
            <w:top w:val="none" w:sz="0" w:space="0" w:color="auto"/>
            <w:left w:val="none" w:sz="0" w:space="0" w:color="auto"/>
            <w:bottom w:val="none" w:sz="0" w:space="0" w:color="auto"/>
            <w:right w:val="none" w:sz="0" w:space="0" w:color="auto"/>
          </w:divBdr>
        </w:div>
        <w:div w:id="950942638">
          <w:marLeft w:val="0"/>
          <w:marRight w:val="0"/>
          <w:marTop w:val="0"/>
          <w:marBottom w:val="0"/>
          <w:divBdr>
            <w:top w:val="none" w:sz="0" w:space="0" w:color="auto"/>
            <w:left w:val="none" w:sz="0" w:space="0" w:color="auto"/>
            <w:bottom w:val="none" w:sz="0" w:space="0" w:color="auto"/>
            <w:right w:val="none" w:sz="0" w:space="0" w:color="auto"/>
          </w:divBdr>
        </w:div>
      </w:divsChild>
    </w:div>
    <w:div w:id="633602913">
      <w:bodyDiv w:val="1"/>
      <w:marLeft w:val="0"/>
      <w:marRight w:val="0"/>
      <w:marTop w:val="0"/>
      <w:marBottom w:val="0"/>
      <w:divBdr>
        <w:top w:val="none" w:sz="0" w:space="0" w:color="auto"/>
        <w:left w:val="none" w:sz="0" w:space="0" w:color="auto"/>
        <w:bottom w:val="none" w:sz="0" w:space="0" w:color="auto"/>
        <w:right w:val="none" w:sz="0" w:space="0" w:color="auto"/>
      </w:divBdr>
    </w:div>
    <w:div w:id="650445348">
      <w:bodyDiv w:val="1"/>
      <w:marLeft w:val="0"/>
      <w:marRight w:val="0"/>
      <w:marTop w:val="0"/>
      <w:marBottom w:val="0"/>
      <w:divBdr>
        <w:top w:val="none" w:sz="0" w:space="0" w:color="auto"/>
        <w:left w:val="none" w:sz="0" w:space="0" w:color="auto"/>
        <w:bottom w:val="none" w:sz="0" w:space="0" w:color="auto"/>
        <w:right w:val="none" w:sz="0" w:space="0" w:color="auto"/>
      </w:divBdr>
      <w:divsChild>
        <w:div w:id="246577835">
          <w:marLeft w:val="0"/>
          <w:marRight w:val="0"/>
          <w:marTop w:val="0"/>
          <w:marBottom w:val="0"/>
          <w:divBdr>
            <w:top w:val="none" w:sz="0" w:space="0" w:color="auto"/>
            <w:left w:val="none" w:sz="0" w:space="0" w:color="auto"/>
            <w:bottom w:val="none" w:sz="0" w:space="0" w:color="auto"/>
            <w:right w:val="none" w:sz="0" w:space="0" w:color="auto"/>
          </w:divBdr>
        </w:div>
        <w:div w:id="2078093769">
          <w:marLeft w:val="0"/>
          <w:marRight w:val="0"/>
          <w:marTop w:val="34"/>
          <w:marBottom w:val="34"/>
          <w:divBdr>
            <w:top w:val="none" w:sz="0" w:space="0" w:color="auto"/>
            <w:left w:val="none" w:sz="0" w:space="0" w:color="auto"/>
            <w:bottom w:val="none" w:sz="0" w:space="0" w:color="auto"/>
            <w:right w:val="none" w:sz="0" w:space="0" w:color="auto"/>
          </w:divBdr>
        </w:div>
      </w:divsChild>
    </w:div>
    <w:div w:id="655915056">
      <w:bodyDiv w:val="1"/>
      <w:marLeft w:val="0"/>
      <w:marRight w:val="0"/>
      <w:marTop w:val="0"/>
      <w:marBottom w:val="0"/>
      <w:divBdr>
        <w:top w:val="none" w:sz="0" w:space="0" w:color="auto"/>
        <w:left w:val="none" w:sz="0" w:space="0" w:color="auto"/>
        <w:bottom w:val="none" w:sz="0" w:space="0" w:color="auto"/>
        <w:right w:val="none" w:sz="0" w:space="0" w:color="auto"/>
      </w:divBdr>
    </w:div>
    <w:div w:id="673384934">
      <w:bodyDiv w:val="1"/>
      <w:marLeft w:val="0"/>
      <w:marRight w:val="0"/>
      <w:marTop w:val="0"/>
      <w:marBottom w:val="0"/>
      <w:divBdr>
        <w:top w:val="none" w:sz="0" w:space="0" w:color="auto"/>
        <w:left w:val="none" w:sz="0" w:space="0" w:color="auto"/>
        <w:bottom w:val="none" w:sz="0" w:space="0" w:color="auto"/>
        <w:right w:val="none" w:sz="0" w:space="0" w:color="auto"/>
      </w:divBdr>
    </w:div>
    <w:div w:id="685401019">
      <w:bodyDiv w:val="1"/>
      <w:marLeft w:val="0"/>
      <w:marRight w:val="0"/>
      <w:marTop w:val="0"/>
      <w:marBottom w:val="0"/>
      <w:divBdr>
        <w:top w:val="none" w:sz="0" w:space="0" w:color="auto"/>
        <w:left w:val="none" w:sz="0" w:space="0" w:color="auto"/>
        <w:bottom w:val="none" w:sz="0" w:space="0" w:color="auto"/>
        <w:right w:val="none" w:sz="0" w:space="0" w:color="auto"/>
      </w:divBdr>
    </w:div>
    <w:div w:id="702830097">
      <w:bodyDiv w:val="1"/>
      <w:marLeft w:val="0"/>
      <w:marRight w:val="0"/>
      <w:marTop w:val="0"/>
      <w:marBottom w:val="0"/>
      <w:divBdr>
        <w:top w:val="none" w:sz="0" w:space="0" w:color="auto"/>
        <w:left w:val="none" w:sz="0" w:space="0" w:color="auto"/>
        <w:bottom w:val="none" w:sz="0" w:space="0" w:color="auto"/>
        <w:right w:val="none" w:sz="0" w:space="0" w:color="auto"/>
      </w:divBdr>
      <w:divsChild>
        <w:div w:id="1387676663">
          <w:marLeft w:val="0"/>
          <w:marRight w:val="0"/>
          <w:marTop w:val="34"/>
          <w:marBottom w:val="34"/>
          <w:divBdr>
            <w:top w:val="none" w:sz="0" w:space="0" w:color="auto"/>
            <w:left w:val="none" w:sz="0" w:space="0" w:color="auto"/>
            <w:bottom w:val="none" w:sz="0" w:space="0" w:color="auto"/>
            <w:right w:val="none" w:sz="0" w:space="0" w:color="auto"/>
          </w:divBdr>
        </w:div>
        <w:div w:id="1991327923">
          <w:marLeft w:val="0"/>
          <w:marRight w:val="0"/>
          <w:marTop w:val="0"/>
          <w:marBottom w:val="0"/>
          <w:divBdr>
            <w:top w:val="none" w:sz="0" w:space="0" w:color="auto"/>
            <w:left w:val="none" w:sz="0" w:space="0" w:color="auto"/>
            <w:bottom w:val="none" w:sz="0" w:space="0" w:color="auto"/>
            <w:right w:val="none" w:sz="0" w:space="0" w:color="auto"/>
          </w:divBdr>
        </w:div>
      </w:divsChild>
    </w:div>
    <w:div w:id="714308941">
      <w:bodyDiv w:val="1"/>
      <w:marLeft w:val="0"/>
      <w:marRight w:val="0"/>
      <w:marTop w:val="0"/>
      <w:marBottom w:val="0"/>
      <w:divBdr>
        <w:top w:val="none" w:sz="0" w:space="0" w:color="auto"/>
        <w:left w:val="none" w:sz="0" w:space="0" w:color="auto"/>
        <w:bottom w:val="none" w:sz="0" w:space="0" w:color="auto"/>
        <w:right w:val="none" w:sz="0" w:space="0" w:color="auto"/>
      </w:divBdr>
    </w:div>
    <w:div w:id="727846497">
      <w:bodyDiv w:val="1"/>
      <w:marLeft w:val="0"/>
      <w:marRight w:val="0"/>
      <w:marTop w:val="0"/>
      <w:marBottom w:val="0"/>
      <w:divBdr>
        <w:top w:val="none" w:sz="0" w:space="0" w:color="auto"/>
        <w:left w:val="none" w:sz="0" w:space="0" w:color="auto"/>
        <w:bottom w:val="none" w:sz="0" w:space="0" w:color="auto"/>
        <w:right w:val="none" w:sz="0" w:space="0" w:color="auto"/>
      </w:divBdr>
      <w:divsChild>
        <w:div w:id="54665277">
          <w:marLeft w:val="0"/>
          <w:marRight w:val="0"/>
          <w:marTop w:val="34"/>
          <w:marBottom w:val="34"/>
          <w:divBdr>
            <w:top w:val="none" w:sz="0" w:space="0" w:color="auto"/>
            <w:left w:val="none" w:sz="0" w:space="0" w:color="auto"/>
            <w:bottom w:val="none" w:sz="0" w:space="0" w:color="auto"/>
            <w:right w:val="none" w:sz="0" w:space="0" w:color="auto"/>
          </w:divBdr>
        </w:div>
        <w:div w:id="1276912033">
          <w:marLeft w:val="0"/>
          <w:marRight w:val="0"/>
          <w:marTop w:val="0"/>
          <w:marBottom w:val="0"/>
          <w:divBdr>
            <w:top w:val="none" w:sz="0" w:space="0" w:color="auto"/>
            <w:left w:val="none" w:sz="0" w:space="0" w:color="auto"/>
            <w:bottom w:val="none" w:sz="0" w:space="0" w:color="auto"/>
            <w:right w:val="none" w:sz="0" w:space="0" w:color="auto"/>
          </w:divBdr>
        </w:div>
      </w:divsChild>
    </w:div>
    <w:div w:id="731273911">
      <w:bodyDiv w:val="1"/>
      <w:marLeft w:val="0"/>
      <w:marRight w:val="0"/>
      <w:marTop w:val="0"/>
      <w:marBottom w:val="0"/>
      <w:divBdr>
        <w:top w:val="none" w:sz="0" w:space="0" w:color="auto"/>
        <w:left w:val="none" w:sz="0" w:space="0" w:color="auto"/>
        <w:bottom w:val="none" w:sz="0" w:space="0" w:color="auto"/>
        <w:right w:val="none" w:sz="0" w:space="0" w:color="auto"/>
      </w:divBdr>
      <w:divsChild>
        <w:div w:id="368729502">
          <w:marLeft w:val="0"/>
          <w:marRight w:val="0"/>
          <w:marTop w:val="0"/>
          <w:marBottom w:val="0"/>
          <w:divBdr>
            <w:top w:val="none" w:sz="0" w:space="0" w:color="auto"/>
            <w:left w:val="none" w:sz="0" w:space="0" w:color="auto"/>
            <w:bottom w:val="none" w:sz="0" w:space="0" w:color="auto"/>
            <w:right w:val="none" w:sz="0" w:space="0" w:color="auto"/>
          </w:divBdr>
          <w:divsChild>
            <w:div w:id="1029650613">
              <w:marLeft w:val="0"/>
              <w:marRight w:val="0"/>
              <w:marTop w:val="0"/>
              <w:marBottom w:val="0"/>
              <w:divBdr>
                <w:top w:val="none" w:sz="0" w:space="0" w:color="auto"/>
                <w:left w:val="none" w:sz="0" w:space="0" w:color="auto"/>
                <w:bottom w:val="none" w:sz="0" w:space="0" w:color="auto"/>
                <w:right w:val="none" w:sz="0" w:space="0" w:color="auto"/>
              </w:divBdr>
            </w:div>
          </w:divsChild>
        </w:div>
        <w:div w:id="1510944926">
          <w:marLeft w:val="0"/>
          <w:marRight w:val="0"/>
          <w:marTop w:val="34"/>
          <w:marBottom w:val="34"/>
          <w:divBdr>
            <w:top w:val="none" w:sz="0" w:space="0" w:color="auto"/>
            <w:left w:val="none" w:sz="0" w:space="0" w:color="auto"/>
            <w:bottom w:val="none" w:sz="0" w:space="0" w:color="auto"/>
            <w:right w:val="none" w:sz="0" w:space="0" w:color="auto"/>
          </w:divBdr>
        </w:div>
      </w:divsChild>
    </w:div>
    <w:div w:id="731928411">
      <w:bodyDiv w:val="1"/>
      <w:marLeft w:val="0"/>
      <w:marRight w:val="0"/>
      <w:marTop w:val="0"/>
      <w:marBottom w:val="0"/>
      <w:divBdr>
        <w:top w:val="none" w:sz="0" w:space="0" w:color="auto"/>
        <w:left w:val="none" w:sz="0" w:space="0" w:color="auto"/>
        <w:bottom w:val="none" w:sz="0" w:space="0" w:color="auto"/>
        <w:right w:val="none" w:sz="0" w:space="0" w:color="auto"/>
      </w:divBdr>
      <w:divsChild>
        <w:div w:id="1536696909">
          <w:marLeft w:val="0"/>
          <w:marRight w:val="0"/>
          <w:marTop w:val="34"/>
          <w:marBottom w:val="34"/>
          <w:divBdr>
            <w:top w:val="none" w:sz="0" w:space="0" w:color="auto"/>
            <w:left w:val="none" w:sz="0" w:space="0" w:color="auto"/>
            <w:bottom w:val="none" w:sz="0" w:space="0" w:color="auto"/>
            <w:right w:val="none" w:sz="0" w:space="0" w:color="auto"/>
          </w:divBdr>
        </w:div>
        <w:div w:id="1765765172">
          <w:marLeft w:val="0"/>
          <w:marRight w:val="0"/>
          <w:marTop w:val="0"/>
          <w:marBottom w:val="0"/>
          <w:divBdr>
            <w:top w:val="none" w:sz="0" w:space="0" w:color="auto"/>
            <w:left w:val="none" w:sz="0" w:space="0" w:color="auto"/>
            <w:bottom w:val="none" w:sz="0" w:space="0" w:color="auto"/>
            <w:right w:val="none" w:sz="0" w:space="0" w:color="auto"/>
          </w:divBdr>
        </w:div>
      </w:divsChild>
    </w:div>
    <w:div w:id="773672953">
      <w:bodyDiv w:val="1"/>
      <w:marLeft w:val="0"/>
      <w:marRight w:val="0"/>
      <w:marTop w:val="0"/>
      <w:marBottom w:val="0"/>
      <w:divBdr>
        <w:top w:val="none" w:sz="0" w:space="0" w:color="auto"/>
        <w:left w:val="none" w:sz="0" w:space="0" w:color="auto"/>
        <w:bottom w:val="none" w:sz="0" w:space="0" w:color="auto"/>
        <w:right w:val="none" w:sz="0" w:space="0" w:color="auto"/>
      </w:divBdr>
    </w:div>
    <w:div w:id="777718773">
      <w:bodyDiv w:val="1"/>
      <w:marLeft w:val="0"/>
      <w:marRight w:val="0"/>
      <w:marTop w:val="0"/>
      <w:marBottom w:val="0"/>
      <w:divBdr>
        <w:top w:val="none" w:sz="0" w:space="0" w:color="auto"/>
        <w:left w:val="none" w:sz="0" w:space="0" w:color="auto"/>
        <w:bottom w:val="none" w:sz="0" w:space="0" w:color="auto"/>
        <w:right w:val="none" w:sz="0" w:space="0" w:color="auto"/>
      </w:divBdr>
      <w:divsChild>
        <w:div w:id="34350498">
          <w:marLeft w:val="0"/>
          <w:marRight w:val="0"/>
          <w:marTop w:val="34"/>
          <w:marBottom w:val="34"/>
          <w:divBdr>
            <w:top w:val="none" w:sz="0" w:space="0" w:color="auto"/>
            <w:left w:val="none" w:sz="0" w:space="0" w:color="auto"/>
            <w:bottom w:val="none" w:sz="0" w:space="0" w:color="auto"/>
            <w:right w:val="none" w:sz="0" w:space="0" w:color="auto"/>
          </w:divBdr>
        </w:div>
        <w:div w:id="1573275524">
          <w:marLeft w:val="0"/>
          <w:marRight w:val="0"/>
          <w:marTop w:val="0"/>
          <w:marBottom w:val="0"/>
          <w:divBdr>
            <w:top w:val="none" w:sz="0" w:space="0" w:color="auto"/>
            <w:left w:val="none" w:sz="0" w:space="0" w:color="auto"/>
            <w:bottom w:val="none" w:sz="0" w:space="0" w:color="auto"/>
            <w:right w:val="none" w:sz="0" w:space="0" w:color="auto"/>
          </w:divBdr>
        </w:div>
      </w:divsChild>
    </w:div>
    <w:div w:id="782964162">
      <w:bodyDiv w:val="1"/>
      <w:marLeft w:val="0"/>
      <w:marRight w:val="0"/>
      <w:marTop w:val="0"/>
      <w:marBottom w:val="0"/>
      <w:divBdr>
        <w:top w:val="none" w:sz="0" w:space="0" w:color="auto"/>
        <w:left w:val="none" w:sz="0" w:space="0" w:color="auto"/>
        <w:bottom w:val="none" w:sz="0" w:space="0" w:color="auto"/>
        <w:right w:val="none" w:sz="0" w:space="0" w:color="auto"/>
      </w:divBdr>
    </w:div>
    <w:div w:id="799108995">
      <w:bodyDiv w:val="1"/>
      <w:marLeft w:val="0"/>
      <w:marRight w:val="0"/>
      <w:marTop w:val="0"/>
      <w:marBottom w:val="0"/>
      <w:divBdr>
        <w:top w:val="none" w:sz="0" w:space="0" w:color="auto"/>
        <w:left w:val="none" w:sz="0" w:space="0" w:color="auto"/>
        <w:bottom w:val="none" w:sz="0" w:space="0" w:color="auto"/>
        <w:right w:val="none" w:sz="0" w:space="0" w:color="auto"/>
      </w:divBdr>
      <w:divsChild>
        <w:div w:id="1301375066">
          <w:marLeft w:val="0"/>
          <w:marRight w:val="0"/>
          <w:marTop w:val="34"/>
          <w:marBottom w:val="34"/>
          <w:divBdr>
            <w:top w:val="none" w:sz="0" w:space="0" w:color="auto"/>
            <w:left w:val="none" w:sz="0" w:space="0" w:color="auto"/>
            <w:bottom w:val="none" w:sz="0" w:space="0" w:color="auto"/>
            <w:right w:val="none" w:sz="0" w:space="0" w:color="auto"/>
          </w:divBdr>
        </w:div>
        <w:div w:id="1659110405">
          <w:marLeft w:val="0"/>
          <w:marRight w:val="0"/>
          <w:marTop w:val="0"/>
          <w:marBottom w:val="0"/>
          <w:divBdr>
            <w:top w:val="none" w:sz="0" w:space="0" w:color="auto"/>
            <w:left w:val="none" w:sz="0" w:space="0" w:color="auto"/>
            <w:bottom w:val="none" w:sz="0" w:space="0" w:color="auto"/>
            <w:right w:val="none" w:sz="0" w:space="0" w:color="auto"/>
          </w:divBdr>
        </w:div>
      </w:divsChild>
    </w:div>
    <w:div w:id="812410193">
      <w:bodyDiv w:val="1"/>
      <w:marLeft w:val="0"/>
      <w:marRight w:val="0"/>
      <w:marTop w:val="0"/>
      <w:marBottom w:val="0"/>
      <w:divBdr>
        <w:top w:val="none" w:sz="0" w:space="0" w:color="auto"/>
        <w:left w:val="none" w:sz="0" w:space="0" w:color="auto"/>
        <w:bottom w:val="none" w:sz="0" w:space="0" w:color="auto"/>
        <w:right w:val="none" w:sz="0" w:space="0" w:color="auto"/>
      </w:divBdr>
    </w:div>
    <w:div w:id="812792664">
      <w:bodyDiv w:val="1"/>
      <w:marLeft w:val="0"/>
      <w:marRight w:val="0"/>
      <w:marTop w:val="0"/>
      <w:marBottom w:val="0"/>
      <w:divBdr>
        <w:top w:val="none" w:sz="0" w:space="0" w:color="auto"/>
        <w:left w:val="none" w:sz="0" w:space="0" w:color="auto"/>
        <w:bottom w:val="none" w:sz="0" w:space="0" w:color="auto"/>
        <w:right w:val="none" w:sz="0" w:space="0" w:color="auto"/>
      </w:divBdr>
    </w:div>
    <w:div w:id="817452716">
      <w:bodyDiv w:val="1"/>
      <w:marLeft w:val="20"/>
      <w:marRight w:val="20"/>
      <w:marTop w:val="100"/>
      <w:marBottom w:val="100"/>
      <w:divBdr>
        <w:top w:val="none" w:sz="0" w:space="0" w:color="auto"/>
        <w:left w:val="none" w:sz="0" w:space="0" w:color="auto"/>
        <w:bottom w:val="none" w:sz="0" w:space="0" w:color="auto"/>
        <w:right w:val="none" w:sz="0" w:space="0" w:color="auto"/>
      </w:divBdr>
      <w:divsChild>
        <w:div w:id="1831096016">
          <w:marLeft w:val="0"/>
          <w:marRight w:val="0"/>
          <w:marTop w:val="0"/>
          <w:marBottom w:val="0"/>
          <w:divBdr>
            <w:top w:val="none" w:sz="0" w:space="0" w:color="auto"/>
            <w:left w:val="none" w:sz="0" w:space="0" w:color="auto"/>
            <w:bottom w:val="none" w:sz="0" w:space="0" w:color="auto"/>
            <w:right w:val="none" w:sz="0" w:space="0" w:color="auto"/>
          </w:divBdr>
        </w:div>
      </w:divsChild>
    </w:div>
    <w:div w:id="819812076">
      <w:bodyDiv w:val="1"/>
      <w:marLeft w:val="0"/>
      <w:marRight w:val="0"/>
      <w:marTop w:val="0"/>
      <w:marBottom w:val="0"/>
      <w:divBdr>
        <w:top w:val="none" w:sz="0" w:space="0" w:color="auto"/>
        <w:left w:val="none" w:sz="0" w:space="0" w:color="auto"/>
        <w:bottom w:val="none" w:sz="0" w:space="0" w:color="auto"/>
        <w:right w:val="none" w:sz="0" w:space="0" w:color="auto"/>
      </w:divBdr>
    </w:div>
    <w:div w:id="821384911">
      <w:bodyDiv w:val="1"/>
      <w:marLeft w:val="0"/>
      <w:marRight w:val="0"/>
      <w:marTop w:val="0"/>
      <w:marBottom w:val="0"/>
      <w:divBdr>
        <w:top w:val="none" w:sz="0" w:space="0" w:color="auto"/>
        <w:left w:val="none" w:sz="0" w:space="0" w:color="auto"/>
        <w:bottom w:val="none" w:sz="0" w:space="0" w:color="auto"/>
        <w:right w:val="none" w:sz="0" w:space="0" w:color="auto"/>
      </w:divBdr>
    </w:div>
    <w:div w:id="836505399">
      <w:bodyDiv w:val="1"/>
      <w:marLeft w:val="0"/>
      <w:marRight w:val="0"/>
      <w:marTop w:val="0"/>
      <w:marBottom w:val="0"/>
      <w:divBdr>
        <w:top w:val="none" w:sz="0" w:space="0" w:color="auto"/>
        <w:left w:val="none" w:sz="0" w:space="0" w:color="auto"/>
        <w:bottom w:val="none" w:sz="0" w:space="0" w:color="auto"/>
        <w:right w:val="none" w:sz="0" w:space="0" w:color="auto"/>
      </w:divBdr>
    </w:div>
    <w:div w:id="841624435">
      <w:bodyDiv w:val="1"/>
      <w:marLeft w:val="0"/>
      <w:marRight w:val="0"/>
      <w:marTop w:val="0"/>
      <w:marBottom w:val="0"/>
      <w:divBdr>
        <w:top w:val="none" w:sz="0" w:space="0" w:color="auto"/>
        <w:left w:val="none" w:sz="0" w:space="0" w:color="auto"/>
        <w:bottom w:val="none" w:sz="0" w:space="0" w:color="auto"/>
        <w:right w:val="none" w:sz="0" w:space="0" w:color="auto"/>
      </w:divBdr>
    </w:div>
    <w:div w:id="850224887">
      <w:bodyDiv w:val="1"/>
      <w:marLeft w:val="0"/>
      <w:marRight w:val="0"/>
      <w:marTop w:val="0"/>
      <w:marBottom w:val="0"/>
      <w:divBdr>
        <w:top w:val="none" w:sz="0" w:space="0" w:color="auto"/>
        <w:left w:val="none" w:sz="0" w:space="0" w:color="auto"/>
        <w:bottom w:val="none" w:sz="0" w:space="0" w:color="auto"/>
        <w:right w:val="none" w:sz="0" w:space="0" w:color="auto"/>
      </w:divBdr>
      <w:divsChild>
        <w:div w:id="1173490219">
          <w:marLeft w:val="0"/>
          <w:marRight w:val="0"/>
          <w:marTop w:val="34"/>
          <w:marBottom w:val="34"/>
          <w:divBdr>
            <w:top w:val="none" w:sz="0" w:space="0" w:color="auto"/>
            <w:left w:val="none" w:sz="0" w:space="0" w:color="auto"/>
            <w:bottom w:val="none" w:sz="0" w:space="0" w:color="auto"/>
            <w:right w:val="none" w:sz="0" w:space="0" w:color="auto"/>
          </w:divBdr>
        </w:div>
        <w:div w:id="824514052">
          <w:marLeft w:val="0"/>
          <w:marRight w:val="0"/>
          <w:marTop w:val="0"/>
          <w:marBottom w:val="0"/>
          <w:divBdr>
            <w:top w:val="none" w:sz="0" w:space="0" w:color="auto"/>
            <w:left w:val="none" w:sz="0" w:space="0" w:color="auto"/>
            <w:bottom w:val="none" w:sz="0" w:space="0" w:color="auto"/>
            <w:right w:val="none" w:sz="0" w:space="0" w:color="auto"/>
          </w:divBdr>
        </w:div>
      </w:divsChild>
    </w:div>
    <w:div w:id="850412959">
      <w:bodyDiv w:val="1"/>
      <w:marLeft w:val="0"/>
      <w:marRight w:val="0"/>
      <w:marTop w:val="0"/>
      <w:marBottom w:val="0"/>
      <w:divBdr>
        <w:top w:val="none" w:sz="0" w:space="0" w:color="auto"/>
        <w:left w:val="none" w:sz="0" w:space="0" w:color="auto"/>
        <w:bottom w:val="none" w:sz="0" w:space="0" w:color="auto"/>
        <w:right w:val="none" w:sz="0" w:space="0" w:color="auto"/>
      </w:divBdr>
      <w:divsChild>
        <w:div w:id="15622142">
          <w:marLeft w:val="0"/>
          <w:marRight w:val="0"/>
          <w:marTop w:val="34"/>
          <w:marBottom w:val="34"/>
          <w:divBdr>
            <w:top w:val="none" w:sz="0" w:space="0" w:color="auto"/>
            <w:left w:val="none" w:sz="0" w:space="0" w:color="auto"/>
            <w:bottom w:val="none" w:sz="0" w:space="0" w:color="auto"/>
            <w:right w:val="none" w:sz="0" w:space="0" w:color="auto"/>
          </w:divBdr>
        </w:div>
        <w:div w:id="1235581091">
          <w:marLeft w:val="0"/>
          <w:marRight w:val="0"/>
          <w:marTop w:val="0"/>
          <w:marBottom w:val="0"/>
          <w:divBdr>
            <w:top w:val="none" w:sz="0" w:space="0" w:color="auto"/>
            <w:left w:val="none" w:sz="0" w:space="0" w:color="auto"/>
            <w:bottom w:val="none" w:sz="0" w:space="0" w:color="auto"/>
            <w:right w:val="none" w:sz="0" w:space="0" w:color="auto"/>
          </w:divBdr>
        </w:div>
      </w:divsChild>
    </w:div>
    <w:div w:id="860050994">
      <w:bodyDiv w:val="1"/>
      <w:marLeft w:val="0"/>
      <w:marRight w:val="0"/>
      <w:marTop w:val="0"/>
      <w:marBottom w:val="0"/>
      <w:divBdr>
        <w:top w:val="none" w:sz="0" w:space="0" w:color="auto"/>
        <w:left w:val="none" w:sz="0" w:space="0" w:color="auto"/>
        <w:bottom w:val="none" w:sz="0" w:space="0" w:color="auto"/>
        <w:right w:val="none" w:sz="0" w:space="0" w:color="auto"/>
      </w:divBdr>
      <w:divsChild>
        <w:div w:id="451290940">
          <w:marLeft w:val="0"/>
          <w:marRight w:val="0"/>
          <w:marTop w:val="34"/>
          <w:marBottom w:val="34"/>
          <w:divBdr>
            <w:top w:val="none" w:sz="0" w:space="0" w:color="auto"/>
            <w:left w:val="none" w:sz="0" w:space="0" w:color="auto"/>
            <w:bottom w:val="none" w:sz="0" w:space="0" w:color="auto"/>
            <w:right w:val="none" w:sz="0" w:space="0" w:color="auto"/>
          </w:divBdr>
        </w:div>
        <w:div w:id="1052385640">
          <w:marLeft w:val="0"/>
          <w:marRight w:val="0"/>
          <w:marTop w:val="0"/>
          <w:marBottom w:val="0"/>
          <w:divBdr>
            <w:top w:val="none" w:sz="0" w:space="0" w:color="auto"/>
            <w:left w:val="none" w:sz="0" w:space="0" w:color="auto"/>
            <w:bottom w:val="none" w:sz="0" w:space="0" w:color="auto"/>
            <w:right w:val="none" w:sz="0" w:space="0" w:color="auto"/>
          </w:divBdr>
          <w:divsChild>
            <w:div w:id="133202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7205">
      <w:bodyDiv w:val="1"/>
      <w:marLeft w:val="0"/>
      <w:marRight w:val="0"/>
      <w:marTop w:val="0"/>
      <w:marBottom w:val="0"/>
      <w:divBdr>
        <w:top w:val="none" w:sz="0" w:space="0" w:color="auto"/>
        <w:left w:val="none" w:sz="0" w:space="0" w:color="auto"/>
        <w:bottom w:val="none" w:sz="0" w:space="0" w:color="auto"/>
        <w:right w:val="none" w:sz="0" w:space="0" w:color="auto"/>
      </w:divBdr>
      <w:divsChild>
        <w:div w:id="324282028">
          <w:marLeft w:val="0"/>
          <w:marRight w:val="0"/>
          <w:marTop w:val="0"/>
          <w:marBottom w:val="0"/>
          <w:divBdr>
            <w:top w:val="none" w:sz="0" w:space="0" w:color="auto"/>
            <w:left w:val="none" w:sz="0" w:space="0" w:color="auto"/>
            <w:bottom w:val="none" w:sz="0" w:space="0" w:color="auto"/>
            <w:right w:val="none" w:sz="0" w:space="0" w:color="auto"/>
          </w:divBdr>
        </w:div>
        <w:div w:id="678890601">
          <w:marLeft w:val="0"/>
          <w:marRight w:val="0"/>
          <w:marTop w:val="34"/>
          <w:marBottom w:val="34"/>
          <w:divBdr>
            <w:top w:val="none" w:sz="0" w:space="0" w:color="auto"/>
            <w:left w:val="none" w:sz="0" w:space="0" w:color="auto"/>
            <w:bottom w:val="none" w:sz="0" w:space="0" w:color="auto"/>
            <w:right w:val="none" w:sz="0" w:space="0" w:color="auto"/>
          </w:divBdr>
        </w:div>
      </w:divsChild>
    </w:div>
    <w:div w:id="967391681">
      <w:bodyDiv w:val="1"/>
      <w:marLeft w:val="0"/>
      <w:marRight w:val="0"/>
      <w:marTop w:val="0"/>
      <w:marBottom w:val="0"/>
      <w:divBdr>
        <w:top w:val="none" w:sz="0" w:space="0" w:color="auto"/>
        <w:left w:val="none" w:sz="0" w:space="0" w:color="auto"/>
        <w:bottom w:val="none" w:sz="0" w:space="0" w:color="auto"/>
        <w:right w:val="none" w:sz="0" w:space="0" w:color="auto"/>
      </w:divBdr>
    </w:div>
    <w:div w:id="999162855">
      <w:bodyDiv w:val="1"/>
      <w:marLeft w:val="0"/>
      <w:marRight w:val="0"/>
      <w:marTop w:val="0"/>
      <w:marBottom w:val="0"/>
      <w:divBdr>
        <w:top w:val="none" w:sz="0" w:space="0" w:color="auto"/>
        <w:left w:val="none" w:sz="0" w:space="0" w:color="auto"/>
        <w:bottom w:val="none" w:sz="0" w:space="0" w:color="auto"/>
        <w:right w:val="none" w:sz="0" w:space="0" w:color="auto"/>
      </w:divBdr>
      <w:divsChild>
        <w:div w:id="1326280927">
          <w:marLeft w:val="0"/>
          <w:marRight w:val="0"/>
          <w:marTop w:val="0"/>
          <w:marBottom w:val="0"/>
          <w:divBdr>
            <w:top w:val="none" w:sz="0" w:space="0" w:color="auto"/>
            <w:left w:val="none" w:sz="0" w:space="0" w:color="auto"/>
            <w:bottom w:val="none" w:sz="0" w:space="0" w:color="auto"/>
            <w:right w:val="none" w:sz="0" w:space="0" w:color="auto"/>
          </w:divBdr>
          <w:divsChild>
            <w:div w:id="2060977131">
              <w:marLeft w:val="0"/>
              <w:marRight w:val="0"/>
              <w:marTop w:val="2925"/>
              <w:marBottom w:val="0"/>
              <w:divBdr>
                <w:top w:val="none" w:sz="0" w:space="0" w:color="auto"/>
                <w:left w:val="none" w:sz="0" w:space="0" w:color="auto"/>
                <w:bottom w:val="none" w:sz="0" w:space="0" w:color="auto"/>
                <w:right w:val="none" w:sz="0" w:space="0" w:color="auto"/>
              </w:divBdr>
              <w:divsChild>
                <w:div w:id="2448474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07437863">
      <w:bodyDiv w:val="1"/>
      <w:marLeft w:val="0"/>
      <w:marRight w:val="0"/>
      <w:marTop w:val="0"/>
      <w:marBottom w:val="0"/>
      <w:divBdr>
        <w:top w:val="none" w:sz="0" w:space="0" w:color="auto"/>
        <w:left w:val="none" w:sz="0" w:space="0" w:color="auto"/>
        <w:bottom w:val="none" w:sz="0" w:space="0" w:color="auto"/>
        <w:right w:val="none" w:sz="0" w:space="0" w:color="auto"/>
      </w:divBdr>
    </w:div>
    <w:div w:id="1010261217">
      <w:bodyDiv w:val="1"/>
      <w:marLeft w:val="0"/>
      <w:marRight w:val="0"/>
      <w:marTop w:val="0"/>
      <w:marBottom w:val="0"/>
      <w:divBdr>
        <w:top w:val="none" w:sz="0" w:space="0" w:color="auto"/>
        <w:left w:val="none" w:sz="0" w:space="0" w:color="auto"/>
        <w:bottom w:val="none" w:sz="0" w:space="0" w:color="auto"/>
        <w:right w:val="none" w:sz="0" w:space="0" w:color="auto"/>
      </w:divBdr>
      <w:divsChild>
        <w:div w:id="541283989">
          <w:marLeft w:val="0"/>
          <w:marRight w:val="0"/>
          <w:marTop w:val="0"/>
          <w:marBottom w:val="0"/>
          <w:divBdr>
            <w:top w:val="none" w:sz="0" w:space="0" w:color="auto"/>
            <w:left w:val="none" w:sz="0" w:space="0" w:color="auto"/>
            <w:bottom w:val="none" w:sz="0" w:space="0" w:color="auto"/>
            <w:right w:val="none" w:sz="0" w:space="0" w:color="auto"/>
          </w:divBdr>
          <w:divsChild>
            <w:div w:id="1924605862">
              <w:marLeft w:val="0"/>
              <w:marRight w:val="0"/>
              <w:marTop w:val="0"/>
              <w:marBottom w:val="0"/>
              <w:divBdr>
                <w:top w:val="none" w:sz="0" w:space="0" w:color="auto"/>
                <w:left w:val="none" w:sz="0" w:space="0" w:color="auto"/>
                <w:bottom w:val="none" w:sz="0" w:space="0" w:color="auto"/>
                <w:right w:val="none" w:sz="0" w:space="0" w:color="auto"/>
              </w:divBdr>
            </w:div>
          </w:divsChild>
        </w:div>
        <w:div w:id="1268805312">
          <w:marLeft w:val="0"/>
          <w:marRight w:val="0"/>
          <w:marTop w:val="34"/>
          <w:marBottom w:val="34"/>
          <w:divBdr>
            <w:top w:val="none" w:sz="0" w:space="0" w:color="auto"/>
            <w:left w:val="none" w:sz="0" w:space="0" w:color="auto"/>
            <w:bottom w:val="none" w:sz="0" w:space="0" w:color="auto"/>
            <w:right w:val="none" w:sz="0" w:space="0" w:color="auto"/>
          </w:divBdr>
        </w:div>
      </w:divsChild>
    </w:div>
    <w:div w:id="1012685655">
      <w:bodyDiv w:val="1"/>
      <w:marLeft w:val="0"/>
      <w:marRight w:val="0"/>
      <w:marTop w:val="0"/>
      <w:marBottom w:val="0"/>
      <w:divBdr>
        <w:top w:val="none" w:sz="0" w:space="0" w:color="auto"/>
        <w:left w:val="none" w:sz="0" w:space="0" w:color="auto"/>
        <w:bottom w:val="none" w:sz="0" w:space="0" w:color="auto"/>
        <w:right w:val="none" w:sz="0" w:space="0" w:color="auto"/>
      </w:divBdr>
    </w:div>
    <w:div w:id="1038747956">
      <w:bodyDiv w:val="1"/>
      <w:marLeft w:val="0"/>
      <w:marRight w:val="0"/>
      <w:marTop w:val="0"/>
      <w:marBottom w:val="0"/>
      <w:divBdr>
        <w:top w:val="none" w:sz="0" w:space="0" w:color="auto"/>
        <w:left w:val="none" w:sz="0" w:space="0" w:color="auto"/>
        <w:bottom w:val="none" w:sz="0" w:space="0" w:color="auto"/>
        <w:right w:val="none" w:sz="0" w:space="0" w:color="auto"/>
      </w:divBdr>
    </w:div>
    <w:div w:id="1080905111">
      <w:bodyDiv w:val="1"/>
      <w:marLeft w:val="0"/>
      <w:marRight w:val="0"/>
      <w:marTop w:val="0"/>
      <w:marBottom w:val="0"/>
      <w:divBdr>
        <w:top w:val="none" w:sz="0" w:space="0" w:color="auto"/>
        <w:left w:val="none" w:sz="0" w:space="0" w:color="auto"/>
        <w:bottom w:val="none" w:sz="0" w:space="0" w:color="auto"/>
        <w:right w:val="none" w:sz="0" w:space="0" w:color="auto"/>
      </w:divBdr>
    </w:div>
    <w:div w:id="1085885857">
      <w:bodyDiv w:val="1"/>
      <w:marLeft w:val="0"/>
      <w:marRight w:val="0"/>
      <w:marTop w:val="0"/>
      <w:marBottom w:val="0"/>
      <w:divBdr>
        <w:top w:val="none" w:sz="0" w:space="0" w:color="auto"/>
        <w:left w:val="none" w:sz="0" w:space="0" w:color="auto"/>
        <w:bottom w:val="none" w:sz="0" w:space="0" w:color="auto"/>
        <w:right w:val="none" w:sz="0" w:space="0" w:color="auto"/>
      </w:divBdr>
    </w:div>
    <w:div w:id="1091395372">
      <w:bodyDiv w:val="1"/>
      <w:marLeft w:val="0"/>
      <w:marRight w:val="0"/>
      <w:marTop w:val="0"/>
      <w:marBottom w:val="0"/>
      <w:divBdr>
        <w:top w:val="none" w:sz="0" w:space="0" w:color="auto"/>
        <w:left w:val="none" w:sz="0" w:space="0" w:color="auto"/>
        <w:bottom w:val="none" w:sz="0" w:space="0" w:color="auto"/>
        <w:right w:val="none" w:sz="0" w:space="0" w:color="auto"/>
      </w:divBdr>
      <w:divsChild>
        <w:div w:id="760491269">
          <w:marLeft w:val="0"/>
          <w:marRight w:val="0"/>
          <w:marTop w:val="0"/>
          <w:marBottom w:val="0"/>
          <w:divBdr>
            <w:top w:val="none" w:sz="0" w:space="0" w:color="auto"/>
            <w:left w:val="none" w:sz="0" w:space="0" w:color="auto"/>
            <w:bottom w:val="none" w:sz="0" w:space="0" w:color="auto"/>
            <w:right w:val="none" w:sz="0" w:space="0" w:color="auto"/>
          </w:divBdr>
          <w:divsChild>
            <w:div w:id="1129200765">
              <w:marLeft w:val="0"/>
              <w:marRight w:val="0"/>
              <w:marTop w:val="0"/>
              <w:marBottom w:val="0"/>
              <w:divBdr>
                <w:top w:val="none" w:sz="0" w:space="0" w:color="auto"/>
                <w:left w:val="none" w:sz="0" w:space="0" w:color="auto"/>
                <w:bottom w:val="none" w:sz="0" w:space="0" w:color="auto"/>
                <w:right w:val="none" w:sz="0" w:space="0" w:color="auto"/>
              </w:divBdr>
            </w:div>
          </w:divsChild>
        </w:div>
        <w:div w:id="1770857546">
          <w:marLeft w:val="0"/>
          <w:marRight w:val="0"/>
          <w:marTop w:val="34"/>
          <w:marBottom w:val="34"/>
          <w:divBdr>
            <w:top w:val="none" w:sz="0" w:space="0" w:color="auto"/>
            <w:left w:val="none" w:sz="0" w:space="0" w:color="auto"/>
            <w:bottom w:val="none" w:sz="0" w:space="0" w:color="auto"/>
            <w:right w:val="none" w:sz="0" w:space="0" w:color="auto"/>
          </w:divBdr>
        </w:div>
      </w:divsChild>
    </w:div>
    <w:div w:id="1107969013">
      <w:bodyDiv w:val="1"/>
      <w:marLeft w:val="0"/>
      <w:marRight w:val="0"/>
      <w:marTop w:val="0"/>
      <w:marBottom w:val="0"/>
      <w:divBdr>
        <w:top w:val="none" w:sz="0" w:space="0" w:color="auto"/>
        <w:left w:val="none" w:sz="0" w:space="0" w:color="auto"/>
        <w:bottom w:val="none" w:sz="0" w:space="0" w:color="auto"/>
        <w:right w:val="none" w:sz="0" w:space="0" w:color="auto"/>
      </w:divBdr>
      <w:divsChild>
        <w:div w:id="1675301247">
          <w:marLeft w:val="0"/>
          <w:marRight w:val="0"/>
          <w:marTop w:val="0"/>
          <w:marBottom w:val="0"/>
          <w:divBdr>
            <w:top w:val="none" w:sz="0" w:space="0" w:color="auto"/>
            <w:left w:val="none" w:sz="0" w:space="0" w:color="auto"/>
            <w:bottom w:val="none" w:sz="0" w:space="0" w:color="auto"/>
            <w:right w:val="none" w:sz="0" w:space="0" w:color="auto"/>
          </w:divBdr>
          <w:divsChild>
            <w:div w:id="36904264">
              <w:marLeft w:val="0"/>
              <w:marRight w:val="0"/>
              <w:marTop w:val="0"/>
              <w:marBottom w:val="0"/>
              <w:divBdr>
                <w:top w:val="none" w:sz="0" w:space="0" w:color="auto"/>
                <w:left w:val="none" w:sz="0" w:space="0" w:color="auto"/>
                <w:bottom w:val="none" w:sz="0" w:space="0" w:color="auto"/>
                <w:right w:val="none" w:sz="0" w:space="0" w:color="auto"/>
              </w:divBdr>
            </w:div>
          </w:divsChild>
        </w:div>
        <w:div w:id="1856504235">
          <w:marLeft w:val="0"/>
          <w:marRight w:val="0"/>
          <w:marTop w:val="34"/>
          <w:marBottom w:val="34"/>
          <w:divBdr>
            <w:top w:val="none" w:sz="0" w:space="0" w:color="auto"/>
            <w:left w:val="none" w:sz="0" w:space="0" w:color="auto"/>
            <w:bottom w:val="none" w:sz="0" w:space="0" w:color="auto"/>
            <w:right w:val="none" w:sz="0" w:space="0" w:color="auto"/>
          </w:divBdr>
        </w:div>
      </w:divsChild>
    </w:div>
    <w:div w:id="1111245201">
      <w:bodyDiv w:val="1"/>
      <w:marLeft w:val="0"/>
      <w:marRight w:val="0"/>
      <w:marTop w:val="0"/>
      <w:marBottom w:val="0"/>
      <w:divBdr>
        <w:top w:val="none" w:sz="0" w:space="0" w:color="auto"/>
        <w:left w:val="none" w:sz="0" w:space="0" w:color="auto"/>
        <w:bottom w:val="none" w:sz="0" w:space="0" w:color="auto"/>
        <w:right w:val="none" w:sz="0" w:space="0" w:color="auto"/>
      </w:divBdr>
      <w:divsChild>
        <w:div w:id="23021343">
          <w:marLeft w:val="0"/>
          <w:marRight w:val="0"/>
          <w:marTop w:val="34"/>
          <w:marBottom w:val="34"/>
          <w:divBdr>
            <w:top w:val="none" w:sz="0" w:space="0" w:color="auto"/>
            <w:left w:val="none" w:sz="0" w:space="0" w:color="auto"/>
            <w:bottom w:val="none" w:sz="0" w:space="0" w:color="auto"/>
            <w:right w:val="none" w:sz="0" w:space="0" w:color="auto"/>
          </w:divBdr>
        </w:div>
        <w:div w:id="413279690">
          <w:marLeft w:val="0"/>
          <w:marRight w:val="0"/>
          <w:marTop w:val="0"/>
          <w:marBottom w:val="0"/>
          <w:divBdr>
            <w:top w:val="none" w:sz="0" w:space="0" w:color="auto"/>
            <w:left w:val="none" w:sz="0" w:space="0" w:color="auto"/>
            <w:bottom w:val="none" w:sz="0" w:space="0" w:color="auto"/>
            <w:right w:val="none" w:sz="0" w:space="0" w:color="auto"/>
          </w:divBdr>
        </w:div>
      </w:divsChild>
    </w:div>
    <w:div w:id="1142889748">
      <w:bodyDiv w:val="1"/>
      <w:marLeft w:val="0"/>
      <w:marRight w:val="0"/>
      <w:marTop w:val="0"/>
      <w:marBottom w:val="0"/>
      <w:divBdr>
        <w:top w:val="none" w:sz="0" w:space="0" w:color="auto"/>
        <w:left w:val="none" w:sz="0" w:space="0" w:color="auto"/>
        <w:bottom w:val="none" w:sz="0" w:space="0" w:color="auto"/>
        <w:right w:val="none" w:sz="0" w:space="0" w:color="auto"/>
      </w:divBdr>
    </w:div>
    <w:div w:id="1151098515">
      <w:bodyDiv w:val="1"/>
      <w:marLeft w:val="0"/>
      <w:marRight w:val="0"/>
      <w:marTop w:val="0"/>
      <w:marBottom w:val="0"/>
      <w:divBdr>
        <w:top w:val="none" w:sz="0" w:space="0" w:color="auto"/>
        <w:left w:val="none" w:sz="0" w:space="0" w:color="auto"/>
        <w:bottom w:val="none" w:sz="0" w:space="0" w:color="auto"/>
        <w:right w:val="none" w:sz="0" w:space="0" w:color="auto"/>
      </w:divBdr>
    </w:div>
    <w:div w:id="1182284535">
      <w:bodyDiv w:val="1"/>
      <w:marLeft w:val="0"/>
      <w:marRight w:val="0"/>
      <w:marTop w:val="0"/>
      <w:marBottom w:val="0"/>
      <w:divBdr>
        <w:top w:val="none" w:sz="0" w:space="0" w:color="auto"/>
        <w:left w:val="none" w:sz="0" w:space="0" w:color="auto"/>
        <w:bottom w:val="none" w:sz="0" w:space="0" w:color="auto"/>
        <w:right w:val="none" w:sz="0" w:space="0" w:color="auto"/>
      </w:divBdr>
      <w:divsChild>
        <w:div w:id="622880272">
          <w:marLeft w:val="0"/>
          <w:marRight w:val="0"/>
          <w:marTop w:val="34"/>
          <w:marBottom w:val="34"/>
          <w:divBdr>
            <w:top w:val="none" w:sz="0" w:space="0" w:color="auto"/>
            <w:left w:val="none" w:sz="0" w:space="0" w:color="auto"/>
            <w:bottom w:val="none" w:sz="0" w:space="0" w:color="auto"/>
            <w:right w:val="none" w:sz="0" w:space="0" w:color="auto"/>
          </w:divBdr>
        </w:div>
        <w:div w:id="568734395">
          <w:marLeft w:val="0"/>
          <w:marRight w:val="0"/>
          <w:marTop w:val="0"/>
          <w:marBottom w:val="0"/>
          <w:divBdr>
            <w:top w:val="none" w:sz="0" w:space="0" w:color="auto"/>
            <w:left w:val="none" w:sz="0" w:space="0" w:color="auto"/>
            <w:bottom w:val="none" w:sz="0" w:space="0" w:color="auto"/>
            <w:right w:val="none" w:sz="0" w:space="0" w:color="auto"/>
          </w:divBdr>
        </w:div>
      </w:divsChild>
    </w:div>
    <w:div w:id="1189904023">
      <w:bodyDiv w:val="1"/>
      <w:marLeft w:val="0"/>
      <w:marRight w:val="0"/>
      <w:marTop w:val="0"/>
      <w:marBottom w:val="0"/>
      <w:divBdr>
        <w:top w:val="none" w:sz="0" w:space="0" w:color="auto"/>
        <w:left w:val="none" w:sz="0" w:space="0" w:color="auto"/>
        <w:bottom w:val="none" w:sz="0" w:space="0" w:color="auto"/>
        <w:right w:val="none" w:sz="0" w:space="0" w:color="auto"/>
      </w:divBdr>
    </w:div>
    <w:div w:id="1201934977">
      <w:bodyDiv w:val="1"/>
      <w:marLeft w:val="0"/>
      <w:marRight w:val="0"/>
      <w:marTop w:val="0"/>
      <w:marBottom w:val="0"/>
      <w:divBdr>
        <w:top w:val="none" w:sz="0" w:space="0" w:color="auto"/>
        <w:left w:val="none" w:sz="0" w:space="0" w:color="auto"/>
        <w:bottom w:val="none" w:sz="0" w:space="0" w:color="auto"/>
        <w:right w:val="none" w:sz="0" w:space="0" w:color="auto"/>
      </w:divBdr>
    </w:div>
    <w:div w:id="1210263653">
      <w:bodyDiv w:val="1"/>
      <w:marLeft w:val="0"/>
      <w:marRight w:val="0"/>
      <w:marTop w:val="0"/>
      <w:marBottom w:val="0"/>
      <w:divBdr>
        <w:top w:val="none" w:sz="0" w:space="0" w:color="auto"/>
        <w:left w:val="none" w:sz="0" w:space="0" w:color="auto"/>
        <w:bottom w:val="none" w:sz="0" w:space="0" w:color="auto"/>
        <w:right w:val="none" w:sz="0" w:space="0" w:color="auto"/>
      </w:divBdr>
    </w:div>
    <w:div w:id="1211190138">
      <w:bodyDiv w:val="1"/>
      <w:marLeft w:val="0"/>
      <w:marRight w:val="0"/>
      <w:marTop w:val="0"/>
      <w:marBottom w:val="0"/>
      <w:divBdr>
        <w:top w:val="none" w:sz="0" w:space="0" w:color="auto"/>
        <w:left w:val="none" w:sz="0" w:space="0" w:color="auto"/>
        <w:bottom w:val="none" w:sz="0" w:space="0" w:color="auto"/>
        <w:right w:val="none" w:sz="0" w:space="0" w:color="auto"/>
      </w:divBdr>
      <w:divsChild>
        <w:div w:id="380328389">
          <w:marLeft w:val="0"/>
          <w:marRight w:val="0"/>
          <w:marTop w:val="34"/>
          <w:marBottom w:val="34"/>
          <w:divBdr>
            <w:top w:val="none" w:sz="0" w:space="0" w:color="auto"/>
            <w:left w:val="none" w:sz="0" w:space="0" w:color="auto"/>
            <w:bottom w:val="none" w:sz="0" w:space="0" w:color="auto"/>
            <w:right w:val="none" w:sz="0" w:space="0" w:color="auto"/>
          </w:divBdr>
        </w:div>
        <w:div w:id="237908143">
          <w:marLeft w:val="0"/>
          <w:marRight w:val="0"/>
          <w:marTop w:val="0"/>
          <w:marBottom w:val="0"/>
          <w:divBdr>
            <w:top w:val="none" w:sz="0" w:space="0" w:color="auto"/>
            <w:left w:val="none" w:sz="0" w:space="0" w:color="auto"/>
            <w:bottom w:val="none" w:sz="0" w:space="0" w:color="auto"/>
            <w:right w:val="none" w:sz="0" w:space="0" w:color="auto"/>
          </w:divBdr>
        </w:div>
      </w:divsChild>
    </w:div>
    <w:div w:id="1230265284">
      <w:bodyDiv w:val="1"/>
      <w:marLeft w:val="0"/>
      <w:marRight w:val="0"/>
      <w:marTop w:val="0"/>
      <w:marBottom w:val="0"/>
      <w:divBdr>
        <w:top w:val="none" w:sz="0" w:space="0" w:color="auto"/>
        <w:left w:val="none" w:sz="0" w:space="0" w:color="auto"/>
        <w:bottom w:val="none" w:sz="0" w:space="0" w:color="auto"/>
        <w:right w:val="none" w:sz="0" w:space="0" w:color="auto"/>
      </w:divBdr>
    </w:div>
    <w:div w:id="1233198513">
      <w:bodyDiv w:val="1"/>
      <w:marLeft w:val="0"/>
      <w:marRight w:val="0"/>
      <w:marTop w:val="0"/>
      <w:marBottom w:val="0"/>
      <w:divBdr>
        <w:top w:val="none" w:sz="0" w:space="0" w:color="auto"/>
        <w:left w:val="none" w:sz="0" w:space="0" w:color="auto"/>
        <w:bottom w:val="none" w:sz="0" w:space="0" w:color="auto"/>
        <w:right w:val="none" w:sz="0" w:space="0" w:color="auto"/>
      </w:divBdr>
    </w:div>
    <w:div w:id="1295059838">
      <w:bodyDiv w:val="1"/>
      <w:marLeft w:val="0"/>
      <w:marRight w:val="0"/>
      <w:marTop w:val="0"/>
      <w:marBottom w:val="0"/>
      <w:divBdr>
        <w:top w:val="none" w:sz="0" w:space="0" w:color="auto"/>
        <w:left w:val="none" w:sz="0" w:space="0" w:color="auto"/>
        <w:bottom w:val="none" w:sz="0" w:space="0" w:color="auto"/>
        <w:right w:val="none" w:sz="0" w:space="0" w:color="auto"/>
      </w:divBdr>
    </w:div>
    <w:div w:id="1317416754">
      <w:bodyDiv w:val="1"/>
      <w:marLeft w:val="0"/>
      <w:marRight w:val="0"/>
      <w:marTop w:val="0"/>
      <w:marBottom w:val="0"/>
      <w:divBdr>
        <w:top w:val="none" w:sz="0" w:space="0" w:color="auto"/>
        <w:left w:val="none" w:sz="0" w:space="0" w:color="auto"/>
        <w:bottom w:val="none" w:sz="0" w:space="0" w:color="auto"/>
        <w:right w:val="none" w:sz="0" w:space="0" w:color="auto"/>
      </w:divBdr>
      <w:divsChild>
        <w:div w:id="1648780340">
          <w:marLeft w:val="0"/>
          <w:marRight w:val="0"/>
          <w:marTop w:val="34"/>
          <w:marBottom w:val="34"/>
          <w:divBdr>
            <w:top w:val="none" w:sz="0" w:space="0" w:color="auto"/>
            <w:left w:val="none" w:sz="0" w:space="0" w:color="auto"/>
            <w:bottom w:val="none" w:sz="0" w:space="0" w:color="auto"/>
            <w:right w:val="none" w:sz="0" w:space="0" w:color="auto"/>
          </w:divBdr>
        </w:div>
        <w:div w:id="946231401">
          <w:marLeft w:val="0"/>
          <w:marRight w:val="0"/>
          <w:marTop w:val="0"/>
          <w:marBottom w:val="0"/>
          <w:divBdr>
            <w:top w:val="none" w:sz="0" w:space="0" w:color="auto"/>
            <w:left w:val="none" w:sz="0" w:space="0" w:color="auto"/>
            <w:bottom w:val="none" w:sz="0" w:space="0" w:color="auto"/>
            <w:right w:val="none" w:sz="0" w:space="0" w:color="auto"/>
          </w:divBdr>
        </w:div>
      </w:divsChild>
    </w:div>
    <w:div w:id="1329208571">
      <w:bodyDiv w:val="1"/>
      <w:marLeft w:val="0"/>
      <w:marRight w:val="0"/>
      <w:marTop w:val="0"/>
      <w:marBottom w:val="0"/>
      <w:divBdr>
        <w:top w:val="none" w:sz="0" w:space="0" w:color="auto"/>
        <w:left w:val="none" w:sz="0" w:space="0" w:color="auto"/>
        <w:bottom w:val="none" w:sz="0" w:space="0" w:color="auto"/>
        <w:right w:val="none" w:sz="0" w:space="0" w:color="auto"/>
      </w:divBdr>
      <w:divsChild>
        <w:div w:id="1720546462">
          <w:marLeft w:val="0"/>
          <w:marRight w:val="0"/>
          <w:marTop w:val="120"/>
          <w:marBottom w:val="360"/>
          <w:divBdr>
            <w:top w:val="none" w:sz="0" w:space="0" w:color="auto"/>
            <w:left w:val="none" w:sz="0" w:space="0" w:color="auto"/>
            <w:bottom w:val="none" w:sz="0" w:space="0" w:color="auto"/>
            <w:right w:val="none" w:sz="0" w:space="0" w:color="auto"/>
          </w:divBdr>
          <w:divsChild>
            <w:div w:id="1759674019">
              <w:marLeft w:val="420"/>
              <w:marRight w:val="0"/>
              <w:marTop w:val="0"/>
              <w:marBottom w:val="0"/>
              <w:divBdr>
                <w:top w:val="none" w:sz="0" w:space="0" w:color="auto"/>
                <w:left w:val="none" w:sz="0" w:space="0" w:color="auto"/>
                <w:bottom w:val="none" w:sz="0" w:space="0" w:color="auto"/>
                <w:right w:val="none" w:sz="0" w:space="0" w:color="auto"/>
              </w:divBdr>
              <w:divsChild>
                <w:div w:id="1507554068">
                  <w:marLeft w:val="0"/>
                  <w:marRight w:val="0"/>
                  <w:marTop w:val="34"/>
                  <w:marBottom w:val="34"/>
                  <w:divBdr>
                    <w:top w:val="none" w:sz="0" w:space="0" w:color="auto"/>
                    <w:left w:val="none" w:sz="0" w:space="0" w:color="auto"/>
                    <w:bottom w:val="none" w:sz="0" w:space="0" w:color="auto"/>
                    <w:right w:val="none" w:sz="0" w:space="0" w:color="auto"/>
                  </w:divBdr>
                </w:div>
                <w:div w:id="985012742">
                  <w:marLeft w:val="0"/>
                  <w:marRight w:val="0"/>
                  <w:marTop w:val="0"/>
                  <w:marBottom w:val="0"/>
                  <w:divBdr>
                    <w:top w:val="none" w:sz="0" w:space="0" w:color="auto"/>
                    <w:left w:val="none" w:sz="0" w:space="0" w:color="auto"/>
                    <w:bottom w:val="none" w:sz="0" w:space="0" w:color="auto"/>
                    <w:right w:val="none" w:sz="0" w:space="0" w:color="auto"/>
                  </w:divBdr>
                  <w:divsChild>
                    <w:div w:id="17155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848171">
          <w:marLeft w:val="0"/>
          <w:marRight w:val="0"/>
          <w:marTop w:val="120"/>
          <w:marBottom w:val="360"/>
          <w:divBdr>
            <w:top w:val="none" w:sz="0" w:space="0" w:color="auto"/>
            <w:left w:val="none" w:sz="0" w:space="0" w:color="auto"/>
            <w:bottom w:val="none" w:sz="0" w:space="0" w:color="auto"/>
            <w:right w:val="none" w:sz="0" w:space="0" w:color="auto"/>
          </w:divBdr>
          <w:divsChild>
            <w:div w:id="38746317">
              <w:marLeft w:val="0"/>
              <w:marRight w:val="0"/>
              <w:marTop w:val="0"/>
              <w:marBottom w:val="0"/>
              <w:divBdr>
                <w:top w:val="none" w:sz="0" w:space="0" w:color="auto"/>
                <w:left w:val="none" w:sz="0" w:space="0" w:color="auto"/>
                <w:bottom w:val="none" w:sz="0" w:space="0" w:color="auto"/>
                <w:right w:val="none" w:sz="0" w:space="0" w:color="auto"/>
              </w:divBdr>
            </w:div>
            <w:div w:id="1938556851">
              <w:marLeft w:val="420"/>
              <w:marRight w:val="0"/>
              <w:marTop w:val="0"/>
              <w:marBottom w:val="0"/>
              <w:divBdr>
                <w:top w:val="none" w:sz="0" w:space="0" w:color="auto"/>
                <w:left w:val="none" w:sz="0" w:space="0" w:color="auto"/>
                <w:bottom w:val="none" w:sz="0" w:space="0" w:color="auto"/>
                <w:right w:val="none" w:sz="0" w:space="0" w:color="auto"/>
              </w:divBdr>
              <w:divsChild>
                <w:div w:id="396517792">
                  <w:marLeft w:val="0"/>
                  <w:marRight w:val="0"/>
                  <w:marTop w:val="34"/>
                  <w:marBottom w:val="34"/>
                  <w:divBdr>
                    <w:top w:val="none" w:sz="0" w:space="0" w:color="auto"/>
                    <w:left w:val="none" w:sz="0" w:space="0" w:color="auto"/>
                    <w:bottom w:val="none" w:sz="0" w:space="0" w:color="auto"/>
                    <w:right w:val="none" w:sz="0" w:space="0" w:color="auto"/>
                  </w:divBdr>
                </w:div>
                <w:div w:id="2015184594">
                  <w:marLeft w:val="0"/>
                  <w:marRight w:val="0"/>
                  <w:marTop w:val="0"/>
                  <w:marBottom w:val="0"/>
                  <w:divBdr>
                    <w:top w:val="none" w:sz="0" w:space="0" w:color="auto"/>
                    <w:left w:val="none" w:sz="0" w:space="0" w:color="auto"/>
                    <w:bottom w:val="none" w:sz="0" w:space="0" w:color="auto"/>
                    <w:right w:val="none" w:sz="0" w:space="0" w:color="auto"/>
                  </w:divBdr>
                  <w:divsChild>
                    <w:div w:id="16641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869877">
          <w:marLeft w:val="0"/>
          <w:marRight w:val="0"/>
          <w:marTop w:val="120"/>
          <w:marBottom w:val="360"/>
          <w:divBdr>
            <w:top w:val="none" w:sz="0" w:space="0" w:color="auto"/>
            <w:left w:val="none" w:sz="0" w:space="0" w:color="auto"/>
            <w:bottom w:val="none" w:sz="0" w:space="0" w:color="auto"/>
            <w:right w:val="none" w:sz="0" w:space="0" w:color="auto"/>
          </w:divBdr>
          <w:divsChild>
            <w:div w:id="1197624695">
              <w:marLeft w:val="0"/>
              <w:marRight w:val="0"/>
              <w:marTop w:val="0"/>
              <w:marBottom w:val="0"/>
              <w:divBdr>
                <w:top w:val="none" w:sz="0" w:space="0" w:color="auto"/>
                <w:left w:val="none" w:sz="0" w:space="0" w:color="auto"/>
                <w:bottom w:val="none" w:sz="0" w:space="0" w:color="auto"/>
                <w:right w:val="none" w:sz="0" w:space="0" w:color="auto"/>
              </w:divBdr>
            </w:div>
            <w:div w:id="1452625129">
              <w:marLeft w:val="420"/>
              <w:marRight w:val="0"/>
              <w:marTop w:val="0"/>
              <w:marBottom w:val="0"/>
              <w:divBdr>
                <w:top w:val="none" w:sz="0" w:space="0" w:color="auto"/>
                <w:left w:val="none" w:sz="0" w:space="0" w:color="auto"/>
                <w:bottom w:val="none" w:sz="0" w:space="0" w:color="auto"/>
                <w:right w:val="none" w:sz="0" w:space="0" w:color="auto"/>
              </w:divBdr>
              <w:divsChild>
                <w:div w:id="1760563992">
                  <w:marLeft w:val="0"/>
                  <w:marRight w:val="0"/>
                  <w:marTop w:val="34"/>
                  <w:marBottom w:val="34"/>
                  <w:divBdr>
                    <w:top w:val="none" w:sz="0" w:space="0" w:color="auto"/>
                    <w:left w:val="none" w:sz="0" w:space="0" w:color="auto"/>
                    <w:bottom w:val="none" w:sz="0" w:space="0" w:color="auto"/>
                    <w:right w:val="none" w:sz="0" w:space="0" w:color="auto"/>
                  </w:divBdr>
                </w:div>
                <w:div w:id="1933855898">
                  <w:marLeft w:val="0"/>
                  <w:marRight w:val="0"/>
                  <w:marTop w:val="0"/>
                  <w:marBottom w:val="0"/>
                  <w:divBdr>
                    <w:top w:val="none" w:sz="0" w:space="0" w:color="auto"/>
                    <w:left w:val="none" w:sz="0" w:space="0" w:color="auto"/>
                    <w:bottom w:val="none" w:sz="0" w:space="0" w:color="auto"/>
                    <w:right w:val="none" w:sz="0" w:space="0" w:color="auto"/>
                  </w:divBdr>
                  <w:divsChild>
                    <w:div w:id="412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509655">
          <w:marLeft w:val="0"/>
          <w:marRight w:val="0"/>
          <w:marTop w:val="120"/>
          <w:marBottom w:val="360"/>
          <w:divBdr>
            <w:top w:val="none" w:sz="0" w:space="0" w:color="auto"/>
            <w:left w:val="none" w:sz="0" w:space="0" w:color="auto"/>
            <w:bottom w:val="none" w:sz="0" w:space="0" w:color="auto"/>
            <w:right w:val="none" w:sz="0" w:space="0" w:color="auto"/>
          </w:divBdr>
          <w:divsChild>
            <w:div w:id="314379555">
              <w:marLeft w:val="0"/>
              <w:marRight w:val="0"/>
              <w:marTop w:val="0"/>
              <w:marBottom w:val="0"/>
              <w:divBdr>
                <w:top w:val="none" w:sz="0" w:space="0" w:color="auto"/>
                <w:left w:val="none" w:sz="0" w:space="0" w:color="auto"/>
                <w:bottom w:val="none" w:sz="0" w:space="0" w:color="auto"/>
                <w:right w:val="none" w:sz="0" w:space="0" w:color="auto"/>
              </w:divBdr>
            </w:div>
            <w:div w:id="967203700">
              <w:marLeft w:val="420"/>
              <w:marRight w:val="0"/>
              <w:marTop w:val="0"/>
              <w:marBottom w:val="0"/>
              <w:divBdr>
                <w:top w:val="none" w:sz="0" w:space="0" w:color="auto"/>
                <w:left w:val="none" w:sz="0" w:space="0" w:color="auto"/>
                <w:bottom w:val="none" w:sz="0" w:space="0" w:color="auto"/>
                <w:right w:val="none" w:sz="0" w:space="0" w:color="auto"/>
              </w:divBdr>
              <w:divsChild>
                <w:div w:id="2103716648">
                  <w:marLeft w:val="0"/>
                  <w:marRight w:val="0"/>
                  <w:marTop w:val="34"/>
                  <w:marBottom w:val="34"/>
                  <w:divBdr>
                    <w:top w:val="none" w:sz="0" w:space="0" w:color="auto"/>
                    <w:left w:val="none" w:sz="0" w:space="0" w:color="auto"/>
                    <w:bottom w:val="none" w:sz="0" w:space="0" w:color="auto"/>
                    <w:right w:val="none" w:sz="0" w:space="0" w:color="auto"/>
                  </w:divBdr>
                </w:div>
                <w:div w:id="1053189015">
                  <w:marLeft w:val="0"/>
                  <w:marRight w:val="0"/>
                  <w:marTop w:val="0"/>
                  <w:marBottom w:val="0"/>
                  <w:divBdr>
                    <w:top w:val="none" w:sz="0" w:space="0" w:color="auto"/>
                    <w:left w:val="none" w:sz="0" w:space="0" w:color="auto"/>
                    <w:bottom w:val="none" w:sz="0" w:space="0" w:color="auto"/>
                    <w:right w:val="none" w:sz="0" w:space="0" w:color="auto"/>
                  </w:divBdr>
                  <w:divsChild>
                    <w:div w:id="10037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180323">
      <w:bodyDiv w:val="1"/>
      <w:marLeft w:val="0"/>
      <w:marRight w:val="0"/>
      <w:marTop w:val="0"/>
      <w:marBottom w:val="0"/>
      <w:divBdr>
        <w:top w:val="none" w:sz="0" w:space="0" w:color="auto"/>
        <w:left w:val="none" w:sz="0" w:space="0" w:color="auto"/>
        <w:bottom w:val="none" w:sz="0" w:space="0" w:color="auto"/>
        <w:right w:val="none" w:sz="0" w:space="0" w:color="auto"/>
      </w:divBdr>
    </w:div>
    <w:div w:id="1354383738">
      <w:bodyDiv w:val="1"/>
      <w:marLeft w:val="0"/>
      <w:marRight w:val="0"/>
      <w:marTop w:val="0"/>
      <w:marBottom w:val="0"/>
      <w:divBdr>
        <w:top w:val="none" w:sz="0" w:space="0" w:color="auto"/>
        <w:left w:val="none" w:sz="0" w:space="0" w:color="auto"/>
        <w:bottom w:val="none" w:sz="0" w:space="0" w:color="auto"/>
        <w:right w:val="none" w:sz="0" w:space="0" w:color="auto"/>
      </w:divBdr>
    </w:div>
    <w:div w:id="1358434365">
      <w:bodyDiv w:val="1"/>
      <w:marLeft w:val="0"/>
      <w:marRight w:val="0"/>
      <w:marTop w:val="0"/>
      <w:marBottom w:val="0"/>
      <w:divBdr>
        <w:top w:val="none" w:sz="0" w:space="0" w:color="auto"/>
        <w:left w:val="none" w:sz="0" w:space="0" w:color="auto"/>
        <w:bottom w:val="none" w:sz="0" w:space="0" w:color="auto"/>
        <w:right w:val="none" w:sz="0" w:space="0" w:color="auto"/>
      </w:divBdr>
      <w:divsChild>
        <w:div w:id="918370058">
          <w:marLeft w:val="0"/>
          <w:marRight w:val="0"/>
          <w:marTop w:val="34"/>
          <w:marBottom w:val="34"/>
          <w:divBdr>
            <w:top w:val="none" w:sz="0" w:space="0" w:color="auto"/>
            <w:left w:val="none" w:sz="0" w:space="0" w:color="auto"/>
            <w:bottom w:val="none" w:sz="0" w:space="0" w:color="auto"/>
            <w:right w:val="none" w:sz="0" w:space="0" w:color="auto"/>
          </w:divBdr>
        </w:div>
        <w:div w:id="346368278">
          <w:marLeft w:val="0"/>
          <w:marRight w:val="0"/>
          <w:marTop w:val="0"/>
          <w:marBottom w:val="0"/>
          <w:divBdr>
            <w:top w:val="none" w:sz="0" w:space="0" w:color="auto"/>
            <w:left w:val="none" w:sz="0" w:space="0" w:color="auto"/>
            <w:bottom w:val="none" w:sz="0" w:space="0" w:color="auto"/>
            <w:right w:val="none" w:sz="0" w:space="0" w:color="auto"/>
          </w:divBdr>
        </w:div>
      </w:divsChild>
    </w:div>
    <w:div w:id="1368794175">
      <w:bodyDiv w:val="1"/>
      <w:marLeft w:val="0"/>
      <w:marRight w:val="0"/>
      <w:marTop w:val="0"/>
      <w:marBottom w:val="0"/>
      <w:divBdr>
        <w:top w:val="none" w:sz="0" w:space="0" w:color="auto"/>
        <w:left w:val="none" w:sz="0" w:space="0" w:color="auto"/>
        <w:bottom w:val="none" w:sz="0" w:space="0" w:color="auto"/>
        <w:right w:val="none" w:sz="0" w:space="0" w:color="auto"/>
      </w:divBdr>
      <w:divsChild>
        <w:div w:id="1678724383">
          <w:marLeft w:val="0"/>
          <w:marRight w:val="0"/>
          <w:marTop w:val="34"/>
          <w:marBottom w:val="34"/>
          <w:divBdr>
            <w:top w:val="none" w:sz="0" w:space="0" w:color="auto"/>
            <w:left w:val="none" w:sz="0" w:space="0" w:color="auto"/>
            <w:bottom w:val="none" w:sz="0" w:space="0" w:color="auto"/>
            <w:right w:val="none" w:sz="0" w:space="0" w:color="auto"/>
          </w:divBdr>
        </w:div>
        <w:div w:id="1692757015">
          <w:marLeft w:val="0"/>
          <w:marRight w:val="0"/>
          <w:marTop w:val="0"/>
          <w:marBottom w:val="0"/>
          <w:divBdr>
            <w:top w:val="none" w:sz="0" w:space="0" w:color="auto"/>
            <w:left w:val="none" w:sz="0" w:space="0" w:color="auto"/>
            <w:bottom w:val="none" w:sz="0" w:space="0" w:color="auto"/>
            <w:right w:val="none" w:sz="0" w:space="0" w:color="auto"/>
          </w:divBdr>
          <w:divsChild>
            <w:div w:id="114937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23808">
      <w:bodyDiv w:val="1"/>
      <w:marLeft w:val="0"/>
      <w:marRight w:val="0"/>
      <w:marTop w:val="0"/>
      <w:marBottom w:val="0"/>
      <w:divBdr>
        <w:top w:val="none" w:sz="0" w:space="0" w:color="auto"/>
        <w:left w:val="none" w:sz="0" w:space="0" w:color="auto"/>
        <w:bottom w:val="none" w:sz="0" w:space="0" w:color="auto"/>
        <w:right w:val="none" w:sz="0" w:space="0" w:color="auto"/>
      </w:divBdr>
      <w:divsChild>
        <w:div w:id="616914984">
          <w:marLeft w:val="0"/>
          <w:marRight w:val="0"/>
          <w:marTop w:val="34"/>
          <w:marBottom w:val="34"/>
          <w:divBdr>
            <w:top w:val="none" w:sz="0" w:space="0" w:color="auto"/>
            <w:left w:val="none" w:sz="0" w:space="0" w:color="auto"/>
            <w:bottom w:val="none" w:sz="0" w:space="0" w:color="auto"/>
            <w:right w:val="none" w:sz="0" w:space="0" w:color="auto"/>
          </w:divBdr>
        </w:div>
        <w:div w:id="350843527">
          <w:marLeft w:val="0"/>
          <w:marRight w:val="0"/>
          <w:marTop w:val="0"/>
          <w:marBottom w:val="0"/>
          <w:divBdr>
            <w:top w:val="none" w:sz="0" w:space="0" w:color="auto"/>
            <w:left w:val="none" w:sz="0" w:space="0" w:color="auto"/>
            <w:bottom w:val="none" w:sz="0" w:space="0" w:color="auto"/>
            <w:right w:val="none" w:sz="0" w:space="0" w:color="auto"/>
          </w:divBdr>
        </w:div>
      </w:divsChild>
    </w:div>
    <w:div w:id="1391925622">
      <w:bodyDiv w:val="1"/>
      <w:marLeft w:val="0"/>
      <w:marRight w:val="0"/>
      <w:marTop w:val="0"/>
      <w:marBottom w:val="0"/>
      <w:divBdr>
        <w:top w:val="none" w:sz="0" w:space="0" w:color="auto"/>
        <w:left w:val="none" w:sz="0" w:space="0" w:color="auto"/>
        <w:bottom w:val="none" w:sz="0" w:space="0" w:color="auto"/>
        <w:right w:val="none" w:sz="0" w:space="0" w:color="auto"/>
      </w:divBdr>
      <w:divsChild>
        <w:div w:id="1986397460">
          <w:marLeft w:val="0"/>
          <w:marRight w:val="0"/>
          <w:marTop w:val="0"/>
          <w:marBottom w:val="0"/>
          <w:divBdr>
            <w:top w:val="none" w:sz="0" w:space="0" w:color="auto"/>
            <w:left w:val="none" w:sz="0" w:space="0" w:color="auto"/>
            <w:bottom w:val="none" w:sz="0" w:space="0" w:color="auto"/>
            <w:right w:val="none" w:sz="0" w:space="0" w:color="auto"/>
          </w:divBdr>
        </w:div>
      </w:divsChild>
    </w:div>
    <w:div w:id="1443066893">
      <w:bodyDiv w:val="1"/>
      <w:marLeft w:val="0"/>
      <w:marRight w:val="0"/>
      <w:marTop w:val="0"/>
      <w:marBottom w:val="0"/>
      <w:divBdr>
        <w:top w:val="none" w:sz="0" w:space="0" w:color="auto"/>
        <w:left w:val="none" w:sz="0" w:space="0" w:color="auto"/>
        <w:bottom w:val="none" w:sz="0" w:space="0" w:color="auto"/>
        <w:right w:val="none" w:sz="0" w:space="0" w:color="auto"/>
      </w:divBdr>
    </w:div>
    <w:div w:id="1459488926">
      <w:bodyDiv w:val="1"/>
      <w:marLeft w:val="0"/>
      <w:marRight w:val="0"/>
      <w:marTop w:val="0"/>
      <w:marBottom w:val="0"/>
      <w:divBdr>
        <w:top w:val="none" w:sz="0" w:space="0" w:color="auto"/>
        <w:left w:val="none" w:sz="0" w:space="0" w:color="auto"/>
        <w:bottom w:val="none" w:sz="0" w:space="0" w:color="auto"/>
        <w:right w:val="none" w:sz="0" w:space="0" w:color="auto"/>
      </w:divBdr>
      <w:divsChild>
        <w:div w:id="1584220557">
          <w:marLeft w:val="0"/>
          <w:marRight w:val="0"/>
          <w:marTop w:val="0"/>
          <w:marBottom w:val="0"/>
          <w:divBdr>
            <w:top w:val="none" w:sz="0" w:space="0" w:color="auto"/>
            <w:left w:val="none" w:sz="0" w:space="0" w:color="auto"/>
            <w:bottom w:val="none" w:sz="0" w:space="0" w:color="auto"/>
            <w:right w:val="none" w:sz="0" w:space="0" w:color="auto"/>
          </w:divBdr>
          <w:divsChild>
            <w:div w:id="996761702">
              <w:marLeft w:val="0"/>
              <w:marRight w:val="0"/>
              <w:marTop w:val="0"/>
              <w:marBottom w:val="0"/>
              <w:divBdr>
                <w:top w:val="none" w:sz="0" w:space="0" w:color="auto"/>
                <w:left w:val="none" w:sz="0" w:space="0" w:color="auto"/>
                <w:bottom w:val="none" w:sz="0" w:space="0" w:color="auto"/>
                <w:right w:val="none" w:sz="0" w:space="0" w:color="auto"/>
              </w:divBdr>
            </w:div>
          </w:divsChild>
        </w:div>
        <w:div w:id="1996374052">
          <w:marLeft w:val="0"/>
          <w:marRight w:val="0"/>
          <w:marTop w:val="34"/>
          <w:marBottom w:val="34"/>
          <w:divBdr>
            <w:top w:val="none" w:sz="0" w:space="0" w:color="auto"/>
            <w:left w:val="none" w:sz="0" w:space="0" w:color="auto"/>
            <w:bottom w:val="none" w:sz="0" w:space="0" w:color="auto"/>
            <w:right w:val="none" w:sz="0" w:space="0" w:color="auto"/>
          </w:divBdr>
        </w:div>
      </w:divsChild>
    </w:div>
    <w:div w:id="1464690173">
      <w:bodyDiv w:val="1"/>
      <w:marLeft w:val="0"/>
      <w:marRight w:val="0"/>
      <w:marTop w:val="0"/>
      <w:marBottom w:val="0"/>
      <w:divBdr>
        <w:top w:val="none" w:sz="0" w:space="0" w:color="auto"/>
        <w:left w:val="none" w:sz="0" w:space="0" w:color="auto"/>
        <w:bottom w:val="none" w:sz="0" w:space="0" w:color="auto"/>
        <w:right w:val="none" w:sz="0" w:space="0" w:color="auto"/>
      </w:divBdr>
    </w:div>
    <w:div w:id="1469082230">
      <w:bodyDiv w:val="1"/>
      <w:marLeft w:val="0"/>
      <w:marRight w:val="0"/>
      <w:marTop w:val="0"/>
      <w:marBottom w:val="0"/>
      <w:divBdr>
        <w:top w:val="none" w:sz="0" w:space="0" w:color="auto"/>
        <w:left w:val="none" w:sz="0" w:space="0" w:color="auto"/>
        <w:bottom w:val="none" w:sz="0" w:space="0" w:color="auto"/>
        <w:right w:val="none" w:sz="0" w:space="0" w:color="auto"/>
      </w:divBdr>
      <w:divsChild>
        <w:div w:id="994914584">
          <w:marLeft w:val="0"/>
          <w:marRight w:val="0"/>
          <w:marTop w:val="34"/>
          <w:marBottom w:val="34"/>
          <w:divBdr>
            <w:top w:val="none" w:sz="0" w:space="0" w:color="auto"/>
            <w:left w:val="none" w:sz="0" w:space="0" w:color="auto"/>
            <w:bottom w:val="none" w:sz="0" w:space="0" w:color="auto"/>
            <w:right w:val="none" w:sz="0" w:space="0" w:color="auto"/>
          </w:divBdr>
        </w:div>
        <w:div w:id="1835336189">
          <w:marLeft w:val="0"/>
          <w:marRight w:val="0"/>
          <w:marTop w:val="0"/>
          <w:marBottom w:val="0"/>
          <w:divBdr>
            <w:top w:val="none" w:sz="0" w:space="0" w:color="auto"/>
            <w:left w:val="none" w:sz="0" w:space="0" w:color="auto"/>
            <w:bottom w:val="none" w:sz="0" w:space="0" w:color="auto"/>
            <w:right w:val="none" w:sz="0" w:space="0" w:color="auto"/>
          </w:divBdr>
        </w:div>
      </w:divsChild>
    </w:div>
    <w:div w:id="1473523012">
      <w:bodyDiv w:val="1"/>
      <w:marLeft w:val="0"/>
      <w:marRight w:val="0"/>
      <w:marTop w:val="0"/>
      <w:marBottom w:val="0"/>
      <w:divBdr>
        <w:top w:val="none" w:sz="0" w:space="0" w:color="auto"/>
        <w:left w:val="none" w:sz="0" w:space="0" w:color="auto"/>
        <w:bottom w:val="none" w:sz="0" w:space="0" w:color="auto"/>
        <w:right w:val="none" w:sz="0" w:space="0" w:color="auto"/>
      </w:divBdr>
      <w:divsChild>
        <w:div w:id="354771776">
          <w:marLeft w:val="0"/>
          <w:marRight w:val="0"/>
          <w:marTop w:val="34"/>
          <w:marBottom w:val="34"/>
          <w:divBdr>
            <w:top w:val="none" w:sz="0" w:space="0" w:color="auto"/>
            <w:left w:val="none" w:sz="0" w:space="0" w:color="auto"/>
            <w:bottom w:val="none" w:sz="0" w:space="0" w:color="auto"/>
            <w:right w:val="none" w:sz="0" w:space="0" w:color="auto"/>
          </w:divBdr>
        </w:div>
        <w:div w:id="914321418">
          <w:marLeft w:val="0"/>
          <w:marRight w:val="0"/>
          <w:marTop w:val="0"/>
          <w:marBottom w:val="0"/>
          <w:divBdr>
            <w:top w:val="none" w:sz="0" w:space="0" w:color="auto"/>
            <w:left w:val="none" w:sz="0" w:space="0" w:color="auto"/>
            <w:bottom w:val="none" w:sz="0" w:space="0" w:color="auto"/>
            <w:right w:val="none" w:sz="0" w:space="0" w:color="auto"/>
          </w:divBdr>
        </w:div>
      </w:divsChild>
    </w:div>
    <w:div w:id="1475678670">
      <w:bodyDiv w:val="1"/>
      <w:marLeft w:val="0"/>
      <w:marRight w:val="0"/>
      <w:marTop w:val="0"/>
      <w:marBottom w:val="0"/>
      <w:divBdr>
        <w:top w:val="none" w:sz="0" w:space="0" w:color="auto"/>
        <w:left w:val="none" w:sz="0" w:space="0" w:color="auto"/>
        <w:bottom w:val="none" w:sz="0" w:space="0" w:color="auto"/>
        <w:right w:val="none" w:sz="0" w:space="0" w:color="auto"/>
      </w:divBdr>
      <w:divsChild>
        <w:div w:id="1584680432">
          <w:marLeft w:val="0"/>
          <w:marRight w:val="0"/>
          <w:marTop w:val="34"/>
          <w:marBottom w:val="34"/>
          <w:divBdr>
            <w:top w:val="none" w:sz="0" w:space="0" w:color="auto"/>
            <w:left w:val="none" w:sz="0" w:space="0" w:color="auto"/>
            <w:bottom w:val="none" w:sz="0" w:space="0" w:color="auto"/>
            <w:right w:val="none" w:sz="0" w:space="0" w:color="auto"/>
          </w:divBdr>
        </w:div>
        <w:div w:id="485050806">
          <w:marLeft w:val="0"/>
          <w:marRight w:val="0"/>
          <w:marTop w:val="0"/>
          <w:marBottom w:val="0"/>
          <w:divBdr>
            <w:top w:val="none" w:sz="0" w:space="0" w:color="auto"/>
            <w:left w:val="none" w:sz="0" w:space="0" w:color="auto"/>
            <w:bottom w:val="none" w:sz="0" w:space="0" w:color="auto"/>
            <w:right w:val="none" w:sz="0" w:space="0" w:color="auto"/>
          </w:divBdr>
        </w:div>
      </w:divsChild>
    </w:div>
    <w:div w:id="1489788639">
      <w:bodyDiv w:val="1"/>
      <w:marLeft w:val="0"/>
      <w:marRight w:val="0"/>
      <w:marTop w:val="0"/>
      <w:marBottom w:val="0"/>
      <w:divBdr>
        <w:top w:val="none" w:sz="0" w:space="0" w:color="auto"/>
        <w:left w:val="none" w:sz="0" w:space="0" w:color="auto"/>
        <w:bottom w:val="none" w:sz="0" w:space="0" w:color="auto"/>
        <w:right w:val="none" w:sz="0" w:space="0" w:color="auto"/>
      </w:divBdr>
    </w:div>
    <w:div w:id="1530725195">
      <w:bodyDiv w:val="1"/>
      <w:marLeft w:val="0"/>
      <w:marRight w:val="0"/>
      <w:marTop w:val="0"/>
      <w:marBottom w:val="0"/>
      <w:divBdr>
        <w:top w:val="none" w:sz="0" w:space="0" w:color="auto"/>
        <w:left w:val="none" w:sz="0" w:space="0" w:color="auto"/>
        <w:bottom w:val="none" w:sz="0" w:space="0" w:color="auto"/>
        <w:right w:val="none" w:sz="0" w:space="0" w:color="auto"/>
      </w:divBdr>
      <w:divsChild>
        <w:div w:id="683361784">
          <w:marLeft w:val="0"/>
          <w:marRight w:val="0"/>
          <w:marTop w:val="34"/>
          <w:marBottom w:val="34"/>
          <w:divBdr>
            <w:top w:val="none" w:sz="0" w:space="0" w:color="auto"/>
            <w:left w:val="none" w:sz="0" w:space="0" w:color="auto"/>
            <w:bottom w:val="none" w:sz="0" w:space="0" w:color="auto"/>
            <w:right w:val="none" w:sz="0" w:space="0" w:color="auto"/>
          </w:divBdr>
        </w:div>
        <w:div w:id="1999916630">
          <w:marLeft w:val="0"/>
          <w:marRight w:val="0"/>
          <w:marTop w:val="0"/>
          <w:marBottom w:val="0"/>
          <w:divBdr>
            <w:top w:val="none" w:sz="0" w:space="0" w:color="auto"/>
            <w:left w:val="none" w:sz="0" w:space="0" w:color="auto"/>
            <w:bottom w:val="none" w:sz="0" w:space="0" w:color="auto"/>
            <w:right w:val="none" w:sz="0" w:space="0" w:color="auto"/>
          </w:divBdr>
          <w:divsChild>
            <w:div w:id="137457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270544">
      <w:bodyDiv w:val="1"/>
      <w:marLeft w:val="0"/>
      <w:marRight w:val="0"/>
      <w:marTop w:val="0"/>
      <w:marBottom w:val="0"/>
      <w:divBdr>
        <w:top w:val="none" w:sz="0" w:space="0" w:color="auto"/>
        <w:left w:val="none" w:sz="0" w:space="0" w:color="auto"/>
        <w:bottom w:val="none" w:sz="0" w:space="0" w:color="auto"/>
        <w:right w:val="none" w:sz="0" w:space="0" w:color="auto"/>
      </w:divBdr>
    </w:div>
    <w:div w:id="1640456711">
      <w:bodyDiv w:val="1"/>
      <w:marLeft w:val="0"/>
      <w:marRight w:val="0"/>
      <w:marTop w:val="0"/>
      <w:marBottom w:val="0"/>
      <w:divBdr>
        <w:top w:val="none" w:sz="0" w:space="0" w:color="auto"/>
        <w:left w:val="none" w:sz="0" w:space="0" w:color="auto"/>
        <w:bottom w:val="none" w:sz="0" w:space="0" w:color="auto"/>
        <w:right w:val="none" w:sz="0" w:space="0" w:color="auto"/>
      </w:divBdr>
    </w:div>
    <w:div w:id="1646737373">
      <w:bodyDiv w:val="1"/>
      <w:marLeft w:val="0"/>
      <w:marRight w:val="0"/>
      <w:marTop w:val="0"/>
      <w:marBottom w:val="0"/>
      <w:divBdr>
        <w:top w:val="none" w:sz="0" w:space="0" w:color="auto"/>
        <w:left w:val="none" w:sz="0" w:space="0" w:color="auto"/>
        <w:bottom w:val="none" w:sz="0" w:space="0" w:color="auto"/>
        <w:right w:val="none" w:sz="0" w:space="0" w:color="auto"/>
      </w:divBdr>
    </w:div>
    <w:div w:id="1653677560">
      <w:bodyDiv w:val="1"/>
      <w:marLeft w:val="0"/>
      <w:marRight w:val="0"/>
      <w:marTop w:val="0"/>
      <w:marBottom w:val="0"/>
      <w:divBdr>
        <w:top w:val="none" w:sz="0" w:space="0" w:color="auto"/>
        <w:left w:val="none" w:sz="0" w:space="0" w:color="auto"/>
        <w:bottom w:val="none" w:sz="0" w:space="0" w:color="auto"/>
        <w:right w:val="none" w:sz="0" w:space="0" w:color="auto"/>
      </w:divBdr>
      <w:divsChild>
        <w:div w:id="1665788">
          <w:marLeft w:val="420"/>
          <w:marRight w:val="0"/>
          <w:marTop w:val="0"/>
          <w:marBottom w:val="0"/>
          <w:divBdr>
            <w:top w:val="none" w:sz="0" w:space="0" w:color="auto"/>
            <w:left w:val="none" w:sz="0" w:space="0" w:color="auto"/>
            <w:bottom w:val="none" w:sz="0" w:space="0" w:color="auto"/>
            <w:right w:val="none" w:sz="0" w:space="0" w:color="auto"/>
          </w:divBdr>
          <w:divsChild>
            <w:div w:id="843936096">
              <w:marLeft w:val="0"/>
              <w:marRight w:val="0"/>
              <w:marTop w:val="34"/>
              <w:marBottom w:val="34"/>
              <w:divBdr>
                <w:top w:val="none" w:sz="0" w:space="0" w:color="auto"/>
                <w:left w:val="none" w:sz="0" w:space="0" w:color="auto"/>
                <w:bottom w:val="none" w:sz="0" w:space="0" w:color="auto"/>
                <w:right w:val="none" w:sz="0" w:space="0" w:color="auto"/>
              </w:divBdr>
            </w:div>
            <w:div w:id="2059742334">
              <w:marLeft w:val="0"/>
              <w:marRight w:val="0"/>
              <w:marTop w:val="0"/>
              <w:marBottom w:val="0"/>
              <w:divBdr>
                <w:top w:val="none" w:sz="0" w:space="0" w:color="auto"/>
                <w:left w:val="none" w:sz="0" w:space="0" w:color="auto"/>
                <w:bottom w:val="none" w:sz="0" w:space="0" w:color="auto"/>
                <w:right w:val="none" w:sz="0" w:space="0" w:color="auto"/>
              </w:divBdr>
              <w:divsChild>
                <w:div w:id="1339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843271">
      <w:bodyDiv w:val="1"/>
      <w:marLeft w:val="0"/>
      <w:marRight w:val="0"/>
      <w:marTop w:val="0"/>
      <w:marBottom w:val="0"/>
      <w:divBdr>
        <w:top w:val="none" w:sz="0" w:space="0" w:color="auto"/>
        <w:left w:val="none" w:sz="0" w:space="0" w:color="auto"/>
        <w:bottom w:val="none" w:sz="0" w:space="0" w:color="auto"/>
        <w:right w:val="none" w:sz="0" w:space="0" w:color="auto"/>
      </w:divBdr>
    </w:div>
    <w:div w:id="1683161314">
      <w:bodyDiv w:val="1"/>
      <w:marLeft w:val="0"/>
      <w:marRight w:val="0"/>
      <w:marTop w:val="0"/>
      <w:marBottom w:val="0"/>
      <w:divBdr>
        <w:top w:val="none" w:sz="0" w:space="0" w:color="auto"/>
        <w:left w:val="none" w:sz="0" w:space="0" w:color="auto"/>
        <w:bottom w:val="none" w:sz="0" w:space="0" w:color="auto"/>
        <w:right w:val="none" w:sz="0" w:space="0" w:color="auto"/>
      </w:divBdr>
      <w:divsChild>
        <w:div w:id="2125419067">
          <w:marLeft w:val="0"/>
          <w:marRight w:val="0"/>
          <w:marTop w:val="34"/>
          <w:marBottom w:val="34"/>
          <w:divBdr>
            <w:top w:val="none" w:sz="0" w:space="0" w:color="auto"/>
            <w:left w:val="none" w:sz="0" w:space="0" w:color="auto"/>
            <w:bottom w:val="none" w:sz="0" w:space="0" w:color="auto"/>
            <w:right w:val="none" w:sz="0" w:space="0" w:color="auto"/>
          </w:divBdr>
        </w:div>
        <w:div w:id="1003582204">
          <w:marLeft w:val="0"/>
          <w:marRight w:val="0"/>
          <w:marTop w:val="0"/>
          <w:marBottom w:val="0"/>
          <w:divBdr>
            <w:top w:val="none" w:sz="0" w:space="0" w:color="auto"/>
            <w:left w:val="none" w:sz="0" w:space="0" w:color="auto"/>
            <w:bottom w:val="none" w:sz="0" w:space="0" w:color="auto"/>
            <w:right w:val="none" w:sz="0" w:space="0" w:color="auto"/>
          </w:divBdr>
        </w:div>
      </w:divsChild>
    </w:div>
    <w:div w:id="1703551841">
      <w:bodyDiv w:val="1"/>
      <w:marLeft w:val="0"/>
      <w:marRight w:val="0"/>
      <w:marTop w:val="0"/>
      <w:marBottom w:val="0"/>
      <w:divBdr>
        <w:top w:val="none" w:sz="0" w:space="0" w:color="auto"/>
        <w:left w:val="none" w:sz="0" w:space="0" w:color="auto"/>
        <w:bottom w:val="none" w:sz="0" w:space="0" w:color="auto"/>
        <w:right w:val="none" w:sz="0" w:space="0" w:color="auto"/>
      </w:divBdr>
      <w:divsChild>
        <w:div w:id="1950308898">
          <w:marLeft w:val="0"/>
          <w:marRight w:val="0"/>
          <w:marTop w:val="34"/>
          <w:marBottom w:val="34"/>
          <w:divBdr>
            <w:top w:val="none" w:sz="0" w:space="0" w:color="auto"/>
            <w:left w:val="none" w:sz="0" w:space="0" w:color="auto"/>
            <w:bottom w:val="none" w:sz="0" w:space="0" w:color="auto"/>
            <w:right w:val="none" w:sz="0" w:space="0" w:color="auto"/>
          </w:divBdr>
        </w:div>
        <w:div w:id="2040743226">
          <w:marLeft w:val="0"/>
          <w:marRight w:val="0"/>
          <w:marTop w:val="0"/>
          <w:marBottom w:val="0"/>
          <w:divBdr>
            <w:top w:val="none" w:sz="0" w:space="0" w:color="auto"/>
            <w:left w:val="none" w:sz="0" w:space="0" w:color="auto"/>
            <w:bottom w:val="none" w:sz="0" w:space="0" w:color="auto"/>
            <w:right w:val="none" w:sz="0" w:space="0" w:color="auto"/>
          </w:divBdr>
        </w:div>
      </w:divsChild>
    </w:div>
    <w:div w:id="1720201592">
      <w:bodyDiv w:val="1"/>
      <w:marLeft w:val="0"/>
      <w:marRight w:val="0"/>
      <w:marTop w:val="0"/>
      <w:marBottom w:val="0"/>
      <w:divBdr>
        <w:top w:val="none" w:sz="0" w:space="0" w:color="auto"/>
        <w:left w:val="none" w:sz="0" w:space="0" w:color="auto"/>
        <w:bottom w:val="none" w:sz="0" w:space="0" w:color="auto"/>
        <w:right w:val="none" w:sz="0" w:space="0" w:color="auto"/>
      </w:divBdr>
      <w:divsChild>
        <w:div w:id="1552110086">
          <w:marLeft w:val="0"/>
          <w:marRight w:val="0"/>
          <w:marTop w:val="34"/>
          <w:marBottom w:val="34"/>
          <w:divBdr>
            <w:top w:val="none" w:sz="0" w:space="0" w:color="auto"/>
            <w:left w:val="none" w:sz="0" w:space="0" w:color="auto"/>
            <w:bottom w:val="none" w:sz="0" w:space="0" w:color="auto"/>
            <w:right w:val="none" w:sz="0" w:space="0" w:color="auto"/>
          </w:divBdr>
        </w:div>
        <w:div w:id="1038815045">
          <w:marLeft w:val="0"/>
          <w:marRight w:val="0"/>
          <w:marTop w:val="0"/>
          <w:marBottom w:val="0"/>
          <w:divBdr>
            <w:top w:val="none" w:sz="0" w:space="0" w:color="auto"/>
            <w:left w:val="none" w:sz="0" w:space="0" w:color="auto"/>
            <w:bottom w:val="none" w:sz="0" w:space="0" w:color="auto"/>
            <w:right w:val="none" w:sz="0" w:space="0" w:color="auto"/>
          </w:divBdr>
        </w:div>
      </w:divsChild>
    </w:div>
    <w:div w:id="1753434623">
      <w:bodyDiv w:val="1"/>
      <w:marLeft w:val="0"/>
      <w:marRight w:val="0"/>
      <w:marTop w:val="0"/>
      <w:marBottom w:val="0"/>
      <w:divBdr>
        <w:top w:val="none" w:sz="0" w:space="0" w:color="auto"/>
        <w:left w:val="none" w:sz="0" w:space="0" w:color="auto"/>
        <w:bottom w:val="none" w:sz="0" w:space="0" w:color="auto"/>
        <w:right w:val="none" w:sz="0" w:space="0" w:color="auto"/>
      </w:divBdr>
      <w:divsChild>
        <w:div w:id="454178697">
          <w:marLeft w:val="0"/>
          <w:marRight w:val="0"/>
          <w:marTop w:val="0"/>
          <w:marBottom w:val="0"/>
          <w:divBdr>
            <w:top w:val="none" w:sz="0" w:space="0" w:color="auto"/>
            <w:left w:val="none" w:sz="0" w:space="0" w:color="auto"/>
            <w:bottom w:val="none" w:sz="0" w:space="0" w:color="auto"/>
            <w:right w:val="none" w:sz="0" w:space="0" w:color="auto"/>
          </w:divBdr>
          <w:divsChild>
            <w:div w:id="1437871294">
              <w:marLeft w:val="0"/>
              <w:marRight w:val="225"/>
              <w:marTop w:val="0"/>
              <w:marBottom w:val="0"/>
              <w:divBdr>
                <w:top w:val="none" w:sz="0" w:space="0" w:color="auto"/>
                <w:left w:val="none" w:sz="0" w:space="0" w:color="auto"/>
                <w:bottom w:val="none" w:sz="0" w:space="0" w:color="auto"/>
                <w:right w:val="none" w:sz="0" w:space="0" w:color="auto"/>
              </w:divBdr>
            </w:div>
          </w:divsChild>
        </w:div>
        <w:div w:id="1841192709">
          <w:marLeft w:val="0"/>
          <w:marRight w:val="0"/>
          <w:marTop w:val="0"/>
          <w:marBottom w:val="0"/>
          <w:divBdr>
            <w:top w:val="none" w:sz="0" w:space="0" w:color="auto"/>
            <w:left w:val="none" w:sz="0" w:space="0" w:color="auto"/>
            <w:bottom w:val="none" w:sz="0" w:space="0" w:color="auto"/>
            <w:right w:val="none" w:sz="0" w:space="0" w:color="auto"/>
          </w:divBdr>
          <w:divsChild>
            <w:div w:id="552276612">
              <w:marLeft w:val="0"/>
              <w:marRight w:val="300"/>
              <w:marTop w:val="0"/>
              <w:marBottom w:val="0"/>
              <w:divBdr>
                <w:top w:val="none" w:sz="0" w:space="0" w:color="auto"/>
                <w:left w:val="none" w:sz="0" w:space="0" w:color="auto"/>
                <w:bottom w:val="none" w:sz="0" w:space="0" w:color="auto"/>
                <w:right w:val="none" w:sz="0" w:space="0" w:color="auto"/>
              </w:divBdr>
              <w:divsChild>
                <w:div w:id="402987739">
                  <w:marLeft w:val="0"/>
                  <w:marRight w:val="75"/>
                  <w:marTop w:val="0"/>
                  <w:marBottom w:val="0"/>
                  <w:divBdr>
                    <w:top w:val="none" w:sz="0" w:space="0" w:color="auto"/>
                    <w:left w:val="none" w:sz="0" w:space="0" w:color="auto"/>
                    <w:bottom w:val="none" w:sz="0" w:space="0" w:color="auto"/>
                    <w:right w:val="none" w:sz="0" w:space="0" w:color="auto"/>
                  </w:divBdr>
                </w:div>
                <w:div w:id="109270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095040">
      <w:bodyDiv w:val="1"/>
      <w:marLeft w:val="0"/>
      <w:marRight w:val="0"/>
      <w:marTop w:val="0"/>
      <w:marBottom w:val="0"/>
      <w:divBdr>
        <w:top w:val="none" w:sz="0" w:space="0" w:color="auto"/>
        <w:left w:val="none" w:sz="0" w:space="0" w:color="auto"/>
        <w:bottom w:val="none" w:sz="0" w:space="0" w:color="auto"/>
        <w:right w:val="none" w:sz="0" w:space="0" w:color="auto"/>
      </w:divBdr>
      <w:divsChild>
        <w:div w:id="1177354812">
          <w:marLeft w:val="0"/>
          <w:marRight w:val="0"/>
          <w:marTop w:val="34"/>
          <w:marBottom w:val="34"/>
          <w:divBdr>
            <w:top w:val="none" w:sz="0" w:space="0" w:color="auto"/>
            <w:left w:val="none" w:sz="0" w:space="0" w:color="auto"/>
            <w:bottom w:val="none" w:sz="0" w:space="0" w:color="auto"/>
            <w:right w:val="none" w:sz="0" w:space="0" w:color="auto"/>
          </w:divBdr>
        </w:div>
        <w:div w:id="984548281">
          <w:marLeft w:val="0"/>
          <w:marRight w:val="0"/>
          <w:marTop w:val="0"/>
          <w:marBottom w:val="0"/>
          <w:divBdr>
            <w:top w:val="none" w:sz="0" w:space="0" w:color="auto"/>
            <w:left w:val="none" w:sz="0" w:space="0" w:color="auto"/>
            <w:bottom w:val="none" w:sz="0" w:space="0" w:color="auto"/>
            <w:right w:val="none" w:sz="0" w:space="0" w:color="auto"/>
          </w:divBdr>
        </w:div>
      </w:divsChild>
    </w:div>
    <w:div w:id="1764035082">
      <w:bodyDiv w:val="1"/>
      <w:marLeft w:val="0"/>
      <w:marRight w:val="0"/>
      <w:marTop w:val="0"/>
      <w:marBottom w:val="0"/>
      <w:divBdr>
        <w:top w:val="none" w:sz="0" w:space="0" w:color="auto"/>
        <w:left w:val="none" w:sz="0" w:space="0" w:color="auto"/>
        <w:bottom w:val="none" w:sz="0" w:space="0" w:color="auto"/>
        <w:right w:val="none" w:sz="0" w:space="0" w:color="auto"/>
      </w:divBdr>
      <w:divsChild>
        <w:div w:id="2012560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789399">
              <w:marLeft w:val="0"/>
              <w:marRight w:val="0"/>
              <w:marTop w:val="0"/>
              <w:marBottom w:val="0"/>
              <w:divBdr>
                <w:top w:val="none" w:sz="0" w:space="0" w:color="auto"/>
                <w:left w:val="none" w:sz="0" w:space="0" w:color="auto"/>
                <w:bottom w:val="none" w:sz="0" w:space="0" w:color="auto"/>
                <w:right w:val="none" w:sz="0" w:space="0" w:color="auto"/>
              </w:divBdr>
            </w:div>
            <w:div w:id="207955830">
              <w:marLeft w:val="0"/>
              <w:marRight w:val="0"/>
              <w:marTop w:val="0"/>
              <w:marBottom w:val="0"/>
              <w:divBdr>
                <w:top w:val="none" w:sz="0" w:space="0" w:color="auto"/>
                <w:left w:val="none" w:sz="0" w:space="0" w:color="auto"/>
                <w:bottom w:val="none" w:sz="0" w:space="0" w:color="auto"/>
                <w:right w:val="none" w:sz="0" w:space="0" w:color="auto"/>
              </w:divBdr>
            </w:div>
            <w:div w:id="617377354">
              <w:marLeft w:val="0"/>
              <w:marRight w:val="0"/>
              <w:marTop w:val="0"/>
              <w:marBottom w:val="0"/>
              <w:divBdr>
                <w:top w:val="none" w:sz="0" w:space="0" w:color="auto"/>
                <w:left w:val="none" w:sz="0" w:space="0" w:color="auto"/>
                <w:bottom w:val="none" w:sz="0" w:space="0" w:color="auto"/>
                <w:right w:val="none" w:sz="0" w:space="0" w:color="auto"/>
              </w:divBdr>
            </w:div>
            <w:div w:id="1097746636">
              <w:marLeft w:val="0"/>
              <w:marRight w:val="0"/>
              <w:marTop w:val="0"/>
              <w:marBottom w:val="0"/>
              <w:divBdr>
                <w:top w:val="none" w:sz="0" w:space="0" w:color="auto"/>
                <w:left w:val="none" w:sz="0" w:space="0" w:color="auto"/>
                <w:bottom w:val="none" w:sz="0" w:space="0" w:color="auto"/>
                <w:right w:val="none" w:sz="0" w:space="0" w:color="auto"/>
              </w:divBdr>
            </w:div>
            <w:div w:id="1160267621">
              <w:marLeft w:val="0"/>
              <w:marRight w:val="0"/>
              <w:marTop w:val="0"/>
              <w:marBottom w:val="0"/>
              <w:divBdr>
                <w:top w:val="none" w:sz="0" w:space="0" w:color="auto"/>
                <w:left w:val="none" w:sz="0" w:space="0" w:color="auto"/>
                <w:bottom w:val="none" w:sz="0" w:space="0" w:color="auto"/>
                <w:right w:val="none" w:sz="0" w:space="0" w:color="auto"/>
              </w:divBdr>
            </w:div>
            <w:div w:id="1577935229">
              <w:marLeft w:val="0"/>
              <w:marRight w:val="0"/>
              <w:marTop w:val="0"/>
              <w:marBottom w:val="0"/>
              <w:divBdr>
                <w:top w:val="none" w:sz="0" w:space="0" w:color="auto"/>
                <w:left w:val="none" w:sz="0" w:space="0" w:color="auto"/>
                <w:bottom w:val="none" w:sz="0" w:space="0" w:color="auto"/>
                <w:right w:val="none" w:sz="0" w:space="0" w:color="auto"/>
              </w:divBdr>
            </w:div>
            <w:div w:id="176602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647891">
      <w:bodyDiv w:val="1"/>
      <w:marLeft w:val="0"/>
      <w:marRight w:val="0"/>
      <w:marTop w:val="0"/>
      <w:marBottom w:val="0"/>
      <w:divBdr>
        <w:top w:val="none" w:sz="0" w:space="0" w:color="auto"/>
        <w:left w:val="none" w:sz="0" w:space="0" w:color="auto"/>
        <w:bottom w:val="none" w:sz="0" w:space="0" w:color="auto"/>
        <w:right w:val="none" w:sz="0" w:space="0" w:color="auto"/>
      </w:divBdr>
    </w:div>
    <w:div w:id="1778019233">
      <w:bodyDiv w:val="1"/>
      <w:marLeft w:val="0"/>
      <w:marRight w:val="0"/>
      <w:marTop w:val="0"/>
      <w:marBottom w:val="0"/>
      <w:divBdr>
        <w:top w:val="none" w:sz="0" w:space="0" w:color="auto"/>
        <w:left w:val="none" w:sz="0" w:space="0" w:color="auto"/>
        <w:bottom w:val="none" w:sz="0" w:space="0" w:color="auto"/>
        <w:right w:val="none" w:sz="0" w:space="0" w:color="auto"/>
      </w:divBdr>
      <w:divsChild>
        <w:div w:id="65610981">
          <w:marLeft w:val="0"/>
          <w:marRight w:val="0"/>
          <w:marTop w:val="0"/>
          <w:marBottom w:val="0"/>
          <w:divBdr>
            <w:top w:val="none" w:sz="0" w:space="0" w:color="auto"/>
            <w:left w:val="none" w:sz="0" w:space="0" w:color="auto"/>
            <w:bottom w:val="none" w:sz="0" w:space="0" w:color="auto"/>
            <w:right w:val="none" w:sz="0" w:space="0" w:color="auto"/>
          </w:divBdr>
        </w:div>
        <w:div w:id="1311785355">
          <w:marLeft w:val="0"/>
          <w:marRight w:val="0"/>
          <w:marTop w:val="34"/>
          <w:marBottom w:val="34"/>
          <w:divBdr>
            <w:top w:val="none" w:sz="0" w:space="0" w:color="auto"/>
            <w:left w:val="none" w:sz="0" w:space="0" w:color="auto"/>
            <w:bottom w:val="none" w:sz="0" w:space="0" w:color="auto"/>
            <w:right w:val="none" w:sz="0" w:space="0" w:color="auto"/>
          </w:divBdr>
        </w:div>
      </w:divsChild>
    </w:div>
    <w:div w:id="1791585714">
      <w:bodyDiv w:val="1"/>
      <w:marLeft w:val="0"/>
      <w:marRight w:val="0"/>
      <w:marTop w:val="0"/>
      <w:marBottom w:val="0"/>
      <w:divBdr>
        <w:top w:val="none" w:sz="0" w:space="0" w:color="auto"/>
        <w:left w:val="none" w:sz="0" w:space="0" w:color="auto"/>
        <w:bottom w:val="none" w:sz="0" w:space="0" w:color="auto"/>
        <w:right w:val="none" w:sz="0" w:space="0" w:color="auto"/>
      </w:divBdr>
      <w:divsChild>
        <w:div w:id="2088071198">
          <w:marLeft w:val="0"/>
          <w:marRight w:val="0"/>
          <w:marTop w:val="34"/>
          <w:marBottom w:val="34"/>
          <w:divBdr>
            <w:top w:val="none" w:sz="0" w:space="0" w:color="auto"/>
            <w:left w:val="none" w:sz="0" w:space="0" w:color="auto"/>
            <w:bottom w:val="none" w:sz="0" w:space="0" w:color="auto"/>
            <w:right w:val="none" w:sz="0" w:space="0" w:color="auto"/>
          </w:divBdr>
        </w:div>
        <w:div w:id="1672373928">
          <w:marLeft w:val="0"/>
          <w:marRight w:val="0"/>
          <w:marTop w:val="0"/>
          <w:marBottom w:val="0"/>
          <w:divBdr>
            <w:top w:val="none" w:sz="0" w:space="0" w:color="auto"/>
            <w:left w:val="none" w:sz="0" w:space="0" w:color="auto"/>
            <w:bottom w:val="none" w:sz="0" w:space="0" w:color="auto"/>
            <w:right w:val="none" w:sz="0" w:space="0" w:color="auto"/>
          </w:divBdr>
        </w:div>
      </w:divsChild>
    </w:div>
    <w:div w:id="1806846441">
      <w:bodyDiv w:val="1"/>
      <w:marLeft w:val="0"/>
      <w:marRight w:val="0"/>
      <w:marTop w:val="0"/>
      <w:marBottom w:val="0"/>
      <w:divBdr>
        <w:top w:val="none" w:sz="0" w:space="0" w:color="auto"/>
        <w:left w:val="none" w:sz="0" w:space="0" w:color="auto"/>
        <w:bottom w:val="none" w:sz="0" w:space="0" w:color="auto"/>
        <w:right w:val="none" w:sz="0" w:space="0" w:color="auto"/>
      </w:divBdr>
    </w:div>
    <w:div w:id="1810436038">
      <w:bodyDiv w:val="1"/>
      <w:marLeft w:val="0"/>
      <w:marRight w:val="0"/>
      <w:marTop w:val="0"/>
      <w:marBottom w:val="0"/>
      <w:divBdr>
        <w:top w:val="none" w:sz="0" w:space="0" w:color="auto"/>
        <w:left w:val="none" w:sz="0" w:space="0" w:color="auto"/>
        <w:bottom w:val="none" w:sz="0" w:space="0" w:color="auto"/>
        <w:right w:val="none" w:sz="0" w:space="0" w:color="auto"/>
      </w:divBdr>
      <w:divsChild>
        <w:div w:id="1290940818">
          <w:marLeft w:val="0"/>
          <w:marRight w:val="0"/>
          <w:marTop w:val="34"/>
          <w:marBottom w:val="34"/>
          <w:divBdr>
            <w:top w:val="none" w:sz="0" w:space="0" w:color="auto"/>
            <w:left w:val="none" w:sz="0" w:space="0" w:color="auto"/>
            <w:bottom w:val="none" w:sz="0" w:space="0" w:color="auto"/>
            <w:right w:val="none" w:sz="0" w:space="0" w:color="auto"/>
          </w:divBdr>
        </w:div>
        <w:div w:id="1815490746">
          <w:marLeft w:val="0"/>
          <w:marRight w:val="0"/>
          <w:marTop w:val="0"/>
          <w:marBottom w:val="0"/>
          <w:divBdr>
            <w:top w:val="none" w:sz="0" w:space="0" w:color="auto"/>
            <w:left w:val="none" w:sz="0" w:space="0" w:color="auto"/>
            <w:bottom w:val="none" w:sz="0" w:space="0" w:color="auto"/>
            <w:right w:val="none" w:sz="0" w:space="0" w:color="auto"/>
          </w:divBdr>
          <w:divsChild>
            <w:div w:id="114767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7776">
      <w:bodyDiv w:val="1"/>
      <w:marLeft w:val="0"/>
      <w:marRight w:val="0"/>
      <w:marTop w:val="0"/>
      <w:marBottom w:val="0"/>
      <w:divBdr>
        <w:top w:val="none" w:sz="0" w:space="0" w:color="auto"/>
        <w:left w:val="none" w:sz="0" w:space="0" w:color="auto"/>
        <w:bottom w:val="none" w:sz="0" w:space="0" w:color="auto"/>
        <w:right w:val="none" w:sz="0" w:space="0" w:color="auto"/>
      </w:divBdr>
    </w:div>
    <w:div w:id="1819222716">
      <w:bodyDiv w:val="1"/>
      <w:marLeft w:val="0"/>
      <w:marRight w:val="0"/>
      <w:marTop w:val="0"/>
      <w:marBottom w:val="0"/>
      <w:divBdr>
        <w:top w:val="none" w:sz="0" w:space="0" w:color="auto"/>
        <w:left w:val="none" w:sz="0" w:space="0" w:color="auto"/>
        <w:bottom w:val="none" w:sz="0" w:space="0" w:color="auto"/>
        <w:right w:val="none" w:sz="0" w:space="0" w:color="auto"/>
      </w:divBdr>
      <w:divsChild>
        <w:div w:id="2079786001">
          <w:marLeft w:val="0"/>
          <w:marRight w:val="0"/>
          <w:marTop w:val="34"/>
          <w:marBottom w:val="34"/>
          <w:divBdr>
            <w:top w:val="none" w:sz="0" w:space="0" w:color="auto"/>
            <w:left w:val="none" w:sz="0" w:space="0" w:color="auto"/>
            <w:bottom w:val="none" w:sz="0" w:space="0" w:color="auto"/>
            <w:right w:val="none" w:sz="0" w:space="0" w:color="auto"/>
          </w:divBdr>
        </w:div>
        <w:div w:id="386226232">
          <w:marLeft w:val="0"/>
          <w:marRight w:val="0"/>
          <w:marTop w:val="0"/>
          <w:marBottom w:val="0"/>
          <w:divBdr>
            <w:top w:val="none" w:sz="0" w:space="0" w:color="auto"/>
            <w:left w:val="none" w:sz="0" w:space="0" w:color="auto"/>
            <w:bottom w:val="none" w:sz="0" w:space="0" w:color="auto"/>
            <w:right w:val="none" w:sz="0" w:space="0" w:color="auto"/>
          </w:divBdr>
        </w:div>
      </w:divsChild>
    </w:div>
    <w:div w:id="1840147206">
      <w:bodyDiv w:val="1"/>
      <w:marLeft w:val="0"/>
      <w:marRight w:val="0"/>
      <w:marTop w:val="0"/>
      <w:marBottom w:val="0"/>
      <w:divBdr>
        <w:top w:val="none" w:sz="0" w:space="0" w:color="auto"/>
        <w:left w:val="none" w:sz="0" w:space="0" w:color="auto"/>
        <w:bottom w:val="none" w:sz="0" w:space="0" w:color="auto"/>
        <w:right w:val="none" w:sz="0" w:space="0" w:color="auto"/>
      </w:divBdr>
    </w:div>
    <w:div w:id="1885286187">
      <w:bodyDiv w:val="1"/>
      <w:marLeft w:val="0"/>
      <w:marRight w:val="0"/>
      <w:marTop w:val="0"/>
      <w:marBottom w:val="0"/>
      <w:divBdr>
        <w:top w:val="none" w:sz="0" w:space="0" w:color="auto"/>
        <w:left w:val="none" w:sz="0" w:space="0" w:color="auto"/>
        <w:bottom w:val="none" w:sz="0" w:space="0" w:color="auto"/>
        <w:right w:val="none" w:sz="0" w:space="0" w:color="auto"/>
      </w:divBdr>
    </w:div>
    <w:div w:id="1891184637">
      <w:bodyDiv w:val="1"/>
      <w:marLeft w:val="0"/>
      <w:marRight w:val="0"/>
      <w:marTop w:val="0"/>
      <w:marBottom w:val="0"/>
      <w:divBdr>
        <w:top w:val="none" w:sz="0" w:space="0" w:color="auto"/>
        <w:left w:val="none" w:sz="0" w:space="0" w:color="auto"/>
        <w:bottom w:val="none" w:sz="0" w:space="0" w:color="auto"/>
        <w:right w:val="none" w:sz="0" w:space="0" w:color="auto"/>
      </w:divBdr>
    </w:div>
    <w:div w:id="1921941273">
      <w:bodyDiv w:val="1"/>
      <w:marLeft w:val="0"/>
      <w:marRight w:val="0"/>
      <w:marTop w:val="0"/>
      <w:marBottom w:val="0"/>
      <w:divBdr>
        <w:top w:val="none" w:sz="0" w:space="0" w:color="auto"/>
        <w:left w:val="none" w:sz="0" w:space="0" w:color="auto"/>
        <w:bottom w:val="none" w:sz="0" w:space="0" w:color="auto"/>
        <w:right w:val="none" w:sz="0" w:space="0" w:color="auto"/>
      </w:divBdr>
    </w:div>
    <w:div w:id="1948073188">
      <w:bodyDiv w:val="1"/>
      <w:marLeft w:val="0"/>
      <w:marRight w:val="0"/>
      <w:marTop w:val="0"/>
      <w:marBottom w:val="0"/>
      <w:divBdr>
        <w:top w:val="none" w:sz="0" w:space="0" w:color="auto"/>
        <w:left w:val="none" w:sz="0" w:space="0" w:color="auto"/>
        <w:bottom w:val="none" w:sz="0" w:space="0" w:color="auto"/>
        <w:right w:val="none" w:sz="0" w:space="0" w:color="auto"/>
      </w:divBdr>
    </w:div>
    <w:div w:id="1965578914">
      <w:bodyDiv w:val="1"/>
      <w:marLeft w:val="0"/>
      <w:marRight w:val="0"/>
      <w:marTop w:val="0"/>
      <w:marBottom w:val="0"/>
      <w:divBdr>
        <w:top w:val="none" w:sz="0" w:space="0" w:color="auto"/>
        <w:left w:val="none" w:sz="0" w:space="0" w:color="auto"/>
        <w:bottom w:val="none" w:sz="0" w:space="0" w:color="auto"/>
        <w:right w:val="none" w:sz="0" w:space="0" w:color="auto"/>
      </w:divBdr>
      <w:divsChild>
        <w:div w:id="191649598">
          <w:marLeft w:val="330"/>
          <w:marRight w:val="330"/>
          <w:marTop w:val="30"/>
          <w:marBottom w:val="180"/>
          <w:divBdr>
            <w:top w:val="none" w:sz="0" w:space="0" w:color="auto"/>
            <w:left w:val="none" w:sz="0" w:space="0" w:color="auto"/>
            <w:bottom w:val="none" w:sz="0" w:space="0" w:color="auto"/>
            <w:right w:val="none" w:sz="0" w:space="0" w:color="auto"/>
          </w:divBdr>
        </w:div>
        <w:div w:id="386493424">
          <w:marLeft w:val="330"/>
          <w:marRight w:val="330"/>
          <w:marTop w:val="0"/>
          <w:marBottom w:val="330"/>
          <w:divBdr>
            <w:top w:val="none" w:sz="0" w:space="0" w:color="auto"/>
            <w:left w:val="none" w:sz="0" w:space="0" w:color="auto"/>
            <w:bottom w:val="none" w:sz="0" w:space="0" w:color="auto"/>
            <w:right w:val="none" w:sz="0" w:space="0" w:color="auto"/>
          </w:divBdr>
        </w:div>
      </w:divsChild>
    </w:div>
    <w:div w:id="1966227920">
      <w:bodyDiv w:val="1"/>
      <w:marLeft w:val="0"/>
      <w:marRight w:val="0"/>
      <w:marTop w:val="0"/>
      <w:marBottom w:val="0"/>
      <w:divBdr>
        <w:top w:val="none" w:sz="0" w:space="0" w:color="auto"/>
        <w:left w:val="none" w:sz="0" w:space="0" w:color="auto"/>
        <w:bottom w:val="none" w:sz="0" w:space="0" w:color="auto"/>
        <w:right w:val="none" w:sz="0" w:space="0" w:color="auto"/>
      </w:divBdr>
      <w:divsChild>
        <w:div w:id="790438342">
          <w:marLeft w:val="0"/>
          <w:marRight w:val="0"/>
          <w:marTop w:val="34"/>
          <w:marBottom w:val="34"/>
          <w:divBdr>
            <w:top w:val="none" w:sz="0" w:space="0" w:color="auto"/>
            <w:left w:val="none" w:sz="0" w:space="0" w:color="auto"/>
            <w:bottom w:val="none" w:sz="0" w:space="0" w:color="auto"/>
            <w:right w:val="none" w:sz="0" w:space="0" w:color="auto"/>
          </w:divBdr>
        </w:div>
        <w:div w:id="873228602">
          <w:marLeft w:val="0"/>
          <w:marRight w:val="0"/>
          <w:marTop w:val="0"/>
          <w:marBottom w:val="0"/>
          <w:divBdr>
            <w:top w:val="none" w:sz="0" w:space="0" w:color="auto"/>
            <w:left w:val="none" w:sz="0" w:space="0" w:color="auto"/>
            <w:bottom w:val="none" w:sz="0" w:space="0" w:color="auto"/>
            <w:right w:val="none" w:sz="0" w:space="0" w:color="auto"/>
          </w:divBdr>
        </w:div>
      </w:divsChild>
    </w:div>
    <w:div w:id="1991248437">
      <w:bodyDiv w:val="1"/>
      <w:marLeft w:val="0"/>
      <w:marRight w:val="0"/>
      <w:marTop w:val="0"/>
      <w:marBottom w:val="0"/>
      <w:divBdr>
        <w:top w:val="none" w:sz="0" w:space="0" w:color="auto"/>
        <w:left w:val="none" w:sz="0" w:space="0" w:color="auto"/>
        <w:bottom w:val="none" w:sz="0" w:space="0" w:color="auto"/>
        <w:right w:val="none" w:sz="0" w:space="0" w:color="auto"/>
      </w:divBdr>
      <w:divsChild>
        <w:div w:id="944537365">
          <w:marLeft w:val="0"/>
          <w:marRight w:val="0"/>
          <w:marTop w:val="0"/>
          <w:marBottom w:val="0"/>
          <w:divBdr>
            <w:top w:val="none" w:sz="0" w:space="0" w:color="auto"/>
            <w:left w:val="none" w:sz="0" w:space="0" w:color="auto"/>
            <w:bottom w:val="none" w:sz="0" w:space="0" w:color="auto"/>
            <w:right w:val="none" w:sz="0" w:space="0" w:color="auto"/>
          </w:divBdr>
          <w:divsChild>
            <w:div w:id="1266696094">
              <w:marLeft w:val="0"/>
              <w:marRight w:val="0"/>
              <w:marTop w:val="0"/>
              <w:marBottom w:val="0"/>
              <w:divBdr>
                <w:top w:val="none" w:sz="0" w:space="0" w:color="auto"/>
                <w:left w:val="none" w:sz="0" w:space="0" w:color="auto"/>
                <w:bottom w:val="none" w:sz="0" w:space="0" w:color="auto"/>
                <w:right w:val="none" w:sz="0" w:space="0" w:color="auto"/>
              </w:divBdr>
              <w:divsChild>
                <w:div w:id="1869368634">
                  <w:marLeft w:val="0"/>
                  <w:marRight w:val="0"/>
                  <w:marTop w:val="0"/>
                  <w:marBottom w:val="0"/>
                  <w:divBdr>
                    <w:top w:val="none" w:sz="0" w:space="0" w:color="auto"/>
                    <w:left w:val="none" w:sz="0" w:space="0" w:color="auto"/>
                    <w:bottom w:val="none" w:sz="0" w:space="0" w:color="auto"/>
                    <w:right w:val="none" w:sz="0" w:space="0" w:color="auto"/>
                  </w:divBdr>
                  <w:divsChild>
                    <w:div w:id="150101442">
                      <w:marLeft w:val="0"/>
                      <w:marRight w:val="0"/>
                      <w:marTop w:val="0"/>
                      <w:marBottom w:val="0"/>
                      <w:divBdr>
                        <w:top w:val="none" w:sz="0" w:space="0" w:color="auto"/>
                        <w:left w:val="none" w:sz="0" w:space="0" w:color="auto"/>
                        <w:bottom w:val="none" w:sz="0" w:space="0" w:color="auto"/>
                        <w:right w:val="none" w:sz="0" w:space="0" w:color="auto"/>
                      </w:divBdr>
                      <w:divsChild>
                        <w:div w:id="82293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823157">
      <w:bodyDiv w:val="1"/>
      <w:marLeft w:val="0"/>
      <w:marRight w:val="0"/>
      <w:marTop w:val="0"/>
      <w:marBottom w:val="0"/>
      <w:divBdr>
        <w:top w:val="none" w:sz="0" w:space="0" w:color="auto"/>
        <w:left w:val="none" w:sz="0" w:space="0" w:color="auto"/>
        <w:bottom w:val="none" w:sz="0" w:space="0" w:color="auto"/>
        <w:right w:val="none" w:sz="0" w:space="0" w:color="auto"/>
      </w:divBdr>
      <w:divsChild>
        <w:div w:id="1328627893">
          <w:marLeft w:val="0"/>
          <w:marRight w:val="0"/>
          <w:marTop w:val="0"/>
          <w:marBottom w:val="0"/>
          <w:divBdr>
            <w:top w:val="none" w:sz="0" w:space="0" w:color="auto"/>
            <w:left w:val="none" w:sz="0" w:space="0" w:color="auto"/>
            <w:bottom w:val="none" w:sz="0" w:space="0" w:color="auto"/>
            <w:right w:val="none" w:sz="0" w:space="0" w:color="auto"/>
          </w:divBdr>
          <w:divsChild>
            <w:div w:id="1450121450">
              <w:marLeft w:val="0"/>
              <w:marRight w:val="0"/>
              <w:marTop w:val="0"/>
              <w:marBottom w:val="0"/>
              <w:divBdr>
                <w:top w:val="none" w:sz="0" w:space="0" w:color="auto"/>
                <w:left w:val="none" w:sz="0" w:space="0" w:color="auto"/>
                <w:bottom w:val="none" w:sz="0" w:space="0" w:color="auto"/>
                <w:right w:val="none" w:sz="0" w:space="0" w:color="auto"/>
              </w:divBdr>
            </w:div>
          </w:divsChild>
        </w:div>
        <w:div w:id="1455363916">
          <w:marLeft w:val="0"/>
          <w:marRight w:val="0"/>
          <w:marTop w:val="34"/>
          <w:marBottom w:val="34"/>
          <w:divBdr>
            <w:top w:val="none" w:sz="0" w:space="0" w:color="auto"/>
            <w:left w:val="none" w:sz="0" w:space="0" w:color="auto"/>
            <w:bottom w:val="none" w:sz="0" w:space="0" w:color="auto"/>
            <w:right w:val="none" w:sz="0" w:space="0" w:color="auto"/>
          </w:divBdr>
        </w:div>
      </w:divsChild>
    </w:div>
    <w:div w:id="2089187165">
      <w:bodyDiv w:val="1"/>
      <w:marLeft w:val="0"/>
      <w:marRight w:val="0"/>
      <w:marTop w:val="0"/>
      <w:marBottom w:val="0"/>
      <w:divBdr>
        <w:top w:val="none" w:sz="0" w:space="0" w:color="auto"/>
        <w:left w:val="none" w:sz="0" w:space="0" w:color="auto"/>
        <w:bottom w:val="none" w:sz="0" w:space="0" w:color="auto"/>
        <w:right w:val="none" w:sz="0" w:space="0" w:color="auto"/>
      </w:divBdr>
      <w:divsChild>
        <w:div w:id="582376558">
          <w:marLeft w:val="0"/>
          <w:marRight w:val="0"/>
          <w:marTop w:val="0"/>
          <w:marBottom w:val="0"/>
          <w:divBdr>
            <w:top w:val="none" w:sz="0" w:space="0" w:color="auto"/>
            <w:left w:val="none" w:sz="0" w:space="0" w:color="auto"/>
            <w:bottom w:val="none" w:sz="0" w:space="0" w:color="auto"/>
            <w:right w:val="none" w:sz="0" w:space="0" w:color="auto"/>
          </w:divBdr>
          <w:divsChild>
            <w:div w:id="1387140442">
              <w:marLeft w:val="0"/>
              <w:marRight w:val="0"/>
              <w:marTop w:val="0"/>
              <w:marBottom w:val="0"/>
              <w:divBdr>
                <w:top w:val="none" w:sz="0" w:space="0" w:color="auto"/>
                <w:left w:val="none" w:sz="0" w:space="0" w:color="auto"/>
                <w:bottom w:val="none" w:sz="0" w:space="0" w:color="auto"/>
                <w:right w:val="none" w:sz="0" w:space="0" w:color="auto"/>
              </w:divBdr>
            </w:div>
          </w:divsChild>
        </w:div>
        <w:div w:id="716316479">
          <w:marLeft w:val="0"/>
          <w:marRight w:val="0"/>
          <w:marTop w:val="34"/>
          <w:marBottom w:val="34"/>
          <w:divBdr>
            <w:top w:val="none" w:sz="0" w:space="0" w:color="auto"/>
            <w:left w:val="none" w:sz="0" w:space="0" w:color="auto"/>
            <w:bottom w:val="none" w:sz="0" w:space="0" w:color="auto"/>
            <w:right w:val="none" w:sz="0" w:space="0" w:color="auto"/>
          </w:divBdr>
        </w:div>
      </w:divsChild>
    </w:div>
    <w:div w:id="2102949670">
      <w:bodyDiv w:val="1"/>
      <w:marLeft w:val="0"/>
      <w:marRight w:val="0"/>
      <w:marTop w:val="0"/>
      <w:marBottom w:val="0"/>
      <w:divBdr>
        <w:top w:val="none" w:sz="0" w:space="0" w:color="auto"/>
        <w:left w:val="none" w:sz="0" w:space="0" w:color="auto"/>
        <w:bottom w:val="none" w:sz="0" w:space="0" w:color="auto"/>
        <w:right w:val="none" w:sz="0" w:space="0" w:color="auto"/>
      </w:divBdr>
    </w:div>
    <w:div w:id="2129816212">
      <w:bodyDiv w:val="1"/>
      <w:marLeft w:val="0"/>
      <w:marRight w:val="0"/>
      <w:marTop w:val="0"/>
      <w:marBottom w:val="0"/>
      <w:divBdr>
        <w:top w:val="none" w:sz="0" w:space="0" w:color="auto"/>
        <w:left w:val="none" w:sz="0" w:space="0" w:color="auto"/>
        <w:bottom w:val="none" w:sz="0" w:space="0" w:color="auto"/>
        <w:right w:val="none" w:sz="0" w:space="0" w:color="auto"/>
      </w:divBdr>
      <w:divsChild>
        <w:div w:id="87779193">
          <w:marLeft w:val="0"/>
          <w:marRight w:val="0"/>
          <w:marTop w:val="34"/>
          <w:marBottom w:val="34"/>
          <w:divBdr>
            <w:top w:val="none" w:sz="0" w:space="0" w:color="auto"/>
            <w:left w:val="none" w:sz="0" w:space="0" w:color="auto"/>
            <w:bottom w:val="none" w:sz="0" w:space="0" w:color="auto"/>
            <w:right w:val="none" w:sz="0" w:space="0" w:color="auto"/>
          </w:divBdr>
        </w:div>
        <w:div w:id="724766337">
          <w:marLeft w:val="0"/>
          <w:marRight w:val="0"/>
          <w:marTop w:val="0"/>
          <w:marBottom w:val="0"/>
          <w:divBdr>
            <w:top w:val="none" w:sz="0" w:space="0" w:color="auto"/>
            <w:left w:val="none" w:sz="0" w:space="0" w:color="auto"/>
            <w:bottom w:val="none" w:sz="0" w:space="0" w:color="auto"/>
            <w:right w:val="none" w:sz="0" w:space="0" w:color="auto"/>
          </w:divBdr>
        </w:div>
      </w:divsChild>
    </w:div>
    <w:div w:id="2133866870">
      <w:bodyDiv w:val="1"/>
      <w:marLeft w:val="0"/>
      <w:marRight w:val="0"/>
      <w:marTop w:val="0"/>
      <w:marBottom w:val="0"/>
      <w:divBdr>
        <w:top w:val="none" w:sz="0" w:space="0" w:color="auto"/>
        <w:left w:val="none" w:sz="0" w:space="0" w:color="auto"/>
        <w:bottom w:val="none" w:sz="0" w:space="0" w:color="auto"/>
        <w:right w:val="none" w:sz="0" w:space="0" w:color="auto"/>
      </w:divBdr>
      <w:divsChild>
        <w:div w:id="2038264665">
          <w:marLeft w:val="0"/>
          <w:marRight w:val="0"/>
          <w:marTop w:val="34"/>
          <w:marBottom w:val="34"/>
          <w:divBdr>
            <w:top w:val="none" w:sz="0" w:space="0" w:color="auto"/>
            <w:left w:val="none" w:sz="0" w:space="0" w:color="auto"/>
            <w:bottom w:val="none" w:sz="0" w:space="0" w:color="auto"/>
            <w:right w:val="none" w:sz="0" w:space="0" w:color="auto"/>
          </w:divBdr>
        </w:div>
        <w:div w:id="1013612539">
          <w:marLeft w:val="0"/>
          <w:marRight w:val="0"/>
          <w:marTop w:val="0"/>
          <w:marBottom w:val="0"/>
          <w:divBdr>
            <w:top w:val="none" w:sz="0" w:space="0" w:color="auto"/>
            <w:left w:val="none" w:sz="0" w:space="0" w:color="auto"/>
            <w:bottom w:val="none" w:sz="0" w:space="0" w:color="auto"/>
            <w:right w:val="none" w:sz="0" w:space="0" w:color="auto"/>
          </w:divBdr>
        </w:div>
      </w:divsChild>
    </w:div>
    <w:div w:id="2145613402">
      <w:bodyDiv w:val="1"/>
      <w:marLeft w:val="0"/>
      <w:marRight w:val="0"/>
      <w:marTop w:val="0"/>
      <w:marBottom w:val="0"/>
      <w:divBdr>
        <w:top w:val="none" w:sz="0" w:space="0" w:color="auto"/>
        <w:left w:val="none" w:sz="0" w:space="0" w:color="auto"/>
        <w:bottom w:val="none" w:sz="0" w:space="0" w:color="auto"/>
        <w:right w:val="none" w:sz="0" w:space="0" w:color="auto"/>
      </w:divBdr>
      <w:divsChild>
        <w:div w:id="1901746421">
          <w:marLeft w:val="0"/>
          <w:marRight w:val="0"/>
          <w:marTop w:val="34"/>
          <w:marBottom w:val="34"/>
          <w:divBdr>
            <w:top w:val="none" w:sz="0" w:space="0" w:color="auto"/>
            <w:left w:val="none" w:sz="0" w:space="0" w:color="auto"/>
            <w:bottom w:val="none" w:sz="0" w:space="0" w:color="auto"/>
            <w:right w:val="none" w:sz="0" w:space="0" w:color="auto"/>
          </w:divBdr>
        </w:div>
        <w:div w:id="1227378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ubmed/?term=Flaxman%20SR%5BAuthor%5D&amp;cauthor=true&amp;cauthor_uid=29032195" TargetMode="External"/><Relationship Id="rId18" Type="http://schemas.openxmlformats.org/officeDocument/2006/relationships/hyperlink" Target="https://www.ncbi.nlm.nih.gov/pubmed/?term=Limburg%20H%5BAuthor%5D&amp;cauthor=true&amp;cauthor_uid=29032195" TargetMode="External"/><Relationship Id="rId26" Type="http://schemas.openxmlformats.org/officeDocument/2006/relationships/hyperlink" Target="https://www.ncbi.nlm.nih.gov/pubmed/?term=Bourne%20RRA%5BAuthor%5D&amp;cauthor=true&amp;cauthor_uid=28779882" TargetMode="External"/><Relationship Id="rId39" Type="http://schemas.openxmlformats.org/officeDocument/2006/relationships/hyperlink" Target="https://www.ncbi.nlm.nih.gov/pubmed/24665132" TargetMode="External"/><Relationship Id="rId21" Type="http://schemas.openxmlformats.org/officeDocument/2006/relationships/hyperlink" Target="https://www.ncbi.nlm.nih.gov/pubmed/?term=Stevens%20GA%5BAuthor%5D&amp;cauthor=true&amp;cauthor_uid=29032195" TargetMode="External"/><Relationship Id="rId34" Type="http://schemas.openxmlformats.org/officeDocument/2006/relationships/hyperlink" Target="https://www.ncbi.nlm.nih.gov/pubmed/?term=Stevens%20GA%5BAuthor%5D&amp;cauthor=true&amp;cauthor_uid=28779882" TargetMode="External"/><Relationship Id="rId42" Type="http://schemas.openxmlformats.org/officeDocument/2006/relationships/hyperlink" Target="https://www.ncbi.nlm.nih.gov/pubmed/24457361" TargetMode="External"/><Relationship Id="rId47" Type="http://schemas.openxmlformats.org/officeDocument/2006/relationships/hyperlink" Target="https://www.ncbi.nlm.nih.gov/pubmed/23350553"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cbi.nlm.nih.gov/pubmed/?term=Das%20A%5BAuthor%5D&amp;cauthor=true&amp;cauthor_uid=29032195" TargetMode="External"/><Relationship Id="rId29" Type="http://schemas.openxmlformats.org/officeDocument/2006/relationships/hyperlink" Target="https://www.ncbi.nlm.nih.gov/pubmed/?term=Das%20A%5BAuthor%5D&amp;cauthor=true&amp;cauthor_uid=28779882" TargetMode="External"/><Relationship Id="rId11" Type="http://schemas.openxmlformats.org/officeDocument/2006/relationships/hyperlink" Target="https://www.ncbi.nlm.nih.gov/pubmed/30409914" TargetMode="External"/><Relationship Id="rId24" Type="http://schemas.openxmlformats.org/officeDocument/2006/relationships/hyperlink" Target="https://www.ncbi.nlm.nih.gov/pubmed/?term=Vision%20Loss%20Expert%20Group%20of%20the%20Global%20Burden%20of%20Disease%20Study%5BCorporate%20Author%5D" TargetMode="External"/><Relationship Id="rId32" Type="http://schemas.openxmlformats.org/officeDocument/2006/relationships/hyperlink" Target="https://www.ncbi.nlm.nih.gov/pubmed/?term=Naidoo%20K%5BAuthor%5D&amp;cauthor=true&amp;cauthor_uid=28779882" TargetMode="External"/><Relationship Id="rId37" Type="http://schemas.openxmlformats.org/officeDocument/2006/relationships/hyperlink" Target="https://www.ncbi.nlm.nih.gov/pubmed/?term=Vision%20Loss%20Expert%20Group%5BCorporate%20Author%5D" TargetMode="External"/><Relationship Id="rId40" Type="http://schemas.openxmlformats.org/officeDocument/2006/relationships/hyperlink" Target="https://www.ncbi.nlm.nih.gov/pubmed/24568870" TargetMode="External"/><Relationship Id="rId45" Type="http://schemas.openxmlformats.org/officeDocument/2006/relationships/hyperlink" Target="https://www.ncbi.nlm.nih.gov/pubmed/25104599" TargetMode="External"/><Relationship Id="rId5" Type="http://schemas.openxmlformats.org/officeDocument/2006/relationships/webSettings" Target="webSettings.xml"/><Relationship Id="rId15" Type="http://schemas.openxmlformats.org/officeDocument/2006/relationships/hyperlink" Target="https://www.ncbi.nlm.nih.gov/pubmed/?term=Braithwaite%20T%5BAuthor%5D&amp;cauthor=true&amp;cauthor_uid=29032195" TargetMode="External"/><Relationship Id="rId23" Type="http://schemas.openxmlformats.org/officeDocument/2006/relationships/hyperlink" Target="https://www.ncbi.nlm.nih.gov/pubmed/?term=Taylor%20HR%5BAuthor%5D&amp;cauthor=true&amp;cauthor_uid=29032195" TargetMode="External"/><Relationship Id="rId28" Type="http://schemas.openxmlformats.org/officeDocument/2006/relationships/hyperlink" Target="https://www.ncbi.nlm.nih.gov/pubmed/?term=Braithwaite%20T%5BAuthor%5D&amp;cauthor=true&amp;cauthor_uid=28779882" TargetMode="External"/><Relationship Id="rId36" Type="http://schemas.openxmlformats.org/officeDocument/2006/relationships/hyperlink" Target="https://www.ncbi.nlm.nih.gov/pubmed/?term=Taylor%20HR%5BAuthor%5D&amp;cauthor=true&amp;cauthor_uid=28779882" TargetMode="External"/><Relationship Id="rId49" Type="http://schemas.openxmlformats.org/officeDocument/2006/relationships/fontTable" Target="fontTable.xml"/><Relationship Id="rId10" Type="http://schemas.openxmlformats.org/officeDocument/2006/relationships/hyperlink" Target="https://www.ncbi.nlm.nih.gov/pubmed/31462416" TargetMode="External"/><Relationship Id="rId19" Type="http://schemas.openxmlformats.org/officeDocument/2006/relationships/hyperlink" Target="https://www.ncbi.nlm.nih.gov/pubmed/?term=Naidoo%20K%5BAuthor%5D&amp;cauthor=true&amp;cauthor_uid=29032195" TargetMode="External"/><Relationship Id="rId31" Type="http://schemas.openxmlformats.org/officeDocument/2006/relationships/hyperlink" Target="https://www.ncbi.nlm.nih.gov/pubmed/?term=Limburg%20H%5BAuthor%5D&amp;cauthor=true&amp;cauthor_uid=28779882" TargetMode="External"/><Relationship Id="rId44" Type="http://schemas.openxmlformats.org/officeDocument/2006/relationships/hyperlink" Target="https://www.ncbi.nlm.nih.gov/pubmed/2439016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cbi.nlm.nih.gov/pubmed/?term=Bourne%20RRA%5BAuthor%5D&amp;cauthor=true&amp;cauthor_uid=29032195" TargetMode="External"/><Relationship Id="rId22" Type="http://schemas.openxmlformats.org/officeDocument/2006/relationships/hyperlink" Target="https://www.ncbi.nlm.nih.gov/pubmed/?term=Wong%20TY%5BAuthor%5D&amp;cauthor=true&amp;cauthor_uid=29032195" TargetMode="External"/><Relationship Id="rId27" Type="http://schemas.openxmlformats.org/officeDocument/2006/relationships/hyperlink" Target="https://www.ncbi.nlm.nih.gov/pubmed/?term=Flaxman%20SR%5BAuthor%5D&amp;cauthor=true&amp;cauthor_uid=28779882" TargetMode="External"/><Relationship Id="rId30" Type="http://schemas.openxmlformats.org/officeDocument/2006/relationships/hyperlink" Target="https://www.ncbi.nlm.nih.gov/pubmed/?term=Jonas%20JB%5BAuthor%5D&amp;cauthor=true&amp;cauthor_uid=28779882" TargetMode="External"/><Relationship Id="rId35" Type="http://schemas.openxmlformats.org/officeDocument/2006/relationships/hyperlink" Target="https://www.ncbi.nlm.nih.gov/pubmed/?term=Wong%20TY%5BAuthor%5D&amp;cauthor=true&amp;cauthor_uid=28779882" TargetMode="External"/><Relationship Id="rId43" Type="http://schemas.openxmlformats.org/officeDocument/2006/relationships/hyperlink" Target="https://www.ncbi.nlm.nih.gov/pubmed/24407561" TargetMode="External"/><Relationship Id="rId48" Type="http://schemas.openxmlformats.org/officeDocument/2006/relationships/header" Target="header2.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ncbi.nlm.nih.gov/pubmed/29667569" TargetMode="External"/><Relationship Id="rId17" Type="http://schemas.openxmlformats.org/officeDocument/2006/relationships/hyperlink" Target="https://www.ncbi.nlm.nih.gov/pubmed/?term=Jonas%20JB%5BAuthor%5D&amp;cauthor=true&amp;cauthor_uid=29032195" TargetMode="External"/><Relationship Id="rId25" Type="http://schemas.openxmlformats.org/officeDocument/2006/relationships/hyperlink" Target="https://www.ncbi.nlm.nih.gov/pubmed/29032195" TargetMode="External"/><Relationship Id="rId33" Type="http://schemas.openxmlformats.org/officeDocument/2006/relationships/hyperlink" Target="https://www.ncbi.nlm.nih.gov/pubmed/?term=Silvester%20A%5BAuthor%5D&amp;cauthor=true&amp;cauthor_uid=28779882" TargetMode="External"/><Relationship Id="rId38" Type="http://schemas.openxmlformats.org/officeDocument/2006/relationships/hyperlink" Target="https://www.ncbi.nlm.nih.gov/pubmed/28779882" TargetMode="External"/><Relationship Id="rId46" Type="http://schemas.openxmlformats.org/officeDocument/2006/relationships/hyperlink" Target="https://www.ncbi.nlm.nih.gov/pubmed/24366464" TargetMode="External"/><Relationship Id="rId20" Type="http://schemas.openxmlformats.org/officeDocument/2006/relationships/hyperlink" Target="https://www.ncbi.nlm.nih.gov/pubmed/?term=Silvester%20A%5BAuthor%5D&amp;cauthor=true&amp;cauthor_uid=29032195" TargetMode="External"/><Relationship Id="rId41" Type="http://schemas.openxmlformats.org/officeDocument/2006/relationships/hyperlink" Target="https://www.ncbi.nlm.nih.gov/pubmed/24518073"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B6011-C79C-4948-9044-6E0B34578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104</Pages>
  <Words>40133</Words>
  <Characters>228760</Characters>
  <Application>Microsoft Office Word</Application>
  <DocSecurity>0</DocSecurity>
  <Lines>1906</Lines>
  <Paragraphs>536</Paragraphs>
  <ScaleCrop>false</ScaleCrop>
  <HeadingPairs>
    <vt:vector size="2" baseType="variant">
      <vt:variant>
        <vt:lpstr>Title</vt:lpstr>
      </vt:variant>
      <vt:variant>
        <vt:i4>1</vt:i4>
      </vt:variant>
    </vt:vector>
  </HeadingPairs>
  <TitlesOfParts>
    <vt:vector size="1" baseType="lpstr">
      <vt:lpstr>7/18/02</vt:lpstr>
    </vt:vector>
  </TitlesOfParts>
  <Company>Johns Hopkins University</Company>
  <LinksUpToDate>false</LinksUpToDate>
  <CharactersWithSpaces>268357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7/18/02</dc:title>
  <dc:subject/>
  <dc:creator>J Tielsch</dc:creator>
  <cp:keywords/>
  <dc:description/>
  <cp:lastModifiedBy>Tielsch, James Mack</cp:lastModifiedBy>
  <cp:revision>39</cp:revision>
  <cp:lastPrinted>2016-03-24T05:16:00Z</cp:lastPrinted>
  <dcterms:created xsi:type="dcterms:W3CDTF">2019-09-24T14:27:00Z</dcterms:created>
  <dcterms:modified xsi:type="dcterms:W3CDTF">2021-01-22T21:21:00Z</dcterms:modified>
</cp:coreProperties>
</file>